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A0D9" w14:textId="77777777" w:rsidR="00146E8A" w:rsidRDefault="00127E69">
      <w:pPr>
        <w:pStyle w:val="Title"/>
        <w:jc w:val="center"/>
      </w:pPr>
      <w:r>
        <w:t>4 Markdown Files Every Vibe Coder Should Know</w:t>
      </w:r>
    </w:p>
    <w:p w14:paraId="020787D1" w14:textId="77777777" w:rsidR="00146E8A" w:rsidRDefault="00127E69">
      <w:pPr>
        <w:jc w:val="center"/>
      </w:pPr>
      <w:r>
        <w:rPr>
          <w:color w:val="5A6273"/>
          <w:sz w:val="22"/>
        </w:rPr>
        <w:t>A practical starter guide for giving AI coding agents better context, cleaner structure, and fewer reasons to guess.</w:t>
      </w:r>
    </w:p>
    <w:p w14:paraId="75F20E60" w14:textId="77777777" w:rsidR="00146E8A" w:rsidRDefault="00127E69">
      <w:r>
        <w:rPr>
          <w:b/>
        </w:rPr>
        <w:t xml:space="preserve">The idea: </w:t>
      </w:r>
      <w:r>
        <w:t>Instead of putting every instruction into one giant prompt, keep important project context in dedicated Markdown files. Your coding agent can reference them throughout the build.</w:t>
      </w:r>
    </w:p>
    <w:p w14:paraId="621E7495" w14:textId="77777777" w:rsidR="00146E8A" w:rsidRDefault="00127E69">
      <w:pPr>
        <w:pStyle w:val="Heading1"/>
      </w:pPr>
      <w:r>
        <w:t>1. PRD.md</w:t>
      </w:r>
    </w:p>
    <w:p w14:paraId="456B64B3" w14:textId="77777777" w:rsidR="00146E8A" w:rsidRDefault="00127E69">
      <w:r>
        <w:rPr>
          <w:b/>
          <w:sz w:val="24"/>
        </w:rPr>
        <w:t>Product Requirements Document</w:t>
      </w:r>
    </w:p>
    <w:p w14:paraId="4403086F" w14:textId="77777777" w:rsidR="00146E8A" w:rsidRDefault="00127E69">
      <w:pPr>
        <w:spacing w:after="160"/>
      </w:pPr>
      <w:r>
        <w:t>Defines what you’re building, who it’s for, why it matters, and what the product needs to do.</w:t>
      </w:r>
    </w:p>
    <w:p w14:paraId="43676942" w14:textId="77777777" w:rsidR="00146E8A" w:rsidRDefault="00127E69">
      <w:pPr>
        <w:pStyle w:val="Heading2"/>
      </w:pPr>
      <w:r>
        <w:t>Recommended structure</w:t>
      </w:r>
    </w:p>
    <w:p w14:paraId="713DE822" w14:textId="77777777" w:rsidR="00146E8A" w:rsidRDefault="00127E69">
      <w:pPr>
        <w:pStyle w:val="ListBullet"/>
      </w:pPr>
      <w:r>
        <w:rPr>
          <w:b/>
        </w:rPr>
        <w:t xml:space="preserve">Product overview — </w:t>
      </w:r>
      <w:r>
        <w:t>Name, one-line description, product vision.</w:t>
      </w:r>
    </w:p>
    <w:p w14:paraId="6EFF546A" w14:textId="77777777" w:rsidR="00146E8A" w:rsidRDefault="00127E69">
      <w:pPr>
        <w:pStyle w:val="ListBullet"/>
      </w:pPr>
      <w:r>
        <w:rPr>
          <w:b/>
        </w:rPr>
        <w:t xml:space="preserve">Problem — </w:t>
      </w:r>
      <w:r>
        <w:t>The user problem the product is solving.</w:t>
      </w:r>
    </w:p>
    <w:p w14:paraId="54564E48" w14:textId="77777777" w:rsidR="00146E8A" w:rsidRDefault="00127E69">
      <w:pPr>
        <w:pStyle w:val="ListBullet"/>
      </w:pPr>
      <w:r>
        <w:rPr>
          <w:b/>
        </w:rPr>
        <w:t xml:space="preserve">Goal — </w:t>
      </w:r>
      <w:r>
        <w:t>The outcome the product should create.</w:t>
      </w:r>
    </w:p>
    <w:p w14:paraId="0E061007" w14:textId="77777777" w:rsidR="00146E8A" w:rsidRDefault="00127E69">
      <w:pPr>
        <w:pStyle w:val="ListBullet"/>
      </w:pPr>
      <w:r>
        <w:rPr>
          <w:b/>
        </w:rPr>
        <w:t xml:space="preserve">Target users — </w:t>
      </w:r>
      <w:r>
        <w:t>Who the product is designed for.</w:t>
      </w:r>
    </w:p>
    <w:p w14:paraId="19A1974A" w14:textId="77777777" w:rsidR="00146E8A" w:rsidRDefault="00127E69">
      <w:pPr>
        <w:pStyle w:val="ListBullet"/>
      </w:pPr>
      <w:r>
        <w:rPr>
          <w:b/>
        </w:rPr>
        <w:t xml:space="preserve">Core features — </w:t>
      </w:r>
      <w:r>
        <w:t>The essential functionality for the first version.</w:t>
      </w:r>
    </w:p>
    <w:p w14:paraId="6735B4F1" w14:textId="77777777" w:rsidR="00146E8A" w:rsidRDefault="00127E69">
      <w:pPr>
        <w:pStyle w:val="ListBullet"/>
      </w:pPr>
      <w:r>
        <w:rPr>
          <w:b/>
        </w:rPr>
        <w:t xml:space="preserve">User flows — </w:t>
      </w:r>
      <w:r>
        <w:t>The key journeys users need to complete.</w:t>
      </w:r>
    </w:p>
    <w:p w14:paraId="126B7132" w14:textId="77777777" w:rsidR="00146E8A" w:rsidRDefault="00127E69">
      <w:pPr>
        <w:pStyle w:val="ListBullet"/>
      </w:pPr>
      <w:r>
        <w:rPr>
          <w:b/>
        </w:rPr>
        <w:t xml:space="preserve">Requirements — </w:t>
      </w:r>
      <w:r>
        <w:t>Functional, UX, performance, and platform requirements.</w:t>
      </w:r>
    </w:p>
    <w:p w14:paraId="3EE2575E" w14:textId="77777777" w:rsidR="00146E8A" w:rsidRDefault="00127E69">
      <w:pPr>
        <w:pStyle w:val="ListBullet"/>
      </w:pPr>
      <w:r>
        <w:rPr>
          <w:b/>
        </w:rPr>
        <w:t xml:space="preserve">Success metrics — </w:t>
      </w:r>
      <w:r>
        <w:t>How you’ll know the product is working.</w:t>
      </w:r>
    </w:p>
    <w:p w14:paraId="0C3E8093" w14:textId="77777777" w:rsidR="00146E8A" w:rsidRDefault="00127E69">
      <w:pPr>
        <w:pStyle w:val="ListBullet"/>
      </w:pPr>
      <w:r>
        <w:rPr>
          <w:b/>
        </w:rPr>
        <w:t xml:space="preserve">Out of scope — </w:t>
      </w:r>
      <w:r>
        <w:t>What should not be built yet.</w:t>
      </w:r>
    </w:p>
    <w:p w14:paraId="54D74F8F" w14:textId="77777777" w:rsidR="00146E8A" w:rsidRDefault="00127E69">
      <w:pPr>
        <w:pStyle w:val="Heading2"/>
      </w:pPr>
      <w:r>
        <w:t>Starter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146E8A" w14:paraId="10130E5C" w14:textId="77777777">
        <w:tc>
          <w:tcPr>
            <w:tcW w:w="10166" w:type="dxa"/>
            <w:shd w:val="clear" w:color="auto" w:fill="F4F6FA"/>
          </w:tcPr>
          <w:p w14:paraId="6313F7B7" w14:textId="77777777" w:rsidR="00146E8A" w:rsidRDefault="00127E69">
            <w:r>
              <w:rPr>
                <w:rFonts w:ascii="Consolas" w:hAnsi="Consolas"/>
                <w:color w:val="202634"/>
                <w:sz w:val="17"/>
              </w:rPr>
              <w:t># Product Requirements Document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Product Overview</w:t>
            </w:r>
            <w:r>
              <w:rPr>
                <w:rFonts w:ascii="Consolas" w:hAnsi="Consolas"/>
                <w:color w:val="202634"/>
                <w:sz w:val="17"/>
              </w:rPr>
              <w:br/>
              <w:t>Product: AI Portfolio Builder</w:t>
            </w:r>
            <w:r>
              <w:rPr>
                <w:rFonts w:ascii="Consolas" w:hAnsi="Consolas"/>
                <w:color w:val="202634"/>
                <w:sz w:val="17"/>
              </w:rPr>
              <w:br/>
              <w:t>Goal: Help creators launch a portfolio in under 10 minutes.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Problem</w:t>
            </w:r>
            <w:r>
              <w:rPr>
                <w:rFonts w:ascii="Consolas" w:hAnsi="Consolas"/>
                <w:color w:val="202634"/>
                <w:sz w:val="17"/>
              </w:rPr>
              <w:br/>
              <w:t>Creators need a faster way to build professional portfolios</w:t>
            </w:r>
            <w:r>
              <w:rPr>
                <w:rFonts w:ascii="Consolas" w:hAnsi="Consolas"/>
                <w:color w:val="202634"/>
                <w:sz w:val="17"/>
              </w:rPr>
              <w:br/>
              <w:t>without spending hours designing or coding.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Target Users</w:t>
            </w:r>
            <w:r>
              <w:rPr>
                <w:rFonts w:ascii="Consolas" w:hAnsi="Consolas"/>
                <w:color w:val="202634"/>
                <w:sz w:val="17"/>
              </w:rPr>
              <w:br/>
              <w:t>- Creators</w:t>
            </w:r>
            <w:r>
              <w:rPr>
                <w:rFonts w:ascii="Consolas" w:hAnsi="Consolas"/>
                <w:color w:val="202634"/>
                <w:sz w:val="17"/>
              </w:rPr>
              <w:br/>
              <w:t>- Freelancers</w:t>
            </w:r>
            <w:r>
              <w:rPr>
                <w:rFonts w:ascii="Consolas" w:hAnsi="Consolas"/>
                <w:color w:val="202634"/>
                <w:sz w:val="17"/>
              </w:rPr>
              <w:br/>
              <w:t>- Students</w:t>
            </w:r>
            <w:r>
              <w:rPr>
                <w:rFonts w:ascii="Consolas" w:hAnsi="Consolas"/>
                <w:color w:val="202634"/>
                <w:sz w:val="17"/>
              </w:rPr>
              <w:br/>
              <w:t>- Job seekers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Core Features</w:t>
            </w:r>
            <w:r>
              <w:rPr>
                <w:rFonts w:ascii="Consolas" w:hAnsi="Consolas"/>
                <w:color w:val="202634"/>
                <w:sz w:val="17"/>
              </w:rPr>
              <w:br/>
              <w:t>- AI website generation</w:t>
            </w:r>
            <w:r>
              <w:rPr>
                <w:rFonts w:ascii="Consolas" w:hAnsi="Consolas"/>
                <w:color w:val="202634"/>
                <w:sz w:val="17"/>
              </w:rPr>
              <w:br/>
              <w:t>- Customizable templates</w:t>
            </w:r>
            <w:r>
              <w:rPr>
                <w:rFonts w:ascii="Consolas" w:hAnsi="Consolas"/>
                <w:color w:val="202634"/>
                <w:sz w:val="17"/>
              </w:rPr>
              <w:br/>
              <w:t>- Project showcase</w:t>
            </w:r>
            <w:r>
              <w:rPr>
                <w:rFonts w:ascii="Consolas" w:hAnsi="Consolas"/>
                <w:color w:val="202634"/>
                <w:sz w:val="17"/>
              </w:rPr>
              <w:br/>
              <w:t>- One-click publishing</w:t>
            </w:r>
            <w:r>
              <w:rPr>
                <w:rFonts w:ascii="Consolas" w:hAnsi="Consolas"/>
                <w:color w:val="202634"/>
                <w:sz w:val="17"/>
              </w:rPr>
              <w:br/>
              <w:t>- Analytics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Success Metrics</w:t>
            </w:r>
            <w:r>
              <w:rPr>
                <w:rFonts w:ascii="Consolas" w:hAnsi="Consolas"/>
                <w:color w:val="202634"/>
                <w:sz w:val="17"/>
              </w:rPr>
              <w:br/>
              <w:t>- Portfolio completion rate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- Publish rate</w:t>
            </w:r>
            <w:r>
              <w:rPr>
                <w:rFonts w:ascii="Consolas" w:hAnsi="Consolas"/>
                <w:color w:val="202634"/>
                <w:sz w:val="17"/>
              </w:rPr>
              <w:br/>
              <w:t>- User satisfaction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</w:p>
        </w:tc>
      </w:tr>
    </w:tbl>
    <w:p w14:paraId="461AA1F5" w14:textId="77777777" w:rsidR="00146E8A" w:rsidRDefault="00146E8A"/>
    <w:p w14:paraId="06C4193C" w14:textId="77777777" w:rsidR="00146E8A" w:rsidRDefault="00127E69">
      <w:pPr>
        <w:pStyle w:val="Heading1"/>
      </w:pPr>
      <w:r>
        <w:t>2. AGENTS.md</w:t>
      </w:r>
    </w:p>
    <w:p w14:paraId="2C08D57C" w14:textId="77777777" w:rsidR="00146E8A" w:rsidRDefault="00127E69">
      <w:r>
        <w:rPr>
          <w:b/>
          <w:sz w:val="24"/>
        </w:rPr>
        <w:t>AI Agent Instructions</w:t>
      </w:r>
    </w:p>
    <w:p w14:paraId="69F2C2D9" w14:textId="77777777" w:rsidR="00146E8A" w:rsidRDefault="00127E69">
      <w:pPr>
        <w:spacing w:after="160"/>
      </w:pPr>
      <w:r>
        <w:t>Tells your AI coding agent how it should work inside the project, including rules, conventions, commands, and boundaries.</w:t>
      </w:r>
    </w:p>
    <w:p w14:paraId="2129DFA4" w14:textId="77777777" w:rsidR="00146E8A" w:rsidRDefault="00127E69">
      <w:pPr>
        <w:pStyle w:val="Heading2"/>
      </w:pPr>
      <w:r>
        <w:t>Recommended structure</w:t>
      </w:r>
    </w:p>
    <w:p w14:paraId="5E756421" w14:textId="77777777" w:rsidR="00146E8A" w:rsidRDefault="00127E69">
      <w:pPr>
        <w:pStyle w:val="ListBullet"/>
      </w:pPr>
      <w:r>
        <w:rPr>
          <w:b/>
        </w:rPr>
        <w:t xml:space="preserve">Project context — </w:t>
      </w:r>
      <w:r>
        <w:t>A short explanation of the product and stack.</w:t>
      </w:r>
    </w:p>
    <w:p w14:paraId="588F1FC0" w14:textId="77777777" w:rsidR="00146E8A" w:rsidRDefault="00127E69">
      <w:pPr>
        <w:pStyle w:val="ListBullet"/>
      </w:pPr>
      <w:r>
        <w:rPr>
          <w:b/>
        </w:rPr>
        <w:t xml:space="preserve">Before you start — </w:t>
      </w:r>
      <w:r>
        <w:t>Files the agent must read before changing code.</w:t>
      </w:r>
    </w:p>
    <w:p w14:paraId="05C1F9D2" w14:textId="77777777" w:rsidR="00146E8A" w:rsidRDefault="00127E69">
      <w:pPr>
        <w:pStyle w:val="ListBullet"/>
      </w:pPr>
      <w:r>
        <w:rPr>
          <w:b/>
        </w:rPr>
        <w:t xml:space="preserve">General rules — </w:t>
      </w:r>
      <w:r>
        <w:t>Project-wide development rules.</w:t>
      </w:r>
    </w:p>
    <w:p w14:paraId="7D99A46F" w14:textId="77777777" w:rsidR="00146E8A" w:rsidRDefault="00127E69">
      <w:pPr>
        <w:pStyle w:val="ListBullet"/>
      </w:pPr>
      <w:r>
        <w:rPr>
          <w:b/>
        </w:rPr>
        <w:t xml:space="preserve">Code guidelines — </w:t>
      </w:r>
      <w:r>
        <w:t>Component, naming, TypeScript, and reuse expectations.</w:t>
      </w:r>
    </w:p>
    <w:p w14:paraId="0A462A8B" w14:textId="77777777" w:rsidR="00146E8A" w:rsidRDefault="00127E69">
      <w:pPr>
        <w:pStyle w:val="ListBullet"/>
      </w:pPr>
      <w:r>
        <w:rPr>
          <w:b/>
        </w:rPr>
        <w:t xml:space="preserve">Design rules — </w:t>
      </w:r>
      <w:r>
        <w:t>How the agent should follow the design system.</w:t>
      </w:r>
    </w:p>
    <w:p w14:paraId="40DABF7B" w14:textId="77777777" w:rsidR="00146E8A" w:rsidRDefault="00127E69">
      <w:pPr>
        <w:pStyle w:val="ListBullet"/>
      </w:pPr>
      <w:r>
        <w:rPr>
          <w:b/>
        </w:rPr>
        <w:t xml:space="preserve">Security rules — </w:t>
      </w:r>
      <w:r>
        <w:t>What the agent must never expose or bypass.</w:t>
      </w:r>
    </w:p>
    <w:p w14:paraId="22F0B93D" w14:textId="77777777" w:rsidR="00146E8A" w:rsidRDefault="00127E69">
      <w:pPr>
        <w:pStyle w:val="ListBullet"/>
      </w:pPr>
      <w:r>
        <w:rPr>
          <w:b/>
        </w:rPr>
        <w:t xml:space="preserve">Commands — </w:t>
      </w:r>
      <w:r>
        <w:t>Install, development, build, lint, and test commands.</w:t>
      </w:r>
    </w:p>
    <w:p w14:paraId="07FF0DB0" w14:textId="77777777" w:rsidR="00146E8A" w:rsidRDefault="00127E69">
      <w:pPr>
        <w:pStyle w:val="ListBullet"/>
      </w:pPr>
      <w:r>
        <w:rPr>
          <w:b/>
        </w:rPr>
        <w:t xml:space="preserve">Boundaries — </w:t>
      </w:r>
      <w:r>
        <w:t>Things the agent should not change without approval.</w:t>
      </w:r>
    </w:p>
    <w:p w14:paraId="5EBCD913" w14:textId="77777777" w:rsidR="00146E8A" w:rsidRDefault="00127E69">
      <w:pPr>
        <w:pStyle w:val="Heading2"/>
      </w:pPr>
      <w:r>
        <w:t>Starter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146E8A" w14:paraId="7C8D359E" w14:textId="77777777">
        <w:tc>
          <w:tcPr>
            <w:tcW w:w="10166" w:type="dxa"/>
            <w:shd w:val="clear" w:color="auto" w:fill="F4F6FA"/>
          </w:tcPr>
          <w:p w14:paraId="0DE09A54" w14:textId="77777777" w:rsidR="00146E8A" w:rsidRDefault="00127E69">
            <w:r>
              <w:rPr>
                <w:rFonts w:ascii="Consolas" w:hAnsi="Consolas"/>
                <w:color w:val="202634"/>
                <w:sz w:val="17"/>
              </w:rPr>
              <w:t># Agent Instructions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Before You Start</w:t>
            </w:r>
            <w:r>
              <w:rPr>
                <w:rFonts w:ascii="Consolas" w:hAnsi="Consolas"/>
                <w:color w:val="202634"/>
                <w:sz w:val="17"/>
              </w:rPr>
              <w:br/>
              <w:t>- Read PRD.md</w:t>
            </w:r>
            <w:r>
              <w:rPr>
                <w:rFonts w:ascii="Consolas" w:hAnsi="Consolas"/>
                <w:color w:val="202634"/>
                <w:sz w:val="17"/>
              </w:rPr>
              <w:br/>
              <w:t>- Read DESIGN_SYSTEM.md</w:t>
            </w:r>
            <w:r>
              <w:rPr>
                <w:rFonts w:ascii="Consolas" w:hAnsi="Consolas"/>
                <w:color w:val="202634"/>
                <w:sz w:val="17"/>
              </w:rPr>
              <w:br/>
              <w:t>- Read ARCHITECTURE.md</w:t>
            </w:r>
            <w:r>
              <w:rPr>
                <w:rFonts w:ascii="Consolas" w:hAnsi="Consolas"/>
                <w:color w:val="202634"/>
                <w:sz w:val="17"/>
              </w:rPr>
              <w:br/>
              <w:t>- Inspect existing components before creating new ones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General Rules</w:t>
            </w:r>
            <w:r>
              <w:rPr>
                <w:rFonts w:ascii="Consolas" w:hAnsi="Consolas"/>
                <w:color w:val="202634"/>
                <w:sz w:val="17"/>
              </w:rPr>
              <w:br/>
              <w:t>- Use TypeScript</w:t>
            </w:r>
            <w:r>
              <w:rPr>
                <w:rFonts w:ascii="Consolas" w:hAnsi="Consolas"/>
                <w:color w:val="202634"/>
                <w:sz w:val="17"/>
              </w:rPr>
              <w:br/>
              <w:t>- Reuse existing components</w:t>
            </w:r>
            <w:r>
              <w:rPr>
                <w:rFonts w:ascii="Consolas" w:hAnsi="Consolas"/>
                <w:color w:val="202634"/>
                <w:sz w:val="17"/>
              </w:rPr>
              <w:br/>
              <w:t>- Keep components modular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- Follow the existing folder structure</w:t>
            </w:r>
            <w:r>
              <w:rPr>
                <w:rFonts w:ascii="Consolas" w:hAnsi="Consolas"/>
                <w:color w:val="202634"/>
                <w:sz w:val="17"/>
              </w:rPr>
              <w:br/>
              <w:t>- Ask before making major architectural changes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Security</w:t>
            </w:r>
            <w:r>
              <w:rPr>
                <w:rFonts w:ascii="Consolas" w:hAnsi="Consolas"/>
                <w:color w:val="202634"/>
                <w:sz w:val="17"/>
              </w:rPr>
              <w:br/>
              <w:t>- Never expose API keys</w:t>
            </w:r>
            <w:r>
              <w:rPr>
                <w:rFonts w:ascii="Consolas" w:hAnsi="Consolas"/>
                <w:color w:val="202634"/>
                <w:sz w:val="17"/>
              </w:rPr>
              <w:br/>
              <w:t>- Keep secrets in environment variables</w:t>
            </w:r>
            <w:r>
              <w:rPr>
                <w:rFonts w:ascii="Consolas" w:hAnsi="Consolas"/>
                <w:color w:val="202634"/>
                <w:sz w:val="17"/>
              </w:rPr>
              <w:br/>
              <w:t>- Validate user input</w:t>
            </w:r>
            <w:r>
              <w:rPr>
                <w:rFonts w:ascii="Consolas" w:hAnsi="Consolas"/>
                <w:color w:val="202634"/>
                <w:sz w:val="17"/>
              </w:rPr>
              <w:br/>
              <w:t>- Verify authorization server-side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Commands</w:t>
            </w:r>
            <w:r>
              <w:rPr>
                <w:rFonts w:ascii="Consolas" w:hAnsi="Consolas"/>
                <w:color w:val="202634"/>
                <w:sz w:val="17"/>
              </w:rPr>
              <w:br/>
              <w:t>npm install</w:t>
            </w:r>
            <w:r>
              <w:rPr>
                <w:rFonts w:ascii="Consolas" w:hAnsi="Consolas"/>
                <w:color w:val="202634"/>
                <w:sz w:val="17"/>
              </w:rPr>
              <w:br/>
              <w:t>npm run dev</w:t>
            </w:r>
            <w:r>
              <w:rPr>
                <w:rFonts w:ascii="Consolas" w:hAnsi="Consolas"/>
                <w:color w:val="202634"/>
                <w:sz w:val="17"/>
              </w:rPr>
              <w:br/>
              <w:t>npm run build</w:t>
            </w:r>
            <w:r>
              <w:rPr>
                <w:rFonts w:ascii="Consolas" w:hAnsi="Consolas"/>
                <w:color w:val="202634"/>
                <w:sz w:val="17"/>
              </w:rPr>
              <w:br/>
              <w:t>npm run lint</w:t>
            </w:r>
            <w:r>
              <w:rPr>
                <w:rFonts w:ascii="Consolas" w:hAnsi="Consolas"/>
                <w:color w:val="202634"/>
                <w:sz w:val="17"/>
              </w:rPr>
              <w:br/>
              <w:t>npm run test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</w:p>
        </w:tc>
      </w:tr>
    </w:tbl>
    <w:p w14:paraId="504EFBF0" w14:textId="77777777" w:rsidR="00146E8A" w:rsidRDefault="00146E8A"/>
    <w:p w14:paraId="012404AD" w14:textId="77777777" w:rsidR="00146E8A" w:rsidRDefault="00127E69">
      <w:pPr>
        <w:pStyle w:val="Heading1"/>
      </w:pPr>
      <w:r>
        <w:t>3. DESIGN_SYSTEM.md</w:t>
      </w:r>
    </w:p>
    <w:p w14:paraId="5DD41632" w14:textId="77777777" w:rsidR="00146E8A" w:rsidRDefault="00127E69">
      <w:r>
        <w:rPr>
          <w:b/>
          <w:sz w:val="24"/>
        </w:rPr>
        <w:t>Design System</w:t>
      </w:r>
    </w:p>
    <w:p w14:paraId="2C646298" w14:textId="77777777" w:rsidR="00146E8A" w:rsidRDefault="00127E69">
      <w:pPr>
        <w:spacing w:after="160"/>
      </w:pPr>
      <w:r>
        <w:t>Defines the visual rules your coding agent should follow so generated screens feel like one product instead of unrelated pages.</w:t>
      </w:r>
    </w:p>
    <w:p w14:paraId="22272BC6" w14:textId="77777777" w:rsidR="00146E8A" w:rsidRDefault="00127E69">
      <w:pPr>
        <w:pStyle w:val="Heading2"/>
      </w:pPr>
      <w:r>
        <w:t>Recommended structure</w:t>
      </w:r>
    </w:p>
    <w:p w14:paraId="53C71A81" w14:textId="77777777" w:rsidR="00146E8A" w:rsidRDefault="00127E69">
      <w:pPr>
        <w:pStyle w:val="ListBullet"/>
      </w:pPr>
      <w:r>
        <w:rPr>
          <w:b/>
        </w:rPr>
        <w:t xml:space="preserve">Brand direction — </w:t>
      </w:r>
      <w:r>
        <w:t>The visual personality and overall feel.</w:t>
      </w:r>
    </w:p>
    <w:p w14:paraId="18509CF5" w14:textId="77777777" w:rsidR="00146E8A" w:rsidRDefault="00127E69">
      <w:pPr>
        <w:pStyle w:val="ListBullet"/>
      </w:pPr>
      <w:r>
        <w:rPr>
          <w:b/>
        </w:rPr>
        <w:t xml:space="preserve">Color tokens — </w:t>
      </w:r>
      <w:r>
        <w:t>Primary, secondary, background, surface, text, and states.</w:t>
      </w:r>
    </w:p>
    <w:p w14:paraId="67A23187" w14:textId="77777777" w:rsidR="00146E8A" w:rsidRDefault="00127E69">
      <w:pPr>
        <w:pStyle w:val="ListBullet"/>
      </w:pPr>
      <w:r>
        <w:rPr>
          <w:b/>
        </w:rPr>
        <w:t xml:space="preserve">Typography — </w:t>
      </w:r>
      <w:r>
        <w:t>Fonts, sizes, weights, and line heights.</w:t>
      </w:r>
    </w:p>
    <w:p w14:paraId="5452EFAB" w14:textId="77777777" w:rsidR="00146E8A" w:rsidRDefault="00127E69">
      <w:pPr>
        <w:pStyle w:val="ListBullet"/>
      </w:pPr>
      <w:r>
        <w:rPr>
          <w:b/>
        </w:rPr>
        <w:t xml:space="preserve">Spacing — </w:t>
      </w:r>
      <w:r>
        <w:t>A consistent spacing scale.</w:t>
      </w:r>
    </w:p>
    <w:p w14:paraId="0CC154FB" w14:textId="77777777" w:rsidR="00146E8A" w:rsidRDefault="00127E69">
      <w:pPr>
        <w:pStyle w:val="ListBullet"/>
      </w:pPr>
      <w:r>
        <w:rPr>
          <w:b/>
        </w:rPr>
        <w:t xml:space="preserve">Radius &amp; shadows — </w:t>
      </w:r>
      <w:r>
        <w:t>Rules for corners, borders, and elevation.</w:t>
      </w:r>
    </w:p>
    <w:p w14:paraId="6FE5DD33" w14:textId="77777777" w:rsidR="00146E8A" w:rsidRDefault="00127E69">
      <w:pPr>
        <w:pStyle w:val="ListBullet"/>
      </w:pPr>
      <w:r>
        <w:rPr>
          <w:b/>
        </w:rPr>
        <w:t xml:space="preserve">Components — </w:t>
      </w:r>
      <w:r>
        <w:t>Buttons, inputs, cards, navigation, modals, etc.</w:t>
      </w:r>
    </w:p>
    <w:p w14:paraId="6063DA52" w14:textId="77777777" w:rsidR="00146E8A" w:rsidRDefault="00127E69">
      <w:pPr>
        <w:pStyle w:val="ListBullet"/>
      </w:pPr>
      <w:r>
        <w:rPr>
          <w:b/>
        </w:rPr>
        <w:t xml:space="preserve">States — </w:t>
      </w:r>
      <w:r>
        <w:t>Hover, focus, active, disabled, loading, empty, and error states.</w:t>
      </w:r>
    </w:p>
    <w:p w14:paraId="71BB7219" w14:textId="77777777" w:rsidR="00146E8A" w:rsidRDefault="00127E69">
      <w:pPr>
        <w:pStyle w:val="ListBullet"/>
      </w:pPr>
      <w:r>
        <w:rPr>
          <w:b/>
        </w:rPr>
        <w:t xml:space="preserve">Responsive rules — </w:t>
      </w:r>
      <w:r>
        <w:t>Breakpoints and mobile/tablet/desktop behavior.</w:t>
      </w:r>
    </w:p>
    <w:p w14:paraId="3F152204" w14:textId="77777777" w:rsidR="00146E8A" w:rsidRDefault="00127E69">
      <w:pPr>
        <w:pStyle w:val="ListBullet"/>
      </w:pPr>
      <w:r>
        <w:rPr>
          <w:b/>
        </w:rPr>
        <w:t xml:space="preserve">Accessibility — </w:t>
      </w:r>
      <w:r>
        <w:t>Contrast, focus states, semantic elements, and keyboard behavior.</w:t>
      </w:r>
    </w:p>
    <w:p w14:paraId="28C6D3BD" w14:textId="77777777" w:rsidR="00146E8A" w:rsidRDefault="00127E69">
      <w:pPr>
        <w:pStyle w:val="Heading2"/>
      </w:pPr>
      <w:r>
        <w:t>Starter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146E8A" w14:paraId="4D18AE5B" w14:textId="77777777">
        <w:tc>
          <w:tcPr>
            <w:tcW w:w="10166" w:type="dxa"/>
            <w:shd w:val="clear" w:color="auto" w:fill="F4F6FA"/>
          </w:tcPr>
          <w:p w14:paraId="6EB5BCCB" w14:textId="77777777" w:rsidR="00146E8A" w:rsidRDefault="00127E69">
            <w:r>
              <w:rPr>
                <w:rFonts w:ascii="Consolas" w:hAnsi="Consolas"/>
                <w:color w:val="202634"/>
                <w:sz w:val="17"/>
              </w:rPr>
              <w:t># Design System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Direction</w:t>
            </w:r>
            <w:r>
              <w:rPr>
                <w:rFonts w:ascii="Consolas" w:hAnsi="Consolas"/>
                <w:color w:val="202634"/>
                <w:sz w:val="17"/>
              </w:rPr>
              <w:br/>
              <w:t>Clean, modern, minimal, and creator-focused.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Colors</w:t>
            </w:r>
            <w:r>
              <w:rPr>
                <w:rFonts w:ascii="Consolas" w:hAnsi="Consolas"/>
                <w:color w:val="202634"/>
                <w:sz w:val="17"/>
              </w:rPr>
              <w:br/>
              <w:t>--background: #FAFAFA</w:t>
            </w:r>
            <w:r>
              <w:rPr>
                <w:rFonts w:ascii="Consolas" w:hAnsi="Consolas"/>
                <w:color w:val="202634"/>
                <w:sz w:val="17"/>
              </w:rPr>
              <w:br/>
              <w:t>--text: #0A0A0A</w:t>
            </w:r>
            <w:r>
              <w:rPr>
                <w:rFonts w:ascii="Consolas" w:hAnsi="Consolas"/>
                <w:color w:val="202634"/>
                <w:sz w:val="17"/>
              </w:rPr>
              <w:br/>
              <w:t>--primary: #FF3EBF</w:t>
            </w:r>
            <w:r>
              <w:rPr>
                <w:rFonts w:ascii="Consolas" w:hAnsi="Consolas"/>
                <w:color w:val="202634"/>
                <w:sz w:val="17"/>
              </w:rPr>
              <w:br/>
              <w:t>--secondary: #6366F1</w:t>
            </w:r>
            <w:r>
              <w:rPr>
                <w:rFonts w:ascii="Consolas" w:hAnsi="Consolas"/>
                <w:color w:val="202634"/>
                <w:sz w:val="17"/>
              </w:rPr>
              <w:br/>
              <w:t>--success: #22C55E</w:t>
            </w:r>
            <w:r>
              <w:rPr>
                <w:rFonts w:ascii="Consolas" w:hAnsi="Consolas"/>
                <w:color w:val="202634"/>
                <w:sz w:val="17"/>
              </w:rPr>
              <w:br/>
              <w:t>--error: #EF4444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Typography</w:t>
            </w:r>
            <w:r>
              <w:rPr>
                <w:rFonts w:ascii="Consolas" w:hAnsi="Consolas"/>
                <w:color w:val="202634"/>
                <w:sz w:val="17"/>
              </w:rPr>
              <w:br/>
              <w:t>Font: Inter</w:t>
            </w:r>
            <w:r>
              <w:rPr>
                <w:rFonts w:ascii="Consolas" w:hAnsi="Consolas"/>
                <w:color w:val="202634"/>
                <w:sz w:val="17"/>
              </w:rPr>
              <w:br/>
              <w:t>H1: 64px / 72px / Bold</w:t>
            </w:r>
            <w:r>
              <w:rPr>
                <w:rFonts w:ascii="Consolas" w:hAnsi="Consolas"/>
                <w:color w:val="202634"/>
                <w:sz w:val="17"/>
              </w:rPr>
              <w:br/>
              <w:t>H2: 48px / 56px / Semibold</w:t>
            </w:r>
            <w:r>
              <w:rPr>
                <w:rFonts w:ascii="Consolas" w:hAnsi="Consolas"/>
                <w:color w:val="202634"/>
                <w:sz w:val="17"/>
              </w:rPr>
              <w:br/>
              <w:t>Body: 16px / 24px / Regular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Spacing</w:t>
            </w:r>
            <w:r>
              <w:rPr>
                <w:rFonts w:ascii="Consolas" w:hAnsi="Consolas"/>
                <w:color w:val="202634"/>
                <w:sz w:val="17"/>
              </w:rPr>
              <w:br/>
              <w:t>Use an 8px spacing system:</w:t>
            </w:r>
            <w:r>
              <w:rPr>
                <w:rFonts w:ascii="Consolas" w:hAnsi="Consolas"/>
                <w:color w:val="202634"/>
                <w:sz w:val="17"/>
              </w:rPr>
              <w:br/>
              <w:t>8, 16, 24, 32, 48, 64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Components</w:t>
            </w:r>
            <w:r>
              <w:rPr>
                <w:rFonts w:ascii="Consolas" w:hAnsi="Consolas"/>
                <w:color w:val="202634"/>
                <w:sz w:val="17"/>
              </w:rPr>
              <w:br/>
              <w:t>- Primary / Secondary / Ghost buttons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- Inputs include label, error, focus and disabled states</w:t>
            </w:r>
            <w:r>
              <w:rPr>
                <w:rFonts w:ascii="Consolas" w:hAnsi="Consolas"/>
                <w:color w:val="202634"/>
                <w:sz w:val="17"/>
              </w:rPr>
              <w:br/>
              <w:t>- Reuse existing components before creating new ones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Responsive</w:t>
            </w:r>
            <w:r>
              <w:rPr>
                <w:rFonts w:ascii="Consolas" w:hAnsi="Consolas"/>
                <w:color w:val="202634"/>
                <w:sz w:val="17"/>
              </w:rPr>
              <w:br/>
              <w:t>Mobile: &lt; 640px</w:t>
            </w:r>
            <w:r>
              <w:rPr>
                <w:rFonts w:ascii="Consolas" w:hAnsi="Consolas"/>
                <w:color w:val="202634"/>
                <w:sz w:val="17"/>
              </w:rPr>
              <w:br/>
              <w:t>Tablet: 640–1024px</w:t>
            </w:r>
            <w:r>
              <w:rPr>
                <w:rFonts w:ascii="Consolas" w:hAnsi="Consolas"/>
                <w:color w:val="202634"/>
                <w:sz w:val="17"/>
              </w:rPr>
              <w:br/>
              <w:t>Desktop: &gt; 1024px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</w:p>
        </w:tc>
      </w:tr>
    </w:tbl>
    <w:p w14:paraId="46E5C794" w14:textId="77777777" w:rsidR="00146E8A" w:rsidRDefault="00146E8A"/>
    <w:p w14:paraId="78264F88" w14:textId="77777777" w:rsidR="00146E8A" w:rsidRDefault="00127E69">
      <w:pPr>
        <w:pStyle w:val="Heading1"/>
      </w:pPr>
      <w:r>
        <w:t>4. ARCHITECTURE.md</w:t>
      </w:r>
    </w:p>
    <w:p w14:paraId="70C5FB48" w14:textId="77777777" w:rsidR="00146E8A" w:rsidRDefault="00127E69">
      <w:r>
        <w:rPr>
          <w:b/>
          <w:sz w:val="24"/>
        </w:rPr>
        <w:t>System Architecture</w:t>
      </w:r>
    </w:p>
    <w:p w14:paraId="7645E221" w14:textId="77777777" w:rsidR="00146E8A" w:rsidRDefault="00127E69">
      <w:pPr>
        <w:spacing w:after="160"/>
      </w:pPr>
      <w:r>
        <w:t>Explains how the app is structured, which technologies it uses, and how the frontend, backend, database, and external services connect.</w:t>
      </w:r>
    </w:p>
    <w:p w14:paraId="7200F842" w14:textId="77777777" w:rsidR="00146E8A" w:rsidRDefault="00127E69">
      <w:pPr>
        <w:pStyle w:val="Heading2"/>
      </w:pPr>
      <w:r>
        <w:t>Recommended structure</w:t>
      </w:r>
    </w:p>
    <w:p w14:paraId="2A40E7F3" w14:textId="77777777" w:rsidR="00146E8A" w:rsidRDefault="00127E69">
      <w:pPr>
        <w:pStyle w:val="ListBullet"/>
      </w:pPr>
      <w:r>
        <w:rPr>
          <w:b/>
        </w:rPr>
        <w:t xml:space="preserve">System overview — </w:t>
      </w:r>
      <w:r>
        <w:t>A simple map of the major parts of the product.</w:t>
      </w:r>
    </w:p>
    <w:p w14:paraId="170F2561" w14:textId="77777777" w:rsidR="00146E8A" w:rsidRDefault="00127E69">
      <w:pPr>
        <w:pStyle w:val="ListBullet"/>
      </w:pPr>
      <w:r>
        <w:rPr>
          <w:b/>
        </w:rPr>
        <w:t xml:space="preserve">Tech stack — </w:t>
      </w:r>
      <w:r>
        <w:t>Frameworks, database, auth, payments, email, analytics, etc.</w:t>
      </w:r>
    </w:p>
    <w:p w14:paraId="3B19B462" w14:textId="77777777" w:rsidR="00146E8A" w:rsidRDefault="00127E69">
      <w:pPr>
        <w:pStyle w:val="ListBullet"/>
      </w:pPr>
      <w:r>
        <w:rPr>
          <w:b/>
        </w:rPr>
        <w:t xml:space="preserve">Project structure — </w:t>
      </w:r>
      <w:r>
        <w:t>What each important folder is responsible for.</w:t>
      </w:r>
    </w:p>
    <w:p w14:paraId="6429EBA4" w14:textId="77777777" w:rsidR="00146E8A" w:rsidRDefault="00127E69">
      <w:pPr>
        <w:pStyle w:val="ListBullet"/>
      </w:pPr>
      <w:r>
        <w:rPr>
          <w:b/>
        </w:rPr>
        <w:t xml:space="preserve">Data flow — </w:t>
      </w:r>
      <w:r>
        <w:t>How requests move through the system.</w:t>
      </w:r>
    </w:p>
    <w:p w14:paraId="3741DCD4" w14:textId="77777777" w:rsidR="00146E8A" w:rsidRDefault="00127E69">
      <w:pPr>
        <w:pStyle w:val="ListBullet"/>
      </w:pPr>
      <w:r>
        <w:rPr>
          <w:b/>
        </w:rPr>
        <w:t xml:space="preserve">Database &amp; storage — </w:t>
      </w:r>
      <w:r>
        <w:t>Where product data and files live.</w:t>
      </w:r>
    </w:p>
    <w:p w14:paraId="74C17A38" w14:textId="77777777" w:rsidR="00146E8A" w:rsidRDefault="00127E69">
      <w:pPr>
        <w:pStyle w:val="ListBullet"/>
      </w:pPr>
      <w:r>
        <w:rPr>
          <w:b/>
        </w:rPr>
        <w:t xml:space="preserve">External services — </w:t>
      </w:r>
      <w:r>
        <w:t>Third-party APIs and integrations.</w:t>
      </w:r>
    </w:p>
    <w:p w14:paraId="3D7AA1F1" w14:textId="77777777" w:rsidR="00146E8A" w:rsidRDefault="00127E69">
      <w:pPr>
        <w:pStyle w:val="ListBullet"/>
      </w:pPr>
      <w:r>
        <w:rPr>
          <w:b/>
        </w:rPr>
        <w:t xml:space="preserve">Deployment — </w:t>
      </w:r>
      <w:r>
        <w:t>Where and how the application is deployed.</w:t>
      </w:r>
    </w:p>
    <w:p w14:paraId="24A36E19" w14:textId="77777777" w:rsidR="00146E8A" w:rsidRDefault="00127E69">
      <w:pPr>
        <w:pStyle w:val="ListBullet"/>
      </w:pPr>
      <w:r>
        <w:rPr>
          <w:b/>
        </w:rPr>
        <w:t xml:space="preserve">Scalability notes — </w:t>
      </w:r>
      <w:r>
        <w:t>Caching, queues, monitoring, background jobs, and future considerations.</w:t>
      </w:r>
    </w:p>
    <w:p w14:paraId="2CC37CDD" w14:textId="77777777" w:rsidR="00146E8A" w:rsidRDefault="00127E69">
      <w:pPr>
        <w:pStyle w:val="Heading2"/>
      </w:pPr>
      <w:r>
        <w:t>Starter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146E8A" w14:paraId="49AE5085" w14:textId="77777777">
        <w:tc>
          <w:tcPr>
            <w:tcW w:w="10166" w:type="dxa"/>
            <w:shd w:val="clear" w:color="auto" w:fill="F4F6FA"/>
          </w:tcPr>
          <w:p w14:paraId="629A0492" w14:textId="77777777" w:rsidR="00146E8A" w:rsidRDefault="00127E69">
            <w:r>
              <w:rPr>
                <w:rFonts w:ascii="Consolas" w:hAnsi="Consolas"/>
                <w:color w:val="202634"/>
                <w:sz w:val="17"/>
              </w:rPr>
              <w:t># Architecture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System Overview</w:t>
            </w:r>
            <w:r>
              <w:rPr>
                <w:rFonts w:ascii="Consolas" w:hAnsi="Consolas"/>
                <w:color w:val="202634"/>
                <w:sz w:val="17"/>
              </w:rPr>
              <w:br/>
              <w:t>User</w:t>
            </w:r>
            <w:r>
              <w:rPr>
                <w:rFonts w:ascii="Consolas" w:hAnsi="Consolas"/>
                <w:color w:val="202634"/>
                <w:sz w:val="17"/>
              </w:rPr>
              <w:br/>
              <w:t xml:space="preserve">  ↓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Next.js Frontend</w:t>
            </w:r>
            <w:r>
              <w:rPr>
                <w:rFonts w:ascii="Consolas" w:hAnsi="Consolas"/>
                <w:color w:val="202634"/>
                <w:sz w:val="17"/>
              </w:rPr>
              <w:br/>
              <w:t xml:space="preserve">  ↓</w:t>
            </w:r>
            <w:r>
              <w:rPr>
                <w:rFonts w:ascii="Consolas" w:hAnsi="Consolas"/>
                <w:color w:val="202634"/>
                <w:sz w:val="17"/>
              </w:rPr>
              <w:br/>
              <w:t>Server / API Layer</w:t>
            </w:r>
            <w:r>
              <w:rPr>
                <w:rFonts w:ascii="Consolas" w:hAnsi="Consolas"/>
                <w:color w:val="202634"/>
                <w:sz w:val="17"/>
              </w:rPr>
              <w:br/>
              <w:t xml:space="preserve">  ↓</w:t>
            </w:r>
            <w:r>
              <w:rPr>
                <w:rFonts w:ascii="Consolas" w:hAnsi="Consolas"/>
                <w:color w:val="202634"/>
                <w:sz w:val="17"/>
              </w:rPr>
              <w:br/>
              <w:t>Supabase Database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External Services:</w:t>
            </w:r>
            <w:r>
              <w:rPr>
                <w:rFonts w:ascii="Consolas" w:hAnsi="Consolas"/>
                <w:color w:val="202634"/>
                <w:sz w:val="17"/>
              </w:rPr>
              <w:br/>
              <w:t>- Clerk → Authentication</w:t>
            </w:r>
            <w:r>
              <w:rPr>
                <w:rFonts w:ascii="Consolas" w:hAnsi="Consolas"/>
                <w:color w:val="202634"/>
                <w:sz w:val="17"/>
              </w:rPr>
              <w:br/>
              <w:t>- Stripe → Payments</w:t>
            </w:r>
            <w:r>
              <w:rPr>
                <w:rFonts w:ascii="Consolas" w:hAnsi="Consolas"/>
                <w:color w:val="202634"/>
                <w:sz w:val="17"/>
              </w:rPr>
              <w:br/>
              <w:t>- Resend → Email</w:t>
            </w:r>
            <w:r>
              <w:rPr>
                <w:rFonts w:ascii="Consolas" w:hAnsi="Consolas"/>
                <w:color w:val="202634"/>
                <w:sz w:val="17"/>
              </w:rPr>
              <w:br/>
              <w:t>- PostHog → Analytics</w:t>
            </w:r>
            <w:r>
              <w:rPr>
                <w:rFonts w:ascii="Consolas" w:hAnsi="Consolas"/>
                <w:color w:val="202634"/>
                <w:sz w:val="17"/>
              </w:rPr>
              <w:br/>
              <w:t>- Sentry → Error monitoring</w:t>
            </w:r>
            <w:r>
              <w:rPr>
                <w:rFonts w:ascii="Consolas" w:hAnsi="Consolas"/>
                <w:color w:val="202634"/>
                <w:sz w:val="17"/>
              </w:rPr>
              <w:br/>
              <w:t>- Vercel → Deployment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Project Structure</w:t>
            </w:r>
            <w:r>
              <w:rPr>
                <w:rFonts w:ascii="Consolas" w:hAnsi="Consolas"/>
                <w:color w:val="202634"/>
                <w:sz w:val="17"/>
              </w:rPr>
              <w:br/>
              <w:t>/app          # Routes and pages</w:t>
            </w:r>
            <w:r>
              <w:rPr>
                <w:rFonts w:ascii="Consolas" w:hAnsi="Consolas"/>
                <w:color w:val="202634"/>
                <w:sz w:val="17"/>
              </w:rPr>
              <w:br/>
              <w:t>/components   # Reusable UI</w:t>
            </w:r>
            <w:r>
              <w:rPr>
                <w:rFonts w:ascii="Consolas" w:hAnsi="Consolas"/>
                <w:color w:val="202634"/>
                <w:sz w:val="17"/>
              </w:rPr>
              <w:br/>
              <w:t>/lib          # Utilities and configuration</w:t>
            </w:r>
            <w:r>
              <w:rPr>
                <w:rFonts w:ascii="Consolas" w:hAnsi="Consolas"/>
                <w:color w:val="202634"/>
                <w:sz w:val="17"/>
              </w:rPr>
              <w:br/>
              <w:t>/services     # API and external services</w:t>
            </w:r>
            <w:r>
              <w:rPr>
                <w:rFonts w:ascii="Consolas" w:hAnsi="Consolas"/>
                <w:color w:val="202634"/>
                <w:sz w:val="17"/>
              </w:rPr>
              <w:br/>
              <w:t>/types        # TypeScript types</w:t>
            </w:r>
            <w:r>
              <w:rPr>
                <w:rFonts w:ascii="Consolas" w:hAnsi="Consolas"/>
                <w:color w:val="202634"/>
                <w:sz w:val="17"/>
              </w:rPr>
              <w:br/>
              <w:t>/public       # Static assets</w:t>
            </w:r>
            <w:r>
              <w:rPr>
                <w:rFonts w:ascii="Consolas" w:hAnsi="Consolas"/>
                <w:color w:val="202634"/>
                <w:sz w:val="17"/>
              </w:rPr>
              <w:br/>
              <w:t>/docs         # Project documentation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## Data Flow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1. User interacts with the UI</w:t>
            </w:r>
            <w:r>
              <w:rPr>
                <w:rFonts w:ascii="Consolas" w:hAnsi="Consolas"/>
                <w:color w:val="202634"/>
                <w:sz w:val="17"/>
              </w:rPr>
              <w:br/>
              <w:t>2. Frontend sends validated request</w:t>
            </w:r>
            <w:r>
              <w:rPr>
                <w:rFonts w:ascii="Consolas" w:hAnsi="Consolas"/>
                <w:color w:val="202634"/>
                <w:sz w:val="17"/>
              </w:rPr>
              <w:br/>
              <w:t>3. Server verifies authentication/authorization</w:t>
            </w:r>
            <w:r>
              <w:rPr>
                <w:rFonts w:ascii="Consolas" w:hAnsi="Consolas"/>
                <w:color w:val="202634"/>
                <w:sz w:val="17"/>
              </w:rPr>
              <w:br/>
              <w:t>4. Database or external service processes request</w:t>
            </w:r>
            <w:r>
              <w:rPr>
                <w:rFonts w:ascii="Consolas" w:hAnsi="Consolas"/>
                <w:color w:val="202634"/>
                <w:sz w:val="17"/>
              </w:rPr>
              <w:br/>
              <w:t>5. Response returns to the UI</w:t>
            </w:r>
            <w:r>
              <w:rPr>
                <w:rFonts w:ascii="Consolas" w:hAnsi="Consolas"/>
                <w:color w:val="202634"/>
                <w:sz w:val="17"/>
              </w:rPr>
              <w:br/>
              <w:t>6. UI handles success, loading and error states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</w:p>
        </w:tc>
      </w:tr>
    </w:tbl>
    <w:p w14:paraId="3F53E558" w14:textId="77777777" w:rsidR="00146E8A" w:rsidRDefault="00146E8A"/>
    <w:p w14:paraId="10923172" w14:textId="77777777" w:rsidR="00146E8A" w:rsidRDefault="00127E69">
      <w:pPr>
        <w:pStyle w:val="Heading1"/>
      </w:pPr>
      <w:r>
        <w:t>How to use these files with an AI coding agent</w:t>
      </w:r>
    </w:p>
    <w:p w14:paraId="537F9909" w14:textId="77777777" w:rsidR="00146E8A" w:rsidRDefault="00127E69">
      <w:pPr>
        <w:pStyle w:val="ListNumber"/>
      </w:pPr>
      <w:r>
        <w:t>Create a /docs folder in your project (or keep AGENTS.md at the project root if your workflow expects it there).</w:t>
      </w:r>
    </w:p>
    <w:p w14:paraId="611ED811" w14:textId="77777777" w:rsidR="00146E8A" w:rsidRDefault="00127E69">
      <w:pPr>
        <w:pStyle w:val="ListNumber"/>
      </w:pPr>
      <w:r>
        <w:t>Fill the files with decisions that are specific to your project. Avoid vague instructions like “make it modern.”</w:t>
      </w:r>
    </w:p>
    <w:p w14:paraId="7753F04B" w14:textId="77777777" w:rsidR="00146E8A" w:rsidRDefault="00127E69">
      <w:pPr>
        <w:pStyle w:val="ListNumber"/>
      </w:pPr>
      <w:r>
        <w:t>At the beginning of a build, tell the agent which files to read before writing code.</w:t>
      </w:r>
    </w:p>
    <w:p w14:paraId="6A367191" w14:textId="77777777" w:rsidR="00146E8A" w:rsidRDefault="00127E69">
      <w:pPr>
        <w:pStyle w:val="ListNumber"/>
      </w:pPr>
      <w:r>
        <w:t>When a product decision changes, update the relevant Markdown file so the project context stays current.</w:t>
      </w:r>
    </w:p>
    <w:p w14:paraId="45AFBF56" w14:textId="77777777" w:rsidR="00146E8A" w:rsidRDefault="00127E69">
      <w:pPr>
        <w:pStyle w:val="ListNumber"/>
      </w:pPr>
      <w:r>
        <w:t>Keep the files focused. PRD.md owns product requirements; DESIGN_SYSTEM.md owns UI rules; ARCHITECTURE.md owns technical structure.</w:t>
      </w:r>
    </w:p>
    <w:p w14:paraId="024C2328" w14:textId="77777777" w:rsidR="00146E8A" w:rsidRDefault="00127E69">
      <w:pPr>
        <w:pStyle w:val="ListNumber"/>
      </w:pPr>
      <w:r>
        <w:t>Treat the documents as living context, not one-time setup files.</w:t>
      </w:r>
    </w:p>
    <w:p w14:paraId="3DED7200" w14:textId="77777777" w:rsidR="00146E8A" w:rsidRDefault="00127E69">
      <w:pPr>
        <w:pStyle w:val="Heading1"/>
      </w:pPr>
      <w:r>
        <w:t>Copy/paste kickoff prompt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146E8A" w14:paraId="4F423353" w14:textId="77777777">
        <w:tc>
          <w:tcPr>
            <w:tcW w:w="10166" w:type="dxa"/>
            <w:shd w:val="clear" w:color="auto" w:fill="F4F6FA"/>
          </w:tcPr>
          <w:p w14:paraId="593B33E1" w14:textId="77777777" w:rsidR="00146E8A" w:rsidRDefault="00127E69">
            <w:r>
              <w:rPr>
                <w:rFonts w:ascii="Consolas" w:hAnsi="Consolas"/>
                <w:color w:val="202634"/>
                <w:sz w:val="17"/>
              </w:rPr>
              <w:t>Before writing code, read:</w:t>
            </w:r>
            <w:r>
              <w:rPr>
                <w:rFonts w:ascii="Consolas" w:hAnsi="Consolas"/>
                <w:color w:val="202634"/>
                <w:sz w:val="17"/>
              </w:rPr>
              <w:br/>
              <w:t>- PRD.md</w:t>
            </w:r>
            <w:r>
              <w:rPr>
                <w:rFonts w:ascii="Consolas" w:hAnsi="Consolas"/>
                <w:color w:val="202634"/>
                <w:sz w:val="17"/>
              </w:rPr>
              <w:br/>
              <w:t>- AGENTS.md</w:t>
            </w:r>
            <w:r>
              <w:rPr>
                <w:rFonts w:ascii="Consolas" w:hAnsi="Consolas"/>
                <w:color w:val="202634"/>
                <w:sz w:val="17"/>
              </w:rPr>
              <w:br/>
              <w:t>- DESIGN_SYSTEM.md</w:t>
            </w:r>
            <w:r>
              <w:rPr>
                <w:rFonts w:ascii="Consolas" w:hAnsi="Consolas"/>
                <w:color w:val="202634"/>
                <w:sz w:val="17"/>
              </w:rPr>
              <w:br/>
              <w:t>- ARCHITECTURE.md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Use these files as the source of truth for product scope,</w:t>
            </w:r>
            <w:r>
              <w:rPr>
                <w:rFonts w:ascii="Consolas" w:hAnsi="Consolas"/>
                <w:color w:val="202634"/>
                <w:sz w:val="17"/>
              </w:rPr>
              <w:br/>
              <w:t>coding rules, UI decisions, and system architecture.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Before creating a new component or pattern, check whether</w:t>
            </w:r>
            <w:r>
              <w:rPr>
                <w:rFonts w:ascii="Consolas" w:hAnsi="Consolas"/>
                <w:color w:val="202634"/>
                <w:sz w:val="17"/>
              </w:rPr>
              <w:br/>
              <w:t>one already exists. Do not change the architecture or add</w:t>
            </w:r>
            <w:r>
              <w:rPr>
                <w:rFonts w:ascii="Consolas" w:hAnsi="Consolas"/>
                <w:color w:val="202634"/>
                <w:sz w:val="17"/>
              </w:rPr>
              <w:br/>
              <w:t>new dependencies unless they are necessary.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  <w:t>If the files conflict or an important decision is missing,</w:t>
            </w:r>
            <w:r>
              <w:rPr>
                <w:rFonts w:ascii="Consolas" w:hAnsi="Consolas"/>
                <w:color w:val="202634"/>
                <w:sz w:val="17"/>
              </w:rPr>
              <w:br/>
              <w:t>ask for clarification before making a major assumption.</w:t>
            </w:r>
            <w:r>
              <w:rPr>
                <w:rFonts w:ascii="Consolas" w:hAnsi="Consolas"/>
                <w:color w:val="202634"/>
                <w:sz w:val="17"/>
              </w:rPr>
              <w:br/>
            </w:r>
          </w:p>
        </w:tc>
      </w:tr>
    </w:tbl>
    <w:p w14:paraId="39B7E945" w14:textId="77777777" w:rsidR="00146E8A" w:rsidRDefault="00146E8A"/>
    <w:p w14:paraId="5F7CC80B" w14:textId="77777777" w:rsidR="00146E8A" w:rsidRDefault="00127E69">
      <w:pPr>
        <w:pStyle w:val="Heading1"/>
      </w:pPr>
      <w:r>
        <w:t>Quick rule of thumb</w:t>
      </w:r>
    </w:p>
    <w:p w14:paraId="51132EE1" w14:textId="77777777" w:rsidR="00146E8A" w:rsidRDefault="00127E69">
      <w:r>
        <w:rPr>
          <w:b/>
        </w:rPr>
        <w:t>PRD.md</w:t>
      </w:r>
      <w:r>
        <w:t xml:space="preserve"> = What are we building?   </w:t>
      </w:r>
      <w:r>
        <w:rPr>
          <w:b/>
        </w:rPr>
        <w:t>AGENTS.md</w:t>
      </w:r>
      <w:r>
        <w:t xml:space="preserve"> = How should the AI work?   </w:t>
      </w:r>
      <w:r>
        <w:rPr>
          <w:b/>
        </w:rPr>
        <w:t>DESIGN_SYSTEM.md</w:t>
      </w:r>
      <w:r>
        <w:t xml:space="preserve"> = How should it look?   </w:t>
      </w:r>
      <w:r>
        <w:rPr>
          <w:b/>
        </w:rPr>
        <w:t>ARCHITECTURE.md</w:t>
      </w:r>
      <w:r>
        <w:t xml:space="preserve"> = How should it connect?</w:t>
      </w:r>
    </w:p>
    <w:sectPr w:rsidR="00146E8A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347558">
    <w:abstractNumId w:val="8"/>
  </w:num>
  <w:num w:numId="2" w16cid:durableId="1025403820">
    <w:abstractNumId w:val="6"/>
  </w:num>
  <w:num w:numId="3" w16cid:durableId="1305431786">
    <w:abstractNumId w:val="5"/>
  </w:num>
  <w:num w:numId="4" w16cid:durableId="2000571319">
    <w:abstractNumId w:val="4"/>
  </w:num>
  <w:num w:numId="5" w16cid:durableId="575870123">
    <w:abstractNumId w:val="7"/>
  </w:num>
  <w:num w:numId="6" w16cid:durableId="1020206130">
    <w:abstractNumId w:val="3"/>
  </w:num>
  <w:num w:numId="7" w16cid:durableId="1220508617">
    <w:abstractNumId w:val="2"/>
  </w:num>
  <w:num w:numId="8" w16cid:durableId="147330740">
    <w:abstractNumId w:val="1"/>
  </w:num>
  <w:num w:numId="9" w16cid:durableId="105454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E69"/>
    <w:rsid w:val="00146E8A"/>
    <w:rsid w:val="0015074B"/>
    <w:rsid w:val="0029639D"/>
    <w:rsid w:val="00326F90"/>
    <w:rsid w:val="003A64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F3A9D"/>
  <w14:defaultImageDpi w14:val="300"/>
  <w15:docId w15:val="{22AF1E44-BC81-534E-83B8-E38A579F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janghel</cp:lastModifiedBy>
  <cp:revision>2</cp:revision>
  <dcterms:created xsi:type="dcterms:W3CDTF">2026-10-05T17:41:00Z</dcterms:created>
  <dcterms:modified xsi:type="dcterms:W3CDTF">2026-10-05T17:41:00Z</dcterms:modified>
  <cp:category/>
</cp:coreProperties>
</file>