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5D5F" w14:textId="77777777" w:rsidR="009F0D8C" w:rsidRDefault="009F0D8C" w:rsidP="009F0D8C">
      <w:pPr>
        <w:ind w:left="720"/>
        <w:jc w:val="center"/>
        <w:rPr>
          <w:b/>
          <w:bCs/>
          <w:sz w:val="56"/>
          <w:szCs w:val="56"/>
        </w:rPr>
      </w:pPr>
      <w:r w:rsidRPr="007A0BB3">
        <w:rPr>
          <w:b/>
          <w:bCs/>
          <w:sz w:val="56"/>
          <w:szCs w:val="56"/>
        </w:rPr>
        <w:t>Task 5: Cybercrime Awareness Case Study &amp; Prevention Guide</w:t>
      </w:r>
    </w:p>
    <w:p w14:paraId="49C8F022" w14:textId="77777777" w:rsidR="009F0D8C" w:rsidRPr="00785C5E" w:rsidRDefault="009F0D8C" w:rsidP="009F0D8C">
      <w:pPr>
        <w:ind w:left="720"/>
        <w:rPr>
          <w:b/>
          <w:bCs/>
          <w:sz w:val="40"/>
          <w:szCs w:val="40"/>
        </w:rPr>
      </w:pPr>
      <w:r w:rsidRPr="00785C5E">
        <w:rPr>
          <w:b/>
          <w:bCs/>
          <w:sz w:val="40"/>
          <w:szCs w:val="40"/>
        </w:rPr>
        <w:t>Part A:</w:t>
      </w:r>
      <w:r>
        <w:rPr>
          <w:b/>
          <w:bCs/>
          <w:sz w:val="40"/>
          <w:szCs w:val="40"/>
        </w:rPr>
        <w:t xml:space="preserve"> </w:t>
      </w:r>
      <w:r w:rsidRPr="00785C5E">
        <w:rPr>
          <w:b/>
          <w:bCs/>
          <w:sz w:val="40"/>
          <w:szCs w:val="40"/>
          <w:u w:val="single"/>
        </w:rPr>
        <w:t>RANSOMWARE</w:t>
      </w:r>
    </w:p>
    <w:p w14:paraId="3CB13466" w14:textId="77777777" w:rsidR="009F0D8C" w:rsidRPr="000C5166" w:rsidRDefault="009F0D8C" w:rsidP="009F0D8C">
      <w:pPr>
        <w:ind w:left="720"/>
        <w:rPr>
          <w:sz w:val="32"/>
          <w:szCs w:val="32"/>
        </w:rPr>
      </w:pPr>
      <w:r w:rsidRPr="000C5166">
        <w:rPr>
          <w:sz w:val="32"/>
          <w:szCs w:val="32"/>
        </w:rPr>
        <w:t>Ransomware is a type of </w:t>
      </w:r>
      <w:hyperlink r:id="rId5" w:tgtFrame="_self" w:history="1">
        <w:r w:rsidRPr="000C5166">
          <w:rPr>
            <w:rStyle w:val="Hyperlink"/>
            <w:color w:val="auto"/>
            <w:sz w:val="32"/>
            <w:szCs w:val="32"/>
            <w:u w:val="none"/>
          </w:rPr>
          <w:t>malware</w:t>
        </w:r>
      </w:hyperlink>
      <w:r w:rsidRPr="000C5166">
        <w:rPr>
          <w:sz w:val="32"/>
          <w:szCs w:val="32"/>
        </w:rPr>
        <w:t> that holds a victim’s sensitive data or device hostage, threatening to keep it locked—or worse—unless the victim pays a ransom to the attacker.</w:t>
      </w:r>
    </w:p>
    <w:p w14:paraId="7534040B" w14:textId="77777777" w:rsidR="009F0D8C" w:rsidRDefault="009F0D8C" w:rsidP="009F0D8C">
      <w:pPr>
        <w:ind w:left="720"/>
        <w:rPr>
          <w:b/>
          <w:bCs/>
          <w:i/>
          <w:iCs/>
          <w:sz w:val="32"/>
          <w:szCs w:val="32"/>
        </w:rPr>
      </w:pPr>
      <w:r w:rsidRPr="00CA431A">
        <w:rPr>
          <w:b/>
          <w:bCs/>
          <w:i/>
          <w:iCs/>
          <w:sz w:val="32"/>
          <w:szCs w:val="32"/>
        </w:rPr>
        <w:t>How Ransomware Works</w:t>
      </w:r>
      <w:r>
        <w:rPr>
          <w:b/>
          <w:bCs/>
          <w:i/>
          <w:iCs/>
          <w:sz w:val="32"/>
          <w:szCs w:val="32"/>
        </w:rPr>
        <w:t>?</w:t>
      </w:r>
    </w:p>
    <w:p w14:paraId="678C15C7" w14:textId="77777777" w:rsidR="009F0D8C" w:rsidRDefault="009F0D8C" w:rsidP="009F0D8C">
      <w:pPr>
        <w:rPr>
          <w:b/>
          <w:bCs/>
          <w:sz w:val="32"/>
          <w:szCs w:val="32"/>
        </w:rPr>
      </w:pPr>
      <w:r w:rsidRPr="00C15CED">
        <w:rPr>
          <w:b/>
          <w:bCs/>
          <w:sz w:val="32"/>
          <w:szCs w:val="32"/>
        </w:rPr>
        <w:t xml:space="preserve">          Step 1. Infection and Distribution Vectors</w:t>
      </w:r>
      <w:r>
        <w:rPr>
          <w:b/>
          <w:bCs/>
          <w:sz w:val="32"/>
          <w:szCs w:val="32"/>
        </w:rPr>
        <w:t>:</w:t>
      </w:r>
    </w:p>
    <w:p w14:paraId="042C4FD5" w14:textId="77777777" w:rsidR="009F0D8C" w:rsidRPr="00847301" w:rsidRDefault="009F0D8C" w:rsidP="009F0D8C">
      <w:pPr>
        <w:pStyle w:val="NormalWeb"/>
        <w:numPr>
          <w:ilvl w:val="0"/>
          <w:numId w:val="1"/>
        </w:numPr>
        <w:spacing w:before="0" w:beforeAutospacing="0" w:after="300" w:afterAutospacing="0" w:line="384" w:lineRule="atLeast"/>
        <w:rPr>
          <w:rFonts w:asciiTheme="minorHAnsi" w:hAnsiTheme="minorHAnsi" w:cstheme="minorHAnsi"/>
          <w:color w:val="333333"/>
          <w:sz w:val="32"/>
          <w:szCs w:val="32"/>
        </w:rPr>
      </w:pPr>
      <w:r w:rsidRPr="00847301">
        <w:rPr>
          <w:rFonts w:asciiTheme="minorHAnsi" w:hAnsiTheme="minorHAnsi" w:cstheme="minorHAnsi"/>
          <w:color w:val="333333"/>
          <w:sz w:val="32"/>
          <w:szCs w:val="32"/>
        </w:rPr>
        <w:t>One of these is phishing emails. A malicious email may contain a link to a website hosting a malicious download or an attachment that has downloader functionality built in. If the email recipient falls for the phish, then the ransomware is downloaded and executed on their computer.</w:t>
      </w:r>
    </w:p>
    <w:p w14:paraId="32FF5E5E" w14:textId="77777777" w:rsidR="009F0D8C" w:rsidRPr="00847301" w:rsidRDefault="009F0D8C" w:rsidP="009F0D8C">
      <w:pPr>
        <w:pStyle w:val="NormalWeb"/>
        <w:numPr>
          <w:ilvl w:val="0"/>
          <w:numId w:val="1"/>
        </w:numPr>
        <w:spacing w:before="0" w:beforeAutospacing="0" w:after="300" w:afterAutospacing="0" w:line="384" w:lineRule="atLeast"/>
        <w:rPr>
          <w:rFonts w:asciiTheme="minorHAnsi" w:hAnsiTheme="minorHAnsi" w:cstheme="minorHAnsi"/>
          <w:color w:val="333333"/>
          <w:sz w:val="32"/>
          <w:szCs w:val="32"/>
        </w:rPr>
      </w:pPr>
      <w:r w:rsidRPr="00847301">
        <w:rPr>
          <w:rFonts w:asciiTheme="minorHAnsi" w:hAnsiTheme="minorHAnsi" w:cstheme="minorHAnsi"/>
          <w:color w:val="333333"/>
          <w:sz w:val="32"/>
          <w:szCs w:val="32"/>
        </w:rPr>
        <w:t>Another popular ransomware infection vector takes advantage of services such as the Remote Desktop Protocol (RDP). With RDP, an attacker who has stolen or guessed an employee’s login credentials can use them to authenticate to and remotely access a computer within the enterprise network. With this access, the attacker can directly download the malware and execute it on the machine under their control.</w:t>
      </w:r>
    </w:p>
    <w:p w14:paraId="09D41AA3" w14:textId="77777777" w:rsidR="009F0D8C" w:rsidRDefault="009F0D8C" w:rsidP="009F0D8C">
      <w:pPr>
        <w:rPr>
          <w:b/>
          <w:bCs/>
          <w:sz w:val="32"/>
          <w:szCs w:val="32"/>
        </w:rPr>
      </w:pPr>
      <w:r>
        <w:rPr>
          <w:b/>
          <w:bCs/>
          <w:sz w:val="32"/>
          <w:szCs w:val="32"/>
        </w:rPr>
        <w:t xml:space="preserve">        </w:t>
      </w:r>
      <w:r w:rsidRPr="00944A54">
        <w:rPr>
          <w:b/>
          <w:bCs/>
          <w:sz w:val="32"/>
          <w:szCs w:val="32"/>
        </w:rPr>
        <w:t>Step 2. Data Encryption</w:t>
      </w:r>
      <w:r>
        <w:rPr>
          <w:b/>
          <w:bCs/>
          <w:sz w:val="32"/>
          <w:szCs w:val="32"/>
        </w:rPr>
        <w:t>:</w:t>
      </w:r>
    </w:p>
    <w:p w14:paraId="290E9491" w14:textId="77777777" w:rsidR="009F0D8C" w:rsidRDefault="009F0D8C" w:rsidP="009F0D8C">
      <w:pPr>
        <w:ind w:left="2160"/>
        <w:rPr>
          <w:sz w:val="32"/>
          <w:szCs w:val="32"/>
        </w:rPr>
      </w:pPr>
      <w:r w:rsidRPr="00944A54">
        <w:rPr>
          <w:sz w:val="32"/>
          <w:szCs w:val="32"/>
        </w:rPr>
        <w:t xml:space="preserve"> After ransomware has gained access to a system, it can begin encrypting its files. Since encryption </w:t>
      </w:r>
      <w:r w:rsidRPr="00944A54">
        <w:rPr>
          <w:sz w:val="32"/>
          <w:szCs w:val="32"/>
        </w:rPr>
        <w:lastRenderedPageBreak/>
        <w:t>functionality is built into an operating system, this simply involves accessing files, encrypting them with an attacker-controlled key, and replacing the originals with the encrypted versions.</w:t>
      </w:r>
    </w:p>
    <w:p w14:paraId="2F663EBE" w14:textId="77777777" w:rsidR="009F0D8C" w:rsidRDefault="009F0D8C" w:rsidP="009F0D8C">
      <w:pPr>
        <w:ind w:left="2160"/>
        <w:rPr>
          <w:sz w:val="32"/>
          <w:szCs w:val="32"/>
        </w:rPr>
      </w:pPr>
      <w:r w:rsidRPr="00944A54">
        <w:rPr>
          <w:sz w:val="32"/>
          <w:szCs w:val="32"/>
        </w:rPr>
        <w:t xml:space="preserve"> Most ransomware variants are cautious in their selection of files to encrypt to ensure system stability. Some variants will also take steps to delete backup and shadow copies of files to make recovery without the decryption key more difficult.</w:t>
      </w:r>
    </w:p>
    <w:p w14:paraId="0081BE1E" w14:textId="77777777" w:rsidR="009F0D8C" w:rsidRPr="00E64395" w:rsidRDefault="009F0D8C" w:rsidP="009F0D8C">
      <w:pPr>
        <w:rPr>
          <w:sz w:val="32"/>
          <w:szCs w:val="32"/>
        </w:rPr>
      </w:pPr>
      <w:r>
        <w:rPr>
          <w:b/>
          <w:bCs/>
          <w:sz w:val="32"/>
          <w:szCs w:val="32"/>
        </w:rPr>
        <w:t xml:space="preserve">      </w:t>
      </w:r>
      <w:r w:rsidRPr="00E64395">
        <w:rPr>
          <w:b/>
          <w:bCs/>
          <w:sz w:val="32"/>
          <w:szCs w:val="32"/>
        </w:rPr>
        <w:t>Step 3. Ransom Demand</w:t>
      </w:r>
      <w:r>
        <w:rPr>
          <w:b/>
          <w:bCs/>
          <w:sz w:val="32"/>
          <w:szCs w:val="32"/>
        </w:rPr>
        <w:t>:</w:t>
      </w:r>
    </w:p>
    <w:p w14:paraId="0C673621" w14:textId="77777777" w:rsidR="009F0D8C" w:rsidRDefault="009F0D8C" w:rsidP="009F0D8C">
      <w:pPr>
        <w:ind w:left="2160"/>
        <w:rPr>
          <w:sz w:val="32"/>
          <w:szCs w:val="32"/>
        </w:rPr>
      </w:pPr>
      <w:r w:rsidRPr="00E64395">
        <w:rPr>
          <w:sz w:val="32"/>
          <w:szCs w:val="32"/>
        </w:rPr>
        <w:t>Once file encryption is complete, the ransomware is prepared to make a ransom demand. Different ransomware variants implement this in numerous ways, but it is not uncommon to have a display background changed to a ransom note or text files placed in each encrypted directory containing the ransom note. Typically, these notes demand a set amount of cryptocurrency in exchange for access to the victim’s files. If the ransom is paid, the ransomware operator will either provide a copy of the private key used to protect the symmetric encryption key or a copy of the symmetric encryption key itself. This information can be entered into a decrypt or program (also provided by the cybercriminal) that can use it to reverse the encryption and restore access to the user’s files.</w:t>
      </w:r>
    </w:p>
    <w:p w14:paraId="6E94506D" w14:textId="77777777" w:rsidR="009F0D8C" w:rsidRDefault="009F0D8C" w:rsidP="009F0D8C">
      <w:pPr>
        <w:ind w:left="2160"/>
        <w:rPr>
          <w:sz w:val="32"/>
          <w:szCs w:val="32"/>
        </w:rPr>
      </w:pPr>
    </w:p>
    <w:p w14:paraId="4ADE5308" w14:textId="77777777" w:rsidR="009F0D8C" w:rsidRPr="00C7764B" w:rsidRDefault="009F0D8C" w:rsidP="009F0D8C">
      <w:pPr>
        <w:jc w:val="both"/>
        <w:rPr>
          <w:b/>
          <w:bCs/>
          <w:i/>
          <w:iCs/>
          <w:sz w:val="32"/>
          <w:szCs w:val="32"/>
        </w:rPr>
      </w:pPr>
      <w:r w:rsidRPr="00E35931">
        <w:rPr>
          <w:b/>
          <w:bCs/>
          <w:i/>
          <w:iCs/>
          <w:sz w:val="32"/>
          <w:szCs w:val="32"/>
        </w:rPr>
        <w:t>Types of Ransomware Attacks</w:t>
      </w:r>
      <w:r w:rsidRPr="00C7764B">
        <w:rPr>
          <w:b/>
          <w:bCs/>
          <w:i/>
          <w:iCs/>
          <w:sz w:val="32"/>
          <w:szCs w:val="32"/>
        </w:rPr>
        <w:t>:</w:t>
      </w:r>
    </w:p>
    <w:p w14:paraId="4E242BA7" w14:textId="77777777" w:rsidR="009F0D8C" w:rsidRPr="003428F3" w:rsidRDefault="009F0D8C" w:rsidP="009F0D8C">
      <w:pPr>
        <w:pStyle w:val="ListParagraph"/>
        <w:numPr>
          <w:ilvl w:val="0"/>
          <w:numId w:val="2"/>
        </w:numPr>
        <w:jc w:val="both"/>
        <w:rPr>
          <w:sz w:val="32"/>
          <w:szCs w:val="32"/>
        </w:rPr>
      </w:pPr>
      <w:r w:rsidRPr="003428F3">
        <w:rPr>
          <w:sz w:val="32"/>
          <w:szCs w:val="32"/>
        </w:rPr>
        <w:lastRenderedPageBreak/>
        <w:t>Double Extortion</w:t>
      </w:r>
    </w:p>
    <w:p w14:paraId="5CAB8606" w14:textId="77777777" w:rsidR="009F0D8C" w:rsidRPr="003428F3" w:rsidRDefault="009F0D8C" w:rsidP="009F0D8C">
      <w:pPr>
        <w:pStyle w:val="ListParagraph"/>
        <w:numPr>
          <w:ilvl w:val="0"/>
          <w:numId w:val="2"/>
        </w:numPr>
        <w:jc w:val="both"/>
        <w:rPr>
          <w:sz w:val="32"/>
          <w:szCs w:val="32"/>
        </w:rPr>
      </w:pPr>
      <w:r w:rsidRPr="003428F3">
        <w:rPr>
          <w:sz w:val="32"/>
          <w:szCs w:val="32"/>
        </w:rPr>
        <w:t>Triple Extortion</w:t>
      </w:r>
    </w:p>
    <w:p w14:paraId="3B4184A6" w14:textId="77777777" w:rsidR="009F0D8C" w:rsidRPr="003428F3" w:rsidRDefault="009F0D8C" w:rsidP="009F0D8C">
      <w:pPr>
        <w:pStyle w:val="ListParagraph"/>
        <w:numPr>
          <w:ilvl w:val="0"/>
          <w:numId w:val="2"/>
        </w:numPr>
        <w:jc w:val="both"/>
        <w:rPr>
          <w:sz w:val="32"/>
          <w:szCs w:val="32"/>
        </w:rPr>
      </w:pPr>
      <w:r w:rsidRPr="003428F3">
        <w:rPr>
          <w:sz w:val="32"/>
          <w:szCs w:val="32"/>
        </w:rPr>
        <w:t>Locker Ransomware</w:t>
      </w:r>
    </w:p>
    <w:p w14:paraId="5B8AA06E" w14:textId="77777777" w:rsidR="009F0D8C" w:rsidRPr="003428F3" w:rsidRDefault="009F0D8C" w:rsidP="009F0D8C">
      <w:pPr>
        <w:pStyle w:val="ListParagraph"/>
        <w:numPr>
          <w:ilvl w:val="0"/>
          <w:numId w:val="2"/>
        </w:numPr>
        <w:jc w:val="both"/>
        <w:rPr>
          <w:sz w:val="32"/>
          <w:szCs w:val="32"/>
        </w:rPr>
      </w:pPr>
      <w:r w:rsidRPr="003428F3">
        <w:rPr>
          <w:sz w:val="32"/>
          <w:szCs w:val="32"/>
        </w:rPr>
        <w:t>Crypto Ransomware</w:t>
      </w:r>
    </w:p>
    <w:p w14:paraId="70398AC7" w14:textId="77777777" w:rsidR="009F0D8C" w:rsidRPr="003428F3" w:rsidRDefault="009F0D8C" w:rsidP="009F0D8C">
      <w:pPr>
        <w:pStyle w:val="ListParagraph"/>
        <w:numPr>
          <w:ilvl w:val="0"/>
          <w:numId w:val="2"/>
        </w:numPr>
        <w:jc w:val="both"/>
        <w:rPr>
          <w:sz w:val="32"/>
          <w:szCs w:val="32"/>
        </w:rPr>
      </w:pPr>
      <w:hyperlink r:id="rId6" w:history="1">
        <w:r w:rsidRPr="003428F3">
          <w:rPr>
            <w:rStyle w:val="Hyperlink"/>
            <w:color w:val="auto"/>
            <w:sz w:val="32"/>
            <w:szCs w:val="32"/>
            <w:u w:val="none"/>
          </w:rPr>
          <w:t>Wiper</w:t>
        </w:r>
      </w:hyperlink>
    </w:p>
    <w:p w14:paraId="6A8DE6EE" w14:textId="77777777" w:rsidR="009F0D8C" w:rsidRPr="003428F3" w:rsidRDefault="009F0D8C" w:rsidP="009F0D8C">
      <w:pPr>
        <w:pStyle w:val="ListParagraph"/>
        <w:numPr>
          <w:ilvl w:val="0"/>
          <w:numId w:val="2"/>
        </w:numPr>
        <w:jc w:val="both"/>
        <w:rPr>
          <w:sz w:val="32"/>
          <w:szCs w:val="32"/>
        </w:rPr>
      </w:pPr>
      <w:hyperlink r:id="rId7" w:history="1">
        <w:r w:rsidRPr="003428F3">
          <w:rPr>
            <w:rStyle w:val="Hyperlink"/>
            <w:color w:val="auto"/>
            <w:sz w:val="32"/>
            <w:szCs w:val="32"/>
            <w:u w:val="none"/>
          </w:rPr>
          <w:t>Ransomware as a Service (RaaS)</w:t>
        </w:r>
      </w:hyperlink>
    </w:p>
    <w:p w14:paraId="60E1355D" w14:textId="77777777" w:rsidR="009F0D8C" w:rsidRDefault="009F0D8C" w:rsidP="009F0D8C">
      <w:pPr>
        <w:pStyle w:val="ListParagraph"/>
        <w:numPr>
          <w:ilvl w:val="0"/>
          <w:numId w:val="2"/>
        </w:numPr>
        <w:jc w:val="both"/>
        <w:rPr>
          <w:sz w:val="32"/>
          <w:szCs w:val="32"/>
        </w:rPr>
      </w:pPr>
      <w:r w:rsidRPr="003428F3">
        <w:rPr>
          <w:sz w:val="32"/>
          <w:szCs w:val="32"/>
        </w:rPr>
        <w:t xml:space="preserve">Data-Stealing Ransomware </w:t>
      </w:r>
    </w:p>
    <w:p w14:paraId="3AC9291F" w14:textId="77777777" w:rsidR="009F0D8C" w:rsidRPr="003428F3" w:rsidRDefault="009F0D8C" w:rsidP="009F0D8C">
      <w:pPr>
        <w:pStyle w:val="ListParagraph"/>
        <w:ind w:left="1080"/>
        <w:jc w:val="both"/>
        <w:rPr>
          <w:sz w:val="32"/>
          <w:szCs w:val="32"/>
        </w:rPr>
      </w:pPr>
    </w:p>
    <w:p w14:paraId="523B5929" w14:textId="77777777" w:rsidR="009F0D8C" w:rsidRPr="00C7764B" w:rsidRDefault="009F0D8C" w:rsidP="009F0D8C">
      <w:pPr>
        <w:jc w:val="both"/>
        <w:rPr>
          <w:b/>
          <w:bCs/>
          <w:i/>
          <w:iCs/>
          <w:sz w:val="32"/>
          <w:szCs w:val="32"/>
        </w:rPr>
      </w:pPr>
      <w:r w:rsidRPr="00C7764B">
        <w:rPr>
          <w:b/>
          <w:bCs/>
          <w:i/>
          <w:iCs/>
          <w:sz w:val="32"/>
          <w:szCs w:val="32"/>
        </w:rPr>
        <w:t>Target Audience of Ransomware:</w:t>
      </w:r>
    </w:p>
    <w:p w14:paraId="49D85E00" w14:textId="77777777" w:rsidR="009F0D8C" w:rsidRPr="00E64395" w:rsidRDefault="009F0D8C" w:rsidP="009F0D8C">
      <w:pPr>
        <w:jc w:val="both"/>
        <w:rPr>
          <w:sz w:val="32"/>
          <w:szCs w:val="32"/>
        </w:rPr>
      </w:pPr>
      <w:r w:rsidRPr="00B4154E">
        <w:rPr>
          <w:sz w:val="32"/>
          <w:szCs w:val="32"/>
        </w:rPr>
        <w:t>Here are the three industries that are particularly vulnerable to becoming ransomware targets and victims.</w:t>
      </w:r>
    </w:p>
    <w:p w14:paraId="0C9AF341" w14:textId="77777777" w:rsidR="009F0D8C" w:rsidRDefault="009F0D8C" w:rsidP="009F0D8C">
      <w:pPr>
        <w:ind w:left="2160"/>
        <w:rPr>
          <w:sz w:val="32"/>
          <w:szCs w:val="32"/>
        </w:rPr>
      </w:pPr>
    </w:p>
    <w:p w14:paraId="2F72C281" w14:textId="77777777" w:rsidR="009F0D8C" w:rsidRDefault="009F0D8C" w:rsidP="009F0D8C">
      <w:pPr>
        <w:ind w:left="2160"/>
        <w:rPr>
          <w:b/>
          <w:bCs/>
          <w:sz w:val="32"/>
          <w:szCs w:val="32"/>
        </w:rPr>
      </w:pPr>
      <w:r w:rsidRPr="00E2047C">
        <w:rPr>
          <w:b/>
          <w:bCs/>
          <w:sz w:val="32"/>
          <w:szCs w:val="32"/>
        </w:rPr>
        <w:t> </w:t>
      </w:r>
    </w:p>
    <w:p w14:paraId="609CAA0D" w14:textId="77777777" w:rsidR="009F0D8C" w:rsidRDefault="009F0D8C" w:rsidP="009F0D8C">
      <w:pPr>
        <w:ind w:left="2160"/>
        <w:rPr>
          <w:b/>
          <w:bCs/>
          <w:sz w:val="32"/>
          <w:szCs w:val="32"/>
        </w:rPr>
      </w:pPr>
    </w:p>
    <w:p w14:paraId="753490BB" w14:textId="77777777" w:rsidR="009F0D8C" w:rsidRPr="00C874C3" w:rsidRDefault="009F0D8C" w:rsidP="009F0D8C">
      <w:pPr>
        <w:pStyle w:val="ListParagraph"/>
        <w:numPr>
          <w:ilvl w:val="0"/>
          <w:numId w:val="3"/>
        </w:numPr>
        <w:rPr>
          <w:b/>
          <w:bCs/>
          <w:sz w:val="36"/>
          <w:szCs w:val="36"/>
        </w:rPr>
      </w:pPr>
      <w:r w:rsidRPr="00C874C3">
        <w:rPr>
          <w:b/>
          <w:bCs/>
          <w:sz w:val="36"/>
          <w:szCs w:val="36"/>
        </w:rPr>
        <w:t>Healthcare</w:t>
      </w:r>
    </w:p>
    <w:p w14:paraId="7CA1583B" w14:textId="77777777" w:rsidR="009F0D8C" w:rsidRPr="000578A5" w:rsidRDefault="009F0D8C" w:rsidP="009F0D8C">
      <w:pPr>
        <w:pStyle w:val="ListParagraph"/>
        <w:numPr>
          <w:ilvl w:val="0"/>
          <w:numId w:val="5"/>
        </w:numPr>
        <w:rPr>
          <w:sz w:val="32"/>
          <w:szCs w:val="32"/>
        </w:rPr>
      </w:pPr>
      <w:r w:rsidRPr="000578A5">
        <w:rPr>
          <w:sz w:val="32"/>
          <w:szCs w:val="32"/>
        </w:rPr>
        <w:t>In recent times, the healthcare industry has become a top ransomware target. One reason for this surge is rooted in the COVID-19 pandemic. Since healthcare organizations like hospitals and testing centres need to continue operations to treat COVID-19 patients and save lives, they cannot afford to have their systems locked out. Consequently, they are more likely to pay a ransom.</w:t>
      </w:r>
    </w:p>
    <w:p w14:paraId="54C2CAD7" w14:textId="77777777" w:rsidR="009F0D8C" w:rsidRPr="000578A5" w:rsidRDefault="009F0D8C" w:rsidP="009F0D8C">
      <w:pPr>
        <w:pStyle w:val="ListParagraph"/>
        <w:numPr>
          <w:ilvl w:val="0"/>
          <w:numId w:val="5"/>
        </w:numPr>
        <w:rPr>
          <w:rFonts w:ascii="Arial" w:eastAsia="Times New Roman" w:hAnsi="Arial" w:cs="Arial"/>
          <w:b/>
          <w:bCs/>
          <w:color w:val="0F0F0F"/>
          <w:kern w:val="0"/>
          <w:sz w:val="36"/>
          <w:szCs w:val="36"/>
          <w:lang w:eastAsia="en-IN"/>
          <w14:ligatures w14:val="none"/>
        </w:rPr>
      </w:pPr>
      <w:r w:rsidRPr="000578A5">
        <w:rPr>
          <w:sz w:val="32"/>
          <w:szCs w:val="32"/>
        </w:rPr>
        <w:t xml:space="preserve">In 2019 and 2020, many Canadian health organizations were ransomware victims, including three Ontario hospitals, a diagnostic and specialty testing company, and a medical </w:t>
      </w:r>
      <w:r w:rsidRPr="000578A5">
        <w:rPr>
          <w:sz w:val="32"/>
          <w:szCs w:val="32"/>
        </w:rPr>
        <w:lastRenderedPageBreak/>
        <w:t xml:space="preserve">company in Saskatchewan. The Communications Security Establishment (CSE), Canada’s </w:t>
      </w:r>
      <w:hyperlink r:id="rId8" w:history="1">
        <w:r w:rsidRPr="000578A5">
          <w:rPr>
            <w:rStyle w:val="Hyperlink"/>
            <w:color w:val="auto"/>
            <w:sz w:val="32"/>
            <w:szCs w:val="32"/>
            <w:u w:val="none"/>
          </w:rPr>
          <w:t xml:space="preserve">cryptologic </w:t>
        </w:r>
      </w:hyperlink>
      <w:r w:rsidRPr="000578A5">
        <w:rPr>
          <w:sz w:val="32"/>
          <w:szCs w:val="32"/>
        </w:rPr>
        <w:t>agency, warns that cyber threat actors will continue to target hospitals, medical clinics, and other front-line services in Canada and elsewhere in the coming year</w:t>
      </w:r>
      <w:r w:rsidRPr="000578A5">
        <w:rPr>
          <w:rFonts w:ascii="Arial" w:eastAsia="Times New Roman" w:hAnsi="Arial" w:cs="Arial"/>
          <w:b/>
          <w:bCs/>
          <w:color w:val="0F0F0F"/>
          <w:kern w:val="0"/>
          <w:sz w:val="36"/>
          <w:szCs w:val="36"/>
          <w:lang w:eastAsia="en-IN"/>
          <w14:ligatures w14:val="none"/>
        </w:rPr>
        <w:t xml:space="preserve"> </w:t>
      </w:r>
    </w:p>
    <w:p w14:paraId="4FEC7A3D" w14:textId="77777777" w:rsidR="009F0D8C" w:rsidRDefault="009F0D8C" w:rsidP="009F0D8C">
      <w:pPr>
        <w:ind w:left="2160"/>
        <w:rPr>
          <w:rFonts w:ascii="Arial" w:eastAsia="Times New Roman" w:hAnsi="Arial" w:cs="Arial"/>
          <w:b/>
          <w:bCs/>
          <w:color w:val="0F0F0F"/>
          <w:kern w:val="0"/>
          <w:sz w:val="36"/>
          <w:szCs w:val="36"/>
          <w:lang w:eastAsia="en-IN"/>
          <w14:ligatures w14:val="none"/>
        </w:rPr>
      </w:pPr>
    </w:p>
    <w:p w14:paraId="3E1A51B9" w14:textId="77777777" w:rsidR="009F0D8C" w:rsidRPr="00C874C3" w:rsidRDefault="009F0D8C" w:rsidP="009F0D8C">
      <w:pPr>
        <w:pStyle w:val="ListParagraph"/>
        <w:numPr>
          <w:ilvl w:val="0"/>
          <w:numId w:val="3"/>
        </w:numPr>
        <w:rPr>
          <w:rFonts w:ascii="Arial" w:eastAsia="Times New Roman" w:hAnsi="Arial" w:cs="Arial"/>
          <w:b/>
          <w:bCs/>
          <w:color w:val="0F0F0F"/>
          <w:kern w:val="0"/>
          <w:sz w:val="36"/>
          <w:szCs w:val="36"/>
          <w:lang w:eastAsia="en-IN"/>
          <w14:ligatures w14:val="none"/>
        </w:rPr>
      </w:pPr>
      <w:r>
        <w:rPr>
          <w:rFonts w:ascii="Arial" w:eastAsia="Times New Roman" w:hAnsi="Arial" w:cs="Arial"/>
          <w:b/>
          <w:bCs/>
          <w:color w:val="0F0F0F"/>
          <w:kern w:val="0"/>
          <w:sz w:val="36"/>
          <w:szCs w:val="36"/>
          <w:lang w:eastAsia="en-IN"/>
          <w14:ligatures w14:val="none"/>
        </w:rPr>
        <w:t>IT</w:t>
      </w:r>
    </w:p>
    <w:p w14:paraId="12BDFEB3" w14:textId="77777777" w:rsidR="009F0D8C" w:rsidRPr="00C874C3" w:rsidRDefault="009F0D8C" w:rsidP="009F0D8C">
      <w:pPr>
        <w:pStyle w:val="ListParagraph"/>
        <w:numPr>
          <w:ilvl w:val="0"/>
          <w:numId w:val="4"/>
        </w:numPr>
        <w:rPr>
          <w:rFonts w:cstheme="minorHAnsi"/>
          <w:sz w:val="32"/>
          <w:szCs w:val="32"/>
        </w:rPr>
      </w:pPr>
      <w:r w:rsidRPr="00C874C3">
        <w:rPr>
          <w:rFonts w:eastAsiaTheme="majorEastAsia" w:cstheme="minorHAnsi"/>
          <w:color w:val="0F0F0F"/>
          <w:sz w:val="32"/>
          <w:szCs w:val="29"/>
        </w:rPr>
        <w:t xml:space="preserve">COVID-19 has forced many organizations globally to shift to remote work models. This has made it easier for attackers to explore IT gaps and find vulnerable ransomware targets. The </w:t>
      </w:r>
      <w:hyperlink r:id="rId9" w:history="1">
        <w:r w:rsidRPr="00C874C3">
          <w:rPr>
            <w:rStyle w:val="Hyperlink"/>
            <w:rFonts w:cstheme="minorHAnsi"/>
            <w:i/>
            <w:iCs/>
            <w:color w:val="auto"/>
            <w:sz w:val="32"/>
            <w:szCs w:val="32"/>
            <w:u w:val="none"/>
          </w:rPr>
          <w:t>2021 Ransomware Threat Report</w:t>
        </w:r>
      </w:hyperlink>
      <w:r w:rsidRPr="00C874C3">
        <w:rPr>
          <w:rFonts w:eastAsiaTheme="majorEastAsia" w:cstheme="minorHAnsi"/>
          <w:color w:val="0F0F0F"/>
          <w:sz w:val="32"/>
          <w:szCs w:val="29"/>
        </w:rPr>
        <w:t xml:space="preserve"> found that between 2019 and 2020, the IT sector saw a 65% increase in ransomware incidents. Considering that IT plays a critical role in ensuring business continuity in every industry, this is a </w:t>
      </w:r>
      <w:r w:rsidRPr="00C874C3">
        <w:rPr>
          <w:rFonts w:cstheme="minorHAnsi"/>
          <w:color w:val="0F0F0F"/>
          <w:sz w:val="32"/>
          <w:szCs w:val="32"/>
        </w:rPr>
        <w:t>worrying statistic</w:t>
      </w:r>
      <w:r w:rsidRPr="00C874C3">
        <w:rPr>
          <w:rFonts w:eastAsiaTheme="majorEastAsia" w:cstheme="minorHAnsi"/>
          <w:color w:val="0F0F0F"/>
          <w:sz w:val="32"/>
          <w:szCs w:val="32"/>
        </w:rPr>
        <w:t>.</w:t>
      </w:r>
    </w:p>
    <w:p w14:paraId="1DE0E05D" w14:textId="77777777" w:rsidR="009F0D8C" w:rsidRPr="00C874C3" w:rsidRDefault="009F0D8C" w:rsidP="009F0D8C">
      <w:pPr>
        <w:pStyle w:val="ListParagraph"/>
        <w:ind w:left="2880"/>
        <w:rPr>
          <w:rFonts w:cstheme="minorHAnsi"/>
          <w:sz w:val="32"/>
          <w:szCs w:val="32"/>
        </w:rPr>
      </w:pPr>
    </w:p>
    <w:p w14:paraId="570C0043" w14:textId="77777777" w:rsidR="009F0D8C" w:rsidRPr="00C874C3" w:rsidRDefault="009F0D8C" w:rsidP="009F0D8C">
      <w:pPr>
        <w:pStyle w:val="ListParagraph"/>
        <w:numPr>
          <w:ilvl w:val="0"/>
          <w:numId w:val="4"/>
        </w:numPr>
        <w:rPr>
          <w:rFonts w:cstheme="minorHAnsi"/>
          <w:sz w:val="32"/>
          <w:szCs w:val="32"/>
        </w:rPr>
      </w:pPr>
      <w:r w:rsidRPr="00C874C3">
        <w:rPr>
          <w:rFonts w:cstheme="minorHAnsi"/>
          <w:color w:val="0F0F0F"/>
          <w:sz w:val="32"/>
          <w:szCs w:val="32"/>
        </w:rPr>
        <w:t xml:space="preserve">In late 2020, IBM Security X-Force </w:t>
      </w:r>
      <w:hyperlink r:id="rId10" w:history="1">
        <w:r w:rsidRPr="00C874C3">
          <w:rPr>
            <w:rStyle w:val="Hyperlink"/>
            <w:rFonts w:cstheme="minorHAnsi"/>
            <w:color w:val="auto"/>
            <w:sz w:val="32"/>
            <w:szCs w:val="32"/>
            <w:u w:val="none"/>
          </w:rPr>
          <w:t>analysed</w:t>
        </w:r>
      </w:hyperlink>
      <w:r w:rsidRPr="00C874C3">
        <w:rPr>
          <w:rFonts w:cstheme="minorHAnsi"/>
          <w:color w:val="0F0F0F"/>
          <w:sz w:val="32"/>
          <w:szCs w:val="32"/>
        </w:rPr>
        <w:t xml:space="preserve"> ransomware attacks during the year and found that 41% of these attacks targeted organizations with operational technology (OT) networks.</w:t>
      </w:r>
    </w:p>
    <w:p w14:paraId="0272F830" w14:textId="77777777" w:rsidR="009F0D8C" w:rsidRPr="000578A5" w:rsidRDefault="009F0D8C" w:rsidP="009F0D8C">
      <w:pPr>
        <w:pStyle w:val="Heading2"/>
        <w:numPr>
          <w:ilvl w:val="0"/>
          <w:numId w:val="3"/>
        </w:numPr>
        <w:shd w:val="clear" w:color="auto" w:fill="FFFFFF"/>
        <w:tabs>
          <w:tab w:val="num" w:pos="360"/>
        </w:tabs>
        <w:spacing w:line="612" w:lineRule="atLeast"/>
        <w:ind w:left="0" w:firstLine="0"/>
        <w:textAlignment w:val="baseline"/>
        <w:rPr>
          <w:rFonts w:ascii="Arial" w:hAnsi="Arial" w:cs="Arial"/>
          <w:b/>
          <w:bCs/>
          <w:color w:val="0F0F0F"/>
          <w:sz w:val="36"/>
          <w:szCs w:val="36"/>
        </w:rPr>
      </w:pPr>
      <w:r w:rsidRPr="000578A5">
        <w:rPr>
          <w:rFonts w:ascii="Arial" w:hAnsi="Arial" w:cs="Arial"/>
          <w:b/>
          <w:bCs/>
          <w:color w:val="0F0F0F"/>
          <w:sz w:val="36"/>
          <w:szCs w:val="36"/>
        </w:rPr>
        <w:t>Manufacturing and Industry </w:t>
      </w:r>
    </w:p>
    <w:p w14:paraId="0FA807DB" w14:textId="77777777" w:rsidR="009F0D8C" w:rsidRDefault="009F0D8C" w:rsidP="009F0D8C">
      <w:pPr>
        <w:pStyle w:val="NormalWeb"/>
        <w:numPr>
          <w:ilvl w:val="0"/>
          <w:numId w:val="6"/>
        </w:numPr>
        <w:shd w:val="clear" w:color="auto" w:fill="FFFFFF"/>
        <w:spacing w:before="0" w:after="0" w:line="480" w:lineRule="atLeast"/>
        <w:textAlignment w:val="baseline"/>
        <w:rPr>
          <w:rFonts w:asciiTheme="minorHAnsi" w:hAnsiTheme="minorHAnsi" w:cstheme="minorHAnsi"/>
          <w:color w:val="1F1F1F"/>
          <w:sz w:val="32"/>
          <w:szCs w:val="32"/>
        </w:rPr>
      </w:pPr>
      <w:r w:rsidRPr="000578A5">
        <w:rPr>
          <w:rFonts w:asciiTheme="minorHAnsi" w:hAnsiTheme="minorHAnsi" w:cstheme="minorHAnsi"/>
          <w:color w:val="1F1F1F"/>
          <w:sz w:val="32"/>
          <w:szCs w:val="32"/>
        </w:rPr>
        <w:t xml:space="preserve">Industrial control systems (ICS) monitor and control physical equipment in industrial operations. In recent years, </w:t>
      </w:r>
      <w:r w:rsidRPr="000578A5">
        <w:rPr>
          <w:rFonts w:asciiTheme="minorHAnsi" w:hAnsiTheme="minorHAnsi" w:cstheme="minorHAnsi"/>
          <w:color w:val="1F1F1F"/>
          <w:sz w:val="32"/>
          <w:szCs w:val="32"/>
        </w:rPr>
        <w:lastRenderedPageBreak/>
        <w:t xml:space="preserve">cybercriminals have increasingly targeted ICS with ransomware attacks. ICS systems in developed countries are particularly attractive ransomware targets, with such attacks increasing in 2020 by </w:t>
      </w:r>
      <w:hyperlink r:id="rId11" w:history="1">
        <w:r w:rsidRPr="000578A5">
          <w:rPr>
            <w:rStyle w:val="Hyperlink"/>
            <w:rFonts w:asciiTheme="minorHAnsi" w:eastAsiaTheme="majorEastAsia" w:hAnsiTheme="minorHAnsi" w:cstheme="minorHAnsi"/>
            <w:color w:val="auto"/>
            <w:sz w:val="32"/>
            <w:szCs w:val="32"/>
            <w:u w:val="none"/>
            <w:bdr w:val="none" w:sz="0" w:space="0" w:color="auto" w:frame="1"/>
          </w:rPr>
          <w:t>0.25% in Canada</w:t>
        </w:r>
      </w:hyperlink>
      <w:r w:rsidRPr="000578A5">
        <w:rPr>
          <w:rFonts w:asciiTheme="minorHAnsi" w:hAnsiTheme="minorHAnsi" w:cstheme="minorHAnsi"/>
          <w:sz w:val="32"/>
          <w:szCs w:val="32"/>
        </w:rPr>
        <w:t xml:space="preserve"> </w:t>
      </w:r>
      <w:r w:rsidRPr="000578A5">
        <w:rPr>
          <w:rFonts w:asciiTheme="minorHAnsi" w:hAnsiTheme="minorHAnsi" w:cstheme="minorHAnsi"/>
          <w:color w:val="1F1F1F"/>
          <w:sz w:val="32"/>
          <w:szCs w:val="32"/>
        </w:rPr>
        <w:t>and the U.S. This is because attackers prefer to target industrial organizations operating in economically stable countries that can pay the ransom</w:t>
      </w:r>
      <w:r>
        <w:rPr>
          <w:rFonts w:asciiTheme="minorHAnsi" w:hAnsiTheme="minorHAnsi" w:cstheme="minorHAnsi"/>
          <w:color w:val="1F1F1F"/>
          <w:sz w:val="32"/>
          <w:szCs w:val="32"/>
        </w:rPr>
        <w:t>.</w:t>
      </w:r>
    </w:p>
    <w:p w14:paraId="3C421BCD" w14:textId="77777777" w:rsidR="009F0D8C" w:rsidRPr="00FB4DD2" w:rsidRDefault="009F0D8C" w:rsidP="009F0D8C">
      <w:pPr>
        <w:pStyle w:val="NormalWeb"/>
        <w:shd w:val="clear" w:color="auto" w:fill="FFFFFF"/>
        <w:spacing w:before="0" w:after="0" w:line="480" w:lineRule="atLeast"/>
        <w:textAlignment w:val="baseline"/>
        <w:rPr>
          <w:rFonts w:asciiTheme="minorHAnsi" w:hAnsiTheme="minorHAnsi" w:cstheme="minorHAnsi"/>
          <w:color w:val="1F1F1F"/>
          <w:sz w:val="32"/>
          <w:szCs w:val="32"/>
        </w:rPr>
      </w:pPr>
    </w:p>
    <w:p w14:paraId="4F315DA4" w14:textId="77777777" w:rsidR="009F0D8C" w:rsidRPr="00FB4DD2" w:rsidRDefault="009F0D8C" w:rsidP="009F0D8C">
      <w:pPr>
        <w:pStyle w:val="NormalWeb"/>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Many other industries are also at risk of ransomware attacks, including:</w:t>
      </w:r>
    </w:p>
    <w:p w14:paraId="33E23213" w14:textId="77777777" w:rsidR="009F0D8C" w:rsidRPr="00FB4DD2" w:rsidRDefault="009F0D8C" w:rsidP="009F0D8C">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Government</w:t>
      </w:r>
    </w:p>
    <w:p w14:paraId="07A7C00C" w14:textId="77777777" w:rsidR="009F0D8C" w:rsidRPr="00FB4DD2" w:rsidRDefault="009F0D8C" w:rsidP="009F0D8C">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Banking, Financial Services and Insurance (BFSI)</w:t>
      </w:r>
    </w:p>
    <w:p w14:paraId="497F483A" w14:textId="77777777" w:rsidR="009F0D8C" w:rsidRPr="00FB4DD2" w:rsidRDefault="009F0D8C" w:rsidP="009F0D8C">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Education</w:t>
      </w:r>
    </w:p>
    <w:p w14:paraId="3302B7EE" w14:textId="77777777" w:rsidR="009F0D8C" w:rsidRPr="00FB4DD2" w:rsidRDefault="009F0D8C" w:rsidP="009F0D8C">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Legal</w:t>
      </w:r>
    </w:p>
    <w:p w14:paraId="0A56FDA8" w14:textId="77777777" w:rsidR="009F0D8C" w:rsidRPr="00FB4DD2" w:rsidRDefault="009F0D8C" w:rsidP="009F0D8C">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Public Infrastructure</w:t>
      </w:r>
    </w:p>
    <w:p w14:paraId="464DC17D" w14:textId="77777777" w:rsidR="009F0D8C" w:rsidRPr="00FB4DD2" w:rsidRDefault="009F0D8C" w:rsidP="009F0D8C">
      <w:pPr>
        <w:pStyle w:val="NormalWeb"/>
        <w:numPr>
          <w:ilvl w:val="0"/>
          <w:numId w:val="7"/>
        </w:numPr>
        <w:spacing w:before="0" w:after="0"/>
        <w:rPr>
          <w:rFonts w:asciiTheme="minorHAnsi" w:hAnsiTheme="minorHAnsi" w:cstheme="minorHAnsi"/>
          <w:color w:val="1F1F1F"/>
          <w:sz w:val="32"/>
          <w:szCs w:val="32"/>
        </w:rPr>
      </w:pPr>
      <w:r w:rsidRPr="00FB4DD2">
        <w:rPr>
          <w:rFonts w:asciiTheme="minorHAnsi" w:hAnsiTheme="minorHAnsi" w:cstheme="minorHAnsi"/>
          <w:color w:val="1F1F1F"/>
          <w:sz w:val="32"/>
          <w:szCs w:val="32"/>
        </w:rPr>
        <w:t>Energy and Utilities</w:t>
      </w:r>
    </w:p>
    <w:p w14:paraId="3004BFBD" w14:textId="77777777" w:rsidR="009F0D8C" w:rsidRDefault="009F0D8C" w:rsidP="009F0D8C">
      <w:pPr>
        <w:pStyle w:val="NormalWeb"/>
        <w:shd w:val="clear" w:color="auto" w:fill="FFFFFF"/>
        <w:spacing w:before="0" w:after="0" w:line="480" w:lineRule="atLeast"/>
        <w:textAlignment w:val="baseline"/>
        <w:rPr>
          <w:rFonts w:asciiTheme="minorHAnsi" w:hAnsiTheme="minorHAnsi" w:cstheme="minorHAnsi"/>
          <w:b/>
          <w:bCs/>
          <w:i/>
          <w:iCs/>
          <w:color w:val="1F1F1F"/>
          <w:sz w:val="32"/>
          <w:szCs w:val="32"/>
        </w:rPr>
      </w:pPr>
      <w:r w:rsidRPr="00824E10">
        <w:rPr>
          <w:rFonts w:asciiTheme="minorHAnsi" w:hAnsiTheme="minorHAnsi" w:cstheme="minorHAnsi"/>
          <w:b/>
          <w:bCs/>
          <w:i/>
          <w:iCs/>
          <w:color w:val="1F1F1F"/>
          <w:sz w:val="32"/>
          <w:szCs w:val="32"/>
        </w:rPr>
        <w:t>What are the consequences of a Ransomware Attack?</w:t>
      </w:r>
    </w:p>
    <w:p w14:paraId="413C7BA5" w14:textId="77777777" w:rsidR="009F0D8C" w:rsidRPr="00C7764B" w:rsidRDefault="009F0D8C" w:rsidP="009F0D8C">
      <w:pPr>
        <w:pStyle w:val="NormalWeb"/>
        <w:numPr>
          <w:ilvl w:val="0"/>
          <w:numId w:val="8"/>
        </w:numPr>
        <w:spacing w:line="480" w:lineRule="atLeast"/>
        <w:textAlignment w:val="baseline"/>
        <w:rPr>
          <w:rFonts w:asciiTheme="minorHAnsi" w:hAnsiTheme="minorHAnsi" w:cstheme="minorHAnsi"/>
          <w:b/>
          <w:bCs/>
          <w:color w:val="1F1F1F"/>
          <w:sz w:val="32"/>
          <w:szCs w:val="32"/>
        </w:rPr>
      </w:pPr>
      <w:r w:rsidRPr="00C7764B">
        <w:rPr>
          <w:rFonts w:asciiTheme="minorHAnsi" w:hAnsiTheme="minorHAnsi" w:cstheme="minorHAnsi"/>
          <w:b/>
          <w:bCs/>
          <w:color w:val="1F1F1F"/>
          <w:sz w:val="32"/>
          <w:szCs w:val="32"/>
        </w:rPr>
        <w:t>Data</w:t>
      </w:r>
    </w:p>
    <w:p w14:paraId="48603571" w14:textId="77777777" w:rsidR="009F0D8C" w:rsidRDefault="009F0D8C" w:rsidP="009F0D8C">
      <w:pPr>
        <w:pStyle w:val="NormalWeb"/>
        <w:spacing w:line="480" w:lineRule="atLeast"/>
        <w:textAlignment w:val="baseline"/>
        <w:rPr>
          <w:rFonts w:asciiTheme="minorHAnsi" w:hAnsiTheme="minorHAnsi" w:cstheme="minorHAnsi"/>
          <w:color w:val="1F1F1F"/>
          <w:sz w:val="32"/>
          <w:szCs w:val="32"/>
        </w:rPr>
      </w:pPr>
      <w:r>
        <w:rPr>
          <w:rFonts w:asciiTheme="minorHAnsi" w:hAnsiTheme="minorHAnsi" w:cstheme="minorHAnsi"/>
          <w:color w:val="1F1F1F"/>
          <w:sz w:val="32"/>
          <w:szCs w:val="32"/>
        </w:rPr>
        <w:t xml:space="preserve">             </w:t>
      </w:r>
      <w:r w:rsidRPr="00C7764B">
        <w:rPr>
          <w:rFonts w:asciiTheme="minorHAnsi" w:hAnsiTheme="minorHAnsi" w:cstheme="minorHAnsi"/>
          <w:color w:val="1F1F1F"/>
          <w:sz w:val="32"/>
          <w:szCs w:val="32"/>
        </w:rPr>
        <w:t xml:space="preserve">During a ransomware attack, a malicious actor will encrypt </w:t>
      </w:r>
      <w:r>
        <w:rPr>
          <w:rFonts w:asciiTheme="minorHAnsi" w:hAnsiTheme="minorHAnsi" w:cstheme="minorHAnsi"/>
          <w:color w:val="1F1F1F"/>
          <w:sz w:val="32"/>
          <w:szCs w:val="32"/>
        </w:rPr>
        <w:t xml:space="preserve">     </w:t>
      </w:r>
      <w:r w:rsidRPr="00C7764B">
        <w:rPr>
          <w:rFonts w:asciiTheme="minorHAnsi" w:hAnsiTheme="minorHAnsi" w:cstheme="minorHAnsi"/>
          <w:color w:val="1F1F1F"/>
          <w:sz w:val="32"/>
          <w:szCs w:val="32"/>
        </w:rPr>
        <w:t>numerous files making them, and often the systems that rely on them, unusable. If a ransom is not paid these encrypted files are often permanently locked requiring the organization to regenerate the information, if it can.</w:t>
      </w:r>
    </w:p>
    <w:p w14:paraId="2DEF1B59" w14:textId="77777777" w:rsidR="009F0D8C" w:rsidRDefault="009F0D8C" w:rsidP="009F0D8C">
      <w:pPr>
        <w:pStyle w:val="NormalWeb"/>
        <w:spacing w:line="480" w:lineRule="atLeast"/>
        <w:textAlignment w:val="baseline"/>
        <w:rPr>
          <w:rFonts w:asciiTheme="minorHAnsi" w:hAnsiTheme="minorHAnsi" w:cstheme="minorHAnsi"/>
          <w:color w:val="1F1F1F"/>
          <w:sz w:val="32"/>
          <w:szCs w:val="32"/>
        </w:rPr>
      </w:pPr>
    </w:p>
    <w:p w14:paraId="48F9035E" w14:textId="77777777" w:rsidR="009F0D8C" w:rsidRPr="00125B29" w:rsidRDefault="009F0D8C" w:rsidP="009F0D8C">
      <w:pPr>
        <w:pStyle w:val="NormalWeb"/>
        <w:numPr>
          <w:ilvl w:val="0"/>
          <w:numId w:val="8"/>
        </w:numPr>
        <w:shd w:val="clear" w:color="auto" w:fill="FFFFFF"/>
        <w:spacing w:before="0" w:after="0"/>
        <w:rPr>
          <w:rFonts w:asciiTheme="minorHAnsi" w:hAnsiTheme="minorHAnsi" w:cstheme="minorHAnsi"/>
          <w:color w:val="202020"/>
          <w:spacing w:val="-2"/>
          <w:sz w:val="32"/>
          <w:szCs w:val="32"/>
        </w:rPr>
      </w:pPr>
      <w:r w:rsidRPr="00125B29">
        <w:rPr>
          <w:rFonts w:asciiTheme="minorHAnsi" w:hAnsiTheme="minorHAnsi" w:cstheme="minorHAnsi"/>
          <w:b/>
          <w:bCs/>
          <w:color w:val="202020"/>
          <w:spacing w:val="-2"/>
          <w:sz w:val="32"/>
          <w:szCs w:val="32"/>
        </w:rPr>
        <w:lastRenderedPageBreak/>
        <w:t>Financial</w:t>
      </w:r>
    </w:p>
    <w:p w14:paraId="1403056B" w14:textId="77777777" w:rsidR="009F0D8C" w:rsidRDefault="009F0D8C" w:rsidP="009F0D8C">
      <w:pPr>
        <w:pStyle w:val="NormalWeb"/>
        <w:shd w:val="clear" w:color="auto" w:fill="FFFFFF"/>
        <w:ind w:left="360"/>
        <w:rPr>
          <w:rFonts w:asciiTheme="minorHAnsi" w:hAnsiTheme="minorHAnsi" w:cstheme="minorHAnsi"/>
          <w:color w:val="202020"/>
          <w:spacing w:val="-2"/>
          <w:sz w:val="32"/>
          <w:szCs w:val="32"/>
        </w:rPr>
      </w:pPr>
      <w:r w:rsidRPr="00125B29">
        <w:rPr>
          <w:rFonts w:asciiTheme="minorHAnsi" w:hAnsiTheme="minorHAnsi" w:cstheme="minorHAnsi"/>
          <w:color w:val="202020"/>
          <w:spacing w:val="-2"/>
          <w:sz w:val="32"/>
          <w:szCs w:val="32"/>
        </w:rPr>
        <w:t xml:space="preserve">           Ransomware is an unexpected cost and it is expensive. In addition to the loss in revenue an organization may suffer, there are other costs that may be obvious and some that are not. More obvious costs include: the cost of the ransom payment (if paid); the cost to remediate the incident, to include new hardware, software, and incident response services; insurance deductibles; attorney fees and litigation; and public relations.</w:t>
      </w:r>
    </w:p>
    <w:p w14:paraId="52F38C4C" w14:textId="77777777" w:rsidR="009F0D8C" w:rsidRDefault="009F0D8C" w:rsidP="009F0D8C">
      <w:pPr>
        <w:pStyle w:val="NormalWeb"/>
        <w:shd w:val="clear" w:color="auto" w:fill="FFFFFF"/>
        <w:ind w:left="360"/>
        <w:rPr>
          <w:rFonts w:asciiTheme="minorHAnsi" w:hAnsiTheme="minorHAnsi" w:cstheme="minorHAnsi"/>
          <w:color w:val="202020"/>
          <w:spacing w:val="-2"/>
          <w:sz w:val="32"/>
          <w:szCs w:val="32"/>
        </w:rPr>
      </w:pPr>
    </w:p>
    <w:p w14:paraId="645A22D0" w14:textId="77777777" w:rsidR="009F0D8C" w:rsidRPr="00102A4C" w:rsidRDefault="009F0D8C" w:rsidP="009F0D8C">
      <w:pPr>
        <w:pStyle w:val="NormalWeb"/>
        <w:numPr>
          <w:ilvl w:val="0"/>
          <w:numId w:val="8"/>
        </w:numPr>
        <w:shd w:val="clear" w:color="auto" w:fill="FFFFFF"/>
        <w:spacing w:before="0" w:after="0"/>
        <w:rPr>
          <w:rFonts w:asciiTheme="minorHAnsi" w:hAnsiTheme="minorHAnsi" w:cstheme="minorHAnsi"/>
          <w:color w:val="202020"/>
          <w:spacing w:val="-2"/>
          <w:sz w:val="32"/>
          <w:szCs w:val="32"/>
        </w:rPr>
      </w:pPr>
      <w:r w:rsidRPr="00102A4C">
        <w:rPr>
          <w:rFonts w:asciiTheme="minorHAnsi" w:hAnsiTheme="minorHAnsi" w:cstheme="minorHAnsi"/>
          <w:b/>
          <w:bCs/>
          <w:color w:val="202020"/>
          <w:spacing w:val="-2"/>
          <w:sz w:val="32"/>
          <w:szCs w:val="32"/>
        </w:rPr>
        <w:t>Reputation</w:t>
      </w:r>
    </w:p>
    <w:p w14:paraId="70F67248" w14:textId="77777777" w:rsidR="009F0D8C" w:rsidRDefault="009F0D8C" w:rsidP="009F0D8C">
      <w:pPr>
        <w:pStyle w:val="NormalWeb"/>
        <w:shd w:val="clear" w:color="auto" w:fill="FFFFFF"/>
        <w:ind w:left="720"/>
        <w:rPr>
          <w:rFonts w:asciiTheme="minorHAnsi" w:hAnsiTheme="minorHAnsi" w:cstheme="minorHAnsi"/>
          <w:color w:val="202020"/>
          <w:spacing w:val="-2"/>
          <w:sz w:val="32"/>
          <w:szCs w:val="32"/>
        </w:rPr>
      </w:pPr>
      <w:r>
        <w:rPr>
          <w:rFonts w:asciiTheme="minorHAnsi" w:hAnsiTheme="minorHAnsi" w:cstheme="minorHAnsi"/>
          <w:color w:val="202020"/>
          <w:spacing w:val="-2"/>
          <w:sz w:val="32"/>
          <w:szCs w:val="32"/>
        </w:rPr>
        <w:t xml:space="preserve">         </w:t>
      </w:r>
      <w:r w:rsidRPr="00102A4C">
        <w:rPr>
          <w:rFonts w:asciiTheme="minorHAnsi" w:hAnsiTheme="minorHAnsi" w:cstheme="minorHAnsi"/>
          <w:color w:val="202020"/>
          <w:spacing w:val="-2"/>
          <w:sz w:val="32"/>
          <w:szCs w:val="32"/>
        </w:rPr>
        <w:t>Suffering a data breach or a ransomware attack can adversely affect the reputation of an organization. Some customers may view a successful attack as an indication of weak security practices, or may be so severely impacted by a service disruption they choose to conduct business elsewhere</w:t>
      </w:r>
      <w:r>
        <w:rPr>
          <w:rFonts w:asciiTheme="minorHAnsi" w:hAnsiTheme="minorHAnsi" w:cstheme="minorHAnsi"/>
          <w:color w:val="202020"/>
          <w:spacing w:val="-2"/>
          <w:sz w:val="32"/>
          <w:szCs w:val="32"/>
        </w:rPr>
        <w:t>.</w:t>
      </w:r>
    </w:p>
    <w:p w14:paraId="398B2380" w14:textId="77777777" w:rsidR="009F0D8C" w:rsidRPr="00B34488" w:rsidRDefault="009F0D8C" w:rsidP="009F0D8C">
      <w:pPr>
        <w:pStyle w:val="NormalWeb"/>
        <w:numPr>
          <w:ilvl w:val="0"/>
          <w:numId w:val="8"/>
        </w:numPr>
        <w:shd w:val="clear" w:color="auto" w:fill="FFFFFF"/>
        <w:rPr>
          <w:rFonts w:asciiTheme="minorHAnsi" w:hAnsiTheme="minorHAnsi" w:cstheme="minorHAnsi"/>
          <w:color w:val="202020"/>
          <w:spacing w:val="-2"/>
          <w:sz w:val="32"/>
          <w:szCs w:val="32"/>
        </w:rPr>
      </w:pPr>
      <w:r w:rsidRPr="00B34488">
        <w:rPr>
          <w:rFonts w:asciiTheme="minorHAnsi" w:hAnsiTheme="minorHAnsi" w:cstheme="minorHAnsi"/>
          <w:b/>
          <w:bCs/>
          <w:color w:val="202020"/>
          <w:spacing w:val="-2"/>
          <w:sz w:val="32"/>
          <w:szCs w:val="32"/>
        </w:rPr>
        <w:t>Revenue</w:t>
      </w:r>
    </w:p>
    <w:p w14:paraId="29DDBC58" w14:textId="77777777" w:rsidR="009F0D8C" w:rsidRDefault="009F0D8C" w:rsidP="009F0D8C">
      <w:pPr>
        <w:pStyle w:val="NormalWeb"/>
        <w:shd w:val="clear" w:color="auto" w:fill="FFFFFF"/>
        <w:ind w:left="360"/>
        <w:rPr>
          <w:rFonts w:asciiTheme="minorHAnsi" w:hAnsiTheme="minorHAnsi" w:cstheme="minorHAnsi"/>
          <w:color w:val="202020"/>
          <w:spacing w:val="-2"/>
          <w:sz w:val="32"/>
          <w:szCs w:val="32"/>
        </w:rPr>
      </w:pPr>
      <w:r>
        <w:rPr>
          <w:rFonts w:asciiTheme="minorHAnsi" w:hAnsiTheme="minorHAnsi" w:cstheme="minorHAnsi"/>
          <w:color w:val="202020"/>
          <w:spacing w:val="-2"/>
          <w:sz w:val="32"/>
          <w:szCs w:val="32"/>
        </w:rPr>
        <w:t xml:space="preserve">                </w:t>
      </w:r>
      <w:r w:rsidRPr="00B34488">
        <w:rPr>
          <w:rFonts w:asciiTheme="minorHAnsi" w:hAnsiTheme="minorHAnsi" w:cstheme="minorHAnsi"/>
          <w:color w:val="202020"/>
          <w:spacing w:val="-2"/>
          <w:sz w:val="32"/>
          <w:szCs w:val="32"/>
        </w:rPr>
        <w:t>A ransomware attack can severely affect the operating capability of an organization. Even if the organization is well prepared and has functional back-ups, restoring affected systems could take hours. Worse, organizations that were not as prepared, or whose back-ups may have been compromised during the attack, could take days or weeks to return to full operating capacity, meaning their revenues will decline or stop all together while they are recovering</w:t>
      </w:r>
      <w:r>
        <w:rPr>
          <w:rFonts w:asciiTheme="minorHAnsi" w:hAnsiTheme="minorHAnsi" w:cstheme="minorHAnsi"/>
          <w:color w:val="202020"/>
          <w:spacing w:val="-2"/>
          <w:sz w:val="32"/>
          <w:szCs w:val="32"/>
        </w:rPr>
        <w:t xml:space="preserve">. </w:t>
      </w:r>
    </w:p>
    <w:p w14:paraId="3A8F4373" w14:textId="77777777" w:rsidR="009F0D8C" w:rsidRDefault="009F0D8C" w:rsidP="009F0D8C">
      <w:pPr>
        <w:pStyle w:val="NormalWeb"/>
        <w:shd w:val="clear" w:color="auto" w:fill="FFFFFF"/>
        <w:ind w:left="360"/>
        <w:rPr>
          <w:rFonts w:asciiTheme="minorHAnsi" w:hAnsiTheme="minorHAnsi" w:cstheme="minorHAnsi"/>
          <w:color w:val="202020"/>
          <w:spacing w:val="-2"/>
          <w:sz w:val="32"/>
          <w:szCs w:val="32"/>
        </w:rPr>
      </w:pPr>
    </w:p>
    <w:p w14:paraId="251B778F" w14:textId="77777777" w:rsidR="009F0D8C" w:rsidRDefault="009F0D8C" w:rsidP="009F0D8C">
      <w:pPr>
        <w:pStyle w:val="NormalWeb"/>
        <w:shd w:val="clear" w:color="auto" w:fill="FFFFFF"/>
        <w:ind w:left="360"/>
        <w:rPr>
          <w:rFonts w:asciiTheme="minorHAnsi" w:hAnsiTheme="minorHAnsi" w:cstheme="minorHAnsi"/>
          <w:b/>
          <w:bCs/>
          <w:sz w:val="40"/>
          <w:szCs w:val="40"/>
        </w:rPr>
      </w:pPr>
      <w:r w:rsidRPr="000C5166">
        <w:rPr>
          <w:rFonts w:asciiTheme="minorHAnsi" w:hAnsiTheme="minorHAnsi" w:cstheme="minorHAnsi"/>
          <w:b/>
          <w:bCs/>
          <w:sz w:val="40"/>
          <w:szCs w:val="40"/>
        </w:rPr>
        <w:t>Part B:</w:t>
      </w:r>
      <w:r>
        <w:rPr>
          <w:rFonts w:asciiTheme="minorHAnsi" w:hAnsiTheme="minorHAnsi" w:cstheme="minorHAnsi"/>
          <w:b/>
          <w:bCs/>
          <w:sz w:val="40"/>
          <w:szCs w:val="40"/>
        </w:rPr>
        <w:t xml:space="preserve"> </w:t>
      </w:r>
      <w:r w:rsidRPr="00325814">
        <w:rPr>
          <w:rFonts w:asciiTheme="minorHAnsi" w:hAnsiTheme="minorHAnsi" w:cstheme="minorHAnsi"/>
          <w:b/>
          <w:bCs/>
          <w:sz w:val="40"/>
          <w:szCs w:val="40"/>
        </w:rPr>
        <w:t>Prevention Checklist</w:t>
      </w:r>
    </w:p>
    <w:p w14:paraId="29C66831" w14:textId="77777777" w:rsidR="009F0D8C" w:rsidRPr="00507296" w:rsidRDefault="009F0D8C" w:rsidP="009F0D8C">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b/>
          <w:bCs/>
          <w:color w:val="202020"/>
          <w:spacing w:val="-2"/>
          <w:sz w:val="32"/>
          <w:szCs w:val="32"/>
        </w:rPr>
        <w:t>1. Protect Personal Information</w:t>
      </w:r>
    </w:p>
    <w:p w14:paraId="3B97DEF7" w14:textId="77777777" w:rsidR="009F0D8C" w:rsidRPr="00507296" w:rsidRDefault="009F0D8C" w:rsidP="009F0D8C">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color w:val="202020"/>
          <w:spacing w:val="-2"/>
          <w:sz w:val="32"/>
          <w:szCs w:val="32"/>
        </w:rPr>
        <w:lastRenderedPageBreak/>
        <w:t>Never share sensitive details such as home addresses, phone numbers, or passwords on public platforms. Adjust privacy settings on social media to limit who can view personal posts and profiles.</w:t>
      </w:r>
    </w:p>
    <w:p w14:paraId="4C51884A" w14:textId="77777777" w:rsidR="009F0D8C" w:rsidRPr="00507296" w:rsidRDefault="009F0D8C" w:rsidP="009F0D8C">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b/>
          <w:bCs/>
          <w:color w:val="202020"/>
          <w:spacing w:val="-2"/>
          <w:sz w:val="32"/>
          <w:szCs w:val="32"/>
        </w:rPr>
        <w:t>2. Use Strong and Unique Passwords</w:t>
      </w:r>
    </w:p>
    <w:p w14:paraId="6EE66190" w14:textId="77777777" w:rsidR="009F0D8C" w:rsidRPr="00507296" w:rsidRDefault="009F0D8C" w:rsidP="009F0D8C">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color w:val="202020"/>
          <w:spacing w:val="-2"/>
          <w:sz w:val="32"/>
          <w:szCs w:val="32"/>
        </w:rPr>
        <w:t>Create complex passwords that combine letters, numbers, and special characters. Using different passwords for each account reduces the risk of multiple accounts being compromised in a security breach.</w:t>
      </w:r>
    </w:p>
    <w:p w14:paraId="1739B39F" w14:textId="77777777" w:rsidR="009F0D8C" w:rsidRPr="00507296" w:rsidRDefault="009F0D8C" w:rsidP="009F0D8C">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b/>
          <w:bCs/>
          <w:color w:val="202020"/>
          <w:spacing w:val="-2"/>
          <w:sz w:val="32"/>
          <w:szCs w:val="32"/>
        </w:rPr>
        <w:t>3. Recognize and Avoid Scams</w:t>
      </w:r>
    </w:p>
    <w:p w14:paraId="1BAC9A3B" w14:textId="77777777" w:rsidR="009F0D8C" w:rsidRPr="00507296" w:rsidRDefault="009F0D8C" w:rsidP="009F0D8C">
      <w:pPr>
        <w:pStyle w:val="NormalWeb"/>
        <w:ind w:left="360"/>
        <w:rPr>
          <w:rFonts w:asciiTheme="minorHAnsi" w:hAnsiTheme="minorHAnsi" w:cstheme="minorHAnsi"/>
          <w:color w:val="202020"/>
          <w:spacing w:val="-2"/>
          <w:sz w:val="32"/>
          <w:szCs w:val="32"/>
        </w:rPr>
      </w:pPr>
      <w:r w:rsidRPr="00507296">
        <w:rPr>
          <w:rFonts w:asciiTheme="minorHAnsi" w:hAnsiTheme="minorHAnsi" w:cstheme="minorHAnsi"/>
          <w:color w:val="202020"/>
          <w:spacing w:val="-2"/>
          <w:sz w:val="32"/>
          <w:szCs w:val="32"/>
        </w:rPr>
        <w:t>Be cautious of emails or messages requesting personal information, especially if they contain urgent language or unfamiliar links. Verify the authenticity of websites before entering login credentials.</w:t>
      </w:r>
    </w:p>
    <w:p w14:paraId="47A57724" w14:textId="77777777" w:rsidR="009F0D8C" w:rsidRDefault="009F0D8C" w:rsidP="009F0D8C">
      <w:pPr>
        <w:pStyle w:val="NormalWeb"/>
        <w:ind w:left="360"/>
        <w:rPr>
          <w:rFonts w:asciiTheme="minorHAnsi" w:hAnsiTheme="minorHAnsi" w:cstheme="minorHAnsi"/>
          <w:b/>
          <w:bCs/>
          <w:color w:val="202020"/>
          <w:spacing w:val="-2"/>
          <w:sz w:val="32"/>
          <w:szCs w:val="32"/>
        </w:rPr>
      </w:pPr>
    </w:p>
    <w:p w14:paraId="31D87247" w14:textId="77777777" w:rsidR="009F0D8C" w:rsidRDefault="009F0D8C" w:rsidP="009F0D8C">
      <w:pPr>
        <w:pStyle w:val="NormalWeb"/>
        <w:ind w:left="360"/>
        <w:rPr>
          <w:rFonts w:asciiTheme="minorHAnsi" w:hAnsiTheme="minorHAnsi" w:cstheme="minorHAnsi"/>
          <w:b/>
          <w:bCs/>
          <w:color w:val="202020"/>
          <w:spacing w:val="-2"/>
          <w:sz w:val="32"/>
          <w:szCs w:val="32"/>
        </w:rPr>
      </w:pPr>
    </w:p>
    <w:p w14:paraId="57A4CB3C" w14:textId="77777777" w:rsidR="009F0D8C" w:rsidRPr="002A1CC6" w:rsidRDefault="009F0D8C" w:rsidP="009F0D8C">
      <w:pPr>
        <w:pStyle w:val="NormalWeb"/>
        <w:ind w:left="360"/>
        <w:rPr>
          <w:rFonts w:asciiTheme="minorHAnsi" w:hAnsiTheme="minorHAnsi" w:cstheme="minorHAnsi"/>
          <w:color w:val="202020"/>
          <w:spacing w:val="-2"/>
          <w:sz w:val="32"/>
          <w:szCs w:val="32"/>
        </w:rPr>
      </w:pPr>
      <w:r w:rsidRPr="002A1CC6">
        <w:rPr>
          <w:rFonts w:asciiTheme="minorHAnsi" w:hAnsiTheme="minorHAnsi" w:cstheme="minorHAnsi"/>
          <w:b/>
          <w:bCs/>
          <w:color w:val="202020"/>
          <w:spacing w:val="-2"/>
          <w:sz w:val="32"/>
          <w:szCs w:val="32"/>
        </w:rPr>
        <w:t>4</w:t>
      </w:r>
      <w:r>
        <w:rPr>
          <w:rFonts w:asciiTheme="minorHAnsi" w:hAnsiTheme="minorHAnsi" w:cstheme="minorHAnsi"/>
          <w:b/>
          <w:bCs/>
          <w:color w:val="202020"/>
          <w:spacing w:val="-2"/>
          <w:sz w:val="32"/>
          <w:szCs w:val="32"/>
        </w:rPr>
        <w:t xml:space="preserve">. </w:t>
      </w:r>
      <w:r w:rsidRPr="002A1CC6">
        <w:rPr>
          <w:rFonts w:asciiTheme="minorHAnsi" w:hAnsiTheme="minorHAnsi" w:cstheme="minorHAnsi"/>
          <w:b/>
          <w:bCs/>
          <w:color w:val="202020"/>
          <w:spacing w:val="-2"/>
          <w:sz w:val="32"/>
          <w:szCs w:val="32"/>
        </w:rPr>
        <w:t>Report and Block Cyberbullying</w:t>
      </w:r>
    </w:p>
    <w:p w14:paraId="68159489" w14:textId="77777777" w:rsidR="009F0D8C" w:rsidRDefault="009F0D8C" w:rsidP="009F0D8C">
      <w:pPr>
        <w:pStyle w:val="NormalWeb"/>
        <w:ind w:left="360"/>
        <w:rPr>
          <w:rFonts w:asciiTheme="minorHAnsi" w:hAnsiTheme="minorHAnsi" w:cstheme="minorHAnsi"/>
          <w:color w:val="202020"/>
          <w:spacing w:val="-2"/>
          <w:sz w:val="32"/>
          <w:szCs w:val="32"/>
        </w:rPr>
      </w:pPr>
      <w:r w:rsidRPr="002A1CC6">
        <w:rPr>
          <w:rFonts w:asciiTheme="minorHAnsi" w:hAnsiTheme="minorHAnsi" w:cstheme="minorHAnsi"/>
          <w:color w:val="202020"/>
          <w:spacing w:val="-2"/>
          <w:sz w:val="32"/>
          <w:szCs w:val="32"/>
        </w:rPr>
        <w:t xml:space="preserve">If students experience or witness online harassment, they should report it to the platform and seek support from trusted adults </w:t>
      </w:r>
      <w:r>
        <w:rPr>
          <w:rFonts w:asciiTheme="minorHAnsi" w:hAnsiTheme="minorHAnsi" w:cstheme="minorHAnsi"/>
          <w:color w:val="202020"/>
          <w:spacing w:val="-2"/>
          <w:sz w:val="32"/>
          <w:szCs w:val="32"/>
        </w:rPr>
        <w:t xml:space="preserve">and </w:t>
      </w:r>
      <w:r w:rsidRPr="002A1CC6">
        <w:rPr>
          <w:rFonts w:asciiTheme="minorHAnsi" w:hAnsiTheme="minorHAnsi" w:cstheme="minorHAnsi"/>
          <w:color w:val="202020"/>
          <w:spacing w:val="-2"/>
          <w:sz w:val="32"/>
          <w:szCs w:val="32"/>
        </w:rPr>
        <w:t xml:space="preserve">school staff. </w:t>
      </w:r>
    </w:p>
    <w:p w14:paraId="1EF04083" w14:textId="77777777" w:rsidR="009F0D8C" w:rsidRPr="00550EC3" w:rsidRDefault="009F0D8C" w:rsidP="009F0D8C">
      <w:pPr>
        <w:pStyle w:val="NormalWeb"/>
        <w:numPr>
          <w:ilvl w:val="0"/>
          <w:numId w:val="8"/>
        </w:numPr>
        <w:rPr>
          <w:rStyle w:val="Strong"/>
          <w:rFonts w:asciiTheme="minorHAnsi" w:hAnsiTheme="minorHAnsi" w:cstheme="minorHAnsi"/>
          <w:color w:val="202020"/>
          <w:spacing w:val="-2"/>
          <w:sz w:val="32"/>
          <w:szCs w:val="32"/>
        </w:rPr>
      </w:pPr>
      <w:r w:rsidRPr="00721CBC">
        <w:rPr>
          <w:rStyle w:val="Strong"/>
          <w:rFonts w:asciiTheme="minorHAnsi" w:eastAsiaTheme="majorEastAsia" w:hAnsiTheme="minorHAnsi" w:cstheme="minorHAnsi"/>
          <w:color w:val="212529"/>
          <w:sz w:val="32"/>
          <w:szCs w:val="32"/>
        </w:rPr>
        <w:t>Use Bank-Specific Mobile Apps Only</w:t>
      </w:r>
    </w:p>
    <w:p w14:paraId="01E794EB" w14:textId="77777777" w:rsidR="009F0D8C" w:rsidRDefault="009F0D8C" w:rsidP="009F0D8C">
      <w:pPr>
        <w:pStyle w:val="NormalWeb"/>
        <w:ind w:left="360"/>
        <w:rPr>
          <w:rFonts w:asciiTheme="minorHAnsi" w:hAnsiTheme="minorHAnsi" w:cstheme="minorHAnsi"/>
          <w:color w:val="212529"/>
          <w:sz w:val="32"/>
          <w:szCs w:val="32"/>
        </w:rPr>
      </w:pPr>
      <w:r w:rsidRPr="00550EC3">
        <w:rPr>
          <w:rFonts w:asciiTheme="minorHAnsi" w:hAnsiTheme="minorHAnsi" w:cstheme="minorHAnsi"/>
          <w:color w:val="212529"/>
          <w:sz w:val="32"/>
          <w:szCs w:val="32"/>
        </w:rPr>
        <w:t>Always use the official app of your bank. Also, download these        apps only from trusted sources like Google Play Store or Apple App Store. Never instal apps from random links sent via SMS or WhatsApp. Remember that fake apps can steal your login details and drain your account. As such, avoid third-party financial apps unless verified</w:t>
      </w:r>
    </w:p>
    <w:p w14:paraId="2C48BF1C" w14:textId="77777777" w:rsidR="009F0D8C" w:rsidRPr="00550EC3" w:rsidRDefault="009F0D8C" w:rsidP="009F0D8C">
      <w:pPr>
        <w:pStyle w:val="NormalWeb"/>
        <w:numPr>
          <w:ilvl w:val="0"/>
          <w:numId w:val="8"/>
        </w:numPr>
        <w:rPr>
          <w:rFonts w:asciiTheme="minorHAnsi" w:hAnsiTheme="minorHAnsi" w:cstheme="minorHAnsi"/>
          <w:b/>
          <w:bCs/>
          <w:color w:val="202020"/>
          <w:spacing w:val="-2"/>
          <w:sz w:val="32"/>
          <w:szCs w:val="32"/>
        </w:rPr>
      </w:pPr>
      <w:r w:rsidRPr="0024618E">
        <w:rPr>
          <w:rFonts w:asciiTheme="minorHAnsi" w:hAnsiTheme="minorHAnsi" w:cstheme="minorHAnsi"/>
          <w:b/>
          <w:bCs/>
          <w:spacing w:val="-6"/>
          <w:sz w:val="32"/>
          <w:szCs w:val="32"/>
        </w:rPr>
        <w:t>Never Share Your PIN or OTP</w:t>
      </w:r>
    </w:p>
    <w:p w14:paraId="7DD85070" w14:textId="77777777" w:rsidR="009F0D8C" w:rsidRDefault="009F0D8C" w:rsidP="009F0D8C">
      <w:pPr>
        <w:pStyle w:val="NormalWeb"/>
        <w:ind w:left="360"/>
        <w:rPr>
          <w:rFonts w:asciiTheme="minorHAnsi" w:eastAsiaTheme="majorEastAsia" w:hAnsiTheme="minorHAnsi" w:cstheme="minorHAnsi"/>
          <w:spacing w:val="-6"/>
          <w:sz w:val="32"/>
          <w:szCs w:val="32"/>
        </w:rPr>
      </w:pPr>
      <w:r w:rsidRPr="00550EC3">
        <w:rPr>
          <w:rFonts w:asciiTheme="minorHAnsi" w:eastAsiaTheme="majorEastAsia" w:hAnsiTheme="minorHAnsi" w:cstheme="minorHAnsi"/>
          <w:spacing w:val="-6"/>
          <w:sz w:val="32"/>
          <w:szCs w:val="32"/>
        </w:rPr>
        <w:lastRenderedPageBreak/>
        <w:t>UPI PIN and OTP are confidential credentials meant only for you to authorise transactions. Sharing them, even with someone claiming to be from your bank or a government agency, will inevitably lead to unauthorised access to your account. Fraudsters often use social engineering techniques, such as creating a sense of urgency or fear, to trick you into divulging this information.</w:t>
      </w:r>
    </w:p>
    <w:p w14:paraId="6E92E387" w14:textId="77777777" w:rsidR="009F0D8C" w:rsidRPr="00550EC3" w:rsidRDefault="009F0D8C" w:rsidP="009F0D8C">
      <w:pPr>
        <w:pStyle w:val="NormalWeb"/>
        <w:numPr>
          <w:ilvl w:val="0"/>
          <w:numId w:val="8"/>
        </w:numPr>
        <w:rPr>
          <w:rFonts w:asciiTheme="minorHAnsi" w:hAnsiTheme="minorHAnsi" w:cstheme="minorHAnsi"/>
          <w:b/>
          <w:bCs/>
          <w:color w:val="202020"/>
          <w:spacing w:val="-2"/>
          <w:sz w:val="32"/>
          <w:szCs w:val="32"/>
        </w:rPr>
      </w:pPr>
      <w:r w:rsidRPr="00550EC3">
        <w:rPr>
          <w:rFonts w:asciiTheme="minorHAnsi" w:hAnsiTheme="minorHAnsi" w:cstheme="minorHAnsi"/>
          <w:b/>
          <w:bCs/>
          <w:spacing w:val="-6"/>
          <w:sz w:val="32"/>
          <w:szCs w:val="32"/>
        </w:rPr>
        <w:t>Verifying Transaction Details and Avoiding “Request Money” Scams</w:t>
      </w:r>
    </w:p>
    <w:p w14:paraId="142FA237" w14:textId="77777777" w:rsidR="009F0D8C" w:rsidRPr="00550EC3" w:rsidRDefault="009F0D8C" w:rsidP="009F0D8C">
      <w:pPr>
        <w:pStyle w:val="NormalWeb"/>
        <w:ind w:left="360"/>
        <w:rPr>
          <w:rFonts w:asciiTheme="minorHAnsi" w:hAnsiTheme="minorHAnsi" w:cstheme="minorHAnsi"/>
          <w:color w:val="212121"/>
          <w:sz w:val="32"/>
          <w:szCs w:val="32"/>
        </w:rPr>
      </w:pPr>
      <w:r w:rsidRPr="00550EC3">
        <w:rPr>
          <w:rFonts w:asciiTheme="minorHAnsi" w:hAnsiTheme="minorHAnsi" w:cstheme="minorHAnsi"/>
          <w:color w:val="212121"/>
          <w:sz w:val="32"/>
          <w:szCs w:val="32"/>
        </w:rPr>
        <w:t>A prevalent scam involves fraudsters sending “request money” notifications, hoping you will approve them without careful review. Always scrutinise the details of any transaction, whether you are sending or receiving money, to ensure accuracy and legitimacy. Mis-entering details or blindly approving requests can lead to irreversible financial losses.</w:t>
      </w:r>
    </w:p>
    <w:p w14:paraId="026EC850" w14:textId="77777777" w:rsidR="009F0D8C" w:rsidRDefault="009F0D8C" w:rsidP="009F0D8C">
      <w:pPr>
        <w:pStyle w:val="NormalWeb"/>
        <w:ind w:left="720"/>
        <w:rPr>
          <w:rFonts w:cstheme="minorHAnsi"/>
          <w:color w:val="212121"/>
          <w:sz w:val="32"/>
          <w:szCs w:val="32"/>
        </w:rPr>
      </w:pPr>
    </w:p>
    <w:p w14:paraId="6F075E9B" w14:textId="77777777" w:rsidR="009F0D8C" w:rsidRDefault="009F0D8C" w:rsidP="009F0D8C">
      <w:pPr>
        <w:pStyle w:val="NormalWeb"/>
        <w:ind w:left="720"/>
        <w:rPr>
          <w:rFonts w:cstheme="minorHAnsi"/>
          <w:color w:val="212121"/>
          <w:sz w:val="32"/>
          <w:szCs w:val="32"/>
        </w:rPr>
      </w:pPr>
    </w:p>
    <w:p w14:paraId="08C54D56" w14:textId="77777777" w:rsidR="009F0D8C" w:rsidRDefault="009F0D8C" w:rsidP="009F0D8C">
      <w:pPr>
        <w:pStyle w:val="NormalWeb"/>
        <w:ind w:left="720"/>
        <w:rPr>
          <w:rFonts w:cstheme="minorHAnsi"/>
          <w:color w:val="212121"/>
          <w:sz w:val="32"/>
          <w:szCs w:val="32"/>
        </w:rPr>
      </w:pPr>
    </w:p>
    <w:p w14:paraId="14348B60" w14:textId="77777777" w:rsidR="009F0D8C" w:rsidRPr="00550EC3" w:rsidRDefault="009F0D8C" w:rsidP="009F0D8C">
      <w:pPr>
        <w:pStyle w:val="NormalWeb"/>
        <w:numPr>
          <w:ilvl w:val="0"/>
          <w:numId w:val="8"/>
        </w:numPr>
        <w:rPr>
          <w:rFonts w:asciiTheme="minorHAnsi" w:hAnsiTheme="minorHAnsi" w:cstheme="minorHAnsi"/>
          <w:b/>
          <w:bCs/>
          <w:color w:val="202020"/>
          <w:spacing w:val="-2"/>
          <w:sz w:val="32"/>
          <w:szCs w:val="32"/>
        </w:rPr>
      </w:pPr>
      <w:r w:rsidRPr="00721CBC">
        <w:rPr>
          <w:rFonts w:asciiTheme="minorHAnsi" w:hAnsiTheme="minorHAnsi" w:cstheme="minorHAnsi"/>
          <w:b/>
          <w:bCs/>
          <w:spacing w:val="-6"/>
          <w:sz w:val="32"/>
          <w:szCs w:val="32"/>
        </w:rPr>
        <w:t>Understanding UPI Eligibility and Key Regulations</w:t>
      </w:r>
    </w:p>
    <w:p w14:paraId="3ED39F04" w14:textId="77777777" w:rsidR="009F0D8C" w:rsidRDefault="009F0D8C" w:rsidP="009F0D8C">
      <w:pPr>
        <w:pStyle w:val="Heading2"/>
        <w:shd w:val="clear" w:color="auto" w:fill="FFFFFF"/>
        <w:spacing w:before="480" w:after="480" w:line="420" w:lineRule="atLeast"/>
        <w:ind w:left="360"/>
        <w:rPr>
          <w:rFonts w:asciiTheme="minorHAnsi" w:hAnsiTheme="minorHAnsi" w:cstheme="minorHAnsi"/>
          <w:color w:val="212121"/>
          <w:szCs w:val="32"/>
        </w:rPr>
      </w:pPr>
      <w:r w:rsidRPr="00721CBC">
        <w:rPr>
          <w:rFonts w:asciiTheme="minorHAnsi" w:hAnsiTheme="minorHAnsi" w:cstheme="minorHAnsi"/>
          <w:color w:val="212121"/>
          <w:szCs w:val="32"/>
        </w:rPr>
        <w:lastRenderedPageBreak/>
        <w:t>Before you can even begin transacting with UPI, there are fundamental eligibility criteria you must meet. These requirements ensure that only legitimate users with valid financial instruments can access the system, contributing to its overall security and integrity. Adhering to the established transaction limits and understanding the regulatory framework provided by bodies like NPCI and RBI are also crucial for responsible UPI usage.</w:t>
      </w:r>
    </w:p>
    <w:p w14:paraId="57883EAF" w14:textId="77777777" w:rsidR="009F0D8C" w:rsidRDefault="009F0D8C" w:rsidP="009F0D8C">
      <w:pPr>
        <w:pStyle w:val="Heading2"/>
        <w:shd w:val="clear" w:color="auto" w:fill="FFFFFF"/>
        <w:spacing w:before="480" w:after="480" w:line="420" w:lineRule="atLeast"/>
        <w:ind w:left="360"/>
        <w:rPr>
          <w:rFonts w:asciiTheme="minorHAnsi" w:hAnsiTheme="minorHAnsi" w:cstheme="minorHAnsi"/>
          <w:color w:val="212121"/>
          <w:szCs w:val="32"/>
        </w:rPr>
      </w:pPr>
      <w:r w:rsidRPr="00721CBC">
        <w:rPr>
          <w:rFonts w:asciiTheme="minorHAnsi" w:hAnsiTheme="minorHAnsi" w:cstheme="minorHAnsi"/>
          <w:color w:val="212121"/>
          <w:szCs w:val="32"/>
        </w:rPr>
        <w:t>This framework is designed to protect consumers and maintain stability within the digital payment ecosystem, making it essential for every user to be aware of the rules governing their transactions.</w:t>
      </w:r>
      <w:r>
        <w:rPr>
          <w:rFonts w:asciiTheme="minorHAnsi" w:hAnsiTheme="minorHAnsi" w:cstheme="minorHAnsi"/>
          <w:color w:val="212121"/>
          <w:szCs w:val="32"/>
        </w:rPr>
        <w:t xml:space="preserve"> </w:t>
      </w:r>
    </w:p>
    <w:p w14:paraId="20D99E70" w14:textId="77777777" w:rsidR="009F0D8C" w:rsidRDefault="009F0D8C" w:rsidP="009F0D8C">
      <w:pPr>
        <w:jc w:val="center"/>
        <w:rPr>
          <w:b/>
          <w:bCs/>
          <w:i/>
          <w:iCs/>
          <w:sz w:val="32"/>
          <w:szCs w:val="32"/>
        </w:rPr>
      </w:pPr>
      <w:r w:rsidRPr="007E0B07">
        <w:rPr>
          <w:b/>
          <w:bCs/>
          <w:i/>
          <w:iCs/>
          <w:sz w:val="32"/>
          <w:szCs w:val="32"/>
        </w:rPr>
        <w:t>National Cyber Crime Portal (cybercrime.gov.in) and Helpline 1930.</w:t>
      </w:r>
    </w:p>
    <w:p w14:paraId="579FE084" w14:textId="77777777" w:rsidR="009F0D8C" w:rsidRPr="0060211B" w:rsidRDefault="009F0D8C" w:rsidP="009F0D8C">
      <w:pPr>
        <w:rPr>
          <w:sz w:val="32"/>
          <w:szCs w:val="32"/>
        </w:rPr>
      </w:pPr>
      <w:r w:rsidRPr="0060211B">
        <w:rPr>
          <w:sz w:val="32"/>
          <w:szCs w:val="32"/>
        </w:rPr>
        <w:t>I found recognize and avoid scams. If we a become little more while checking out the spam and suspicious emails, messages and what’s app links, we can actually decrease the cybe</w:t>
      </w:r>
      <w:r>
        <w:rPr>
          <w:sz w:val="32"/>
          <w:szCs w:val="32"/>
        </w:rPr>
        <w:t>r-</w:t>
      </w:r>
      <w:r w:rsidRPr="0060211B">
        <w:rPr>
          <w:sz w:val="32"/>
          <w:szCs w:val="32"/>
        </w:rPr>
        <w:t>crime attacks.</w:t>
      </w:r>
    </w:p>
    <w:p w14:paraId="2B74F9C7" w14:textId="77777777" w:rsidR="009F0D8C" w:rsidRDefault="009F0D8C" w:rsidP="009F0D8C">
      <w:pPr>
        <w:rPr>
          <w:sz w:val="32"/>
          <w:szCs w:val="32"/>
        </w:rPr>
      </w:pPr>
      <w:r w:rsidRPr="0060211B">
        <w:rPr>
          <w:sz w:val="32"/>
          <w:szCs w:val="32"/>
        </w:rPr>
        <w:t> I will adopt a strict policy of never entering my PIN unless I am actively sending money for a purchase I initiated</w:t>
      </w:r>
      <w:r>
        <w:rPr>
          <w:sz w:val="32"/>
          <w:szCs w:val="32"/>
        </w:rPr>
        <w:t xml:space="preserve">. </w:t>
      </w:r>
    </w:p>
    <w:p w14:paraId="419F0842" w14:textId="77777777" w:rsidR="009F0D8C" w:rsidRPr="00B57CB7" w:rsidRDefault="009F0D8C" w:rsidP="009F0D8C">
      <w:pPr>
        <w:numPr>
          <w:ilvl w:val="0"/>
          <w:numId w:val="9"/>
        </w:numPr>
        <w:rPr>
          <w:sz w:val="32"/>
          <w:szCs w:val="32"/>
        </w:rPr>
      </w:pPr>
      <w:r w:rsidRPr="00B57CB7">
        <w:rPr>
          <w:b/>
          <w:bCs/>
          <w:sz w:val="32"/>
          <w:szCs w:val="32"/>
        </w:rPr>
        <w:t>Think Twice on Urgency:</w:t>
      </w:r>
      <w:r w:rsidRPr="00B57CB7">
        <w:rPr>
          <w:sz w:val="32"/>
          <w:szCs w:val="32"/>
        </w:rPr>
        <w:t> Scammers rely on panic to make you ignore red flags.</w:t>
      </w:r>
    </w:p>
    <w:p w14:paraId="0D0C91F7" w14:textId="77777777" w:rsidR="009F0D8C" w:rsidRPr="00B57CB7" w:rsidRDefault="009F0D8C" w:rsidP="009F0D8C">
      <w:pPr>
        <w:numPr>
          <w:ilvl w:val="0"/>
          <w:numId w:val="9"/>
        </w:numPr>
        <w:rPr>
          <w:sz w:val="32"/>
          <w:szCs w:val="32"/>
        </w:rPr>
      </w:pPr>
      <w:r w:rsidRPr="00B57CB7">
        <w:rPr>
          <w:b/>
          <w:bCs/>
          <w:sz w:val="32"/>
          <w:szCs w:val="32"/>
        </w:rPr>
        <w:t>Check the Sender:</w:t>
      </w:r>
      <w:r w:rsidRPr="00B57CB7">
        <w:rPr>
          <w:sz w:val="32"/>
          <w:szCs w:val="32"/>
        </w:rPr>
        <w:t> Verify the payment address/name before scanning.</w:t>
      </w:r>
    </w:p>
    <w:p w14:paraId="364856DF" w14:textId="77777777" w:rsidR="009F0D8C" w:rsidRPr="00B57CB7" w:rsidRDefault="009F0D8C" w:rsidP="009F0D8C">
      <w:pPr>
        <w:numPr>
          <w:ilvl w:val="0"/>
          <w:numId w:val="9"/>
        </w:numPr>
        <w:rPr>
          <w:sz w:val="32"/>
          <w:szCs w:val="32"/>
        </w:rPr>
      </w:pPr>
      <w:r w:rsidRPr="00B57CB7">
        <w:rPr>
          <w:b/>
          <w:bCs/>
          <w:sz w:val="32"/>
          <w:szCs w:val="32"/>
        </w:rPr>
        <w:t>Enable Alerts:</w:t>
      </w:r>
      <w:r w:rsidRPr="00B57CB7">
        <w:rPr>
          <w:sz w:val="32"/>
          <w:szCs w:val="32"/>
        </w:rPr>
        <w:t> Set up SMS/app alerts for every transaction, large or small.</w:t>
      </w:r>
    </w:p>
    <w:p w14:paraId="10396DF3" w14:textId="77777777" w:rsidR="009F0D8C" w:rsidRPr="0060211B" w:rsidRDefault="009F0D8C" w:rsidP="009F0D8C">
      <w:pPr>
        <w:rPr>
          <w:sz w:val="32"/>
          <w:szCs w:val="32"/>
        </w:rPr>
      </w:pPr>
    </w:p>
    <w:p w14:paraId="063BBAF4" w14:textId="77777777" w:rsidR="009F0D8C" w:rsidRPr="00966EFF" w:rsidRDefault="009F0D8C" w:rsidP="009F0D8C">
      <w:pPr>
        <w:rPr>
          <w:sz w:val="32"/>
          <w:szCs w:val="32"/>
        </w:rPr>
      </w:pPr>
      <w:r w:rsidRPr="00966EFF">
        <w:rPr>
          <w:sz w:val="32"/>
          <w:szCs w:val="32"/>
        </w:rPr>
        <w:t xml:space="preserve">To conclude, this digital literacy project not only increased our knowledge but made me understood how important is our data and </w:t>
      </w:r>
      <w:r w:rsidRPr="00966EFF">
        <w:rPr>
          <w:sz w:val="32"/>
          <w:szCs w:val="32"/>
        </w:rPr>
        <w:lastRenderedPageBreak/>
        <w:t xml:space="preserve">can be easily misused if we don’t think twice before doing whether transactions, posting online in digital platform. </w:t>
      </w:r>
    </w:p>
    <w:p w14:paraId="3C7FD48B" w14:textId="77777777" w:rsidR="009F0D8C" w:rsidRPr="00966EFF" w:rsidRDefault="009F0D8C" w:rsidP="009F0D8C">
      <w:pPr>
        <w:rPr>
          <w:sz w:val="32"/>
          <w:szCs w:val="32"/>
        </w:rPr>
      </w:pPr>
      <w:r w:rsidRPr="00966EFF">
        <w:rPr>
          <w:sz w:val="32"/>
          <w:szCs w:val="32"/>
        </w:rPr>
        <w:t>This project made me learn various digital platforms useful for students in this digital era for working smarter and working on their logic and problem -solving abilities. It helped to reflect on my utilization of LinkedIn, google workspace, Quora, Email and its etiquettes in my 4 years of college tenure.</w:t>
      </w:r>
    </w:p>
    <w:p w14:paraId="0F09B14A" w14:textId="77777777" w:rsidR="009F0D8C" w:rsidRDefault="009F0D8C"/>
    <w:sectPr w:rsidR="009F0D8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400B"/>
    <w:multiLevelType w:val="multilevel"/>
    <w:tmpl w:val="1BF2772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26283"/>
    <w:multiLevelType w:val="hybridMultilevel"/>
    <w:tmpl w:val="149E3A04"/>
    <w:lvl w:ilvl="0" w:tplc="40090001">
      <w:start w:val="1"/>
      <w:numFmt w:val="bullet"/>
      <w:lvlText w:val=""/>
      <w:lvlJc w:val="left"/>
      <w:pPr>
        <w:ind w:left="2604" w:hanging="360"/>
      </w:pPr>
      <w:rPr>
        <w:rFonts w:ascii="Symbol" w:hAnsi="Symbol" w:hint="default"/>
      </w:rPr>
    </w:lvl>
    <w:lvl w:ilvl="1" w:tplc="40090003" w:tentative="1">
      <w:start w:val="1"/>
      <w:numFmt w:val="bullet"/>
      <w:lvlText w:val="o"/>
      <w:lvlJc w:val="left"/>
      <w:pPr>
        <w:ind w:left="3324" w:hanging="360"/>
      </w:pPr>
      <w:rPr>
        <w:rFonts w:ascii="Courier New" w:hAnsi="Courier New" w:cs="Courier New" w:hint="default"/>
      </w:rPr>
    </w:lvl>
    <w:lvl w:ilvl="2" w:tplc="40090005" w:tentative="1">
      <w:start w:val="1"/>
      <w:numFmt w:val="bullet"/>
      <w:lvlText w:val=""/>
      <w:lvlJc w:val="left"/>
      <w:pPr>
        <w:ind w:left="4044" w:hanging="360"/>
      </w:pPr>
      <w:rPr>
        <w:rFonts w:ascii="Wingdings" w:hAnsi="Wingdings" w:hint="default"/>
      </w:rPr>
    </w:lvl>
    <w:lvl w:ilvl="3" w:tplc="40090001" w:tentative="1">
      <w:start w:val="1"/>
      <w:numFmt w:val="bullet"/>
      <w:lvlText w:val=""/>
      <w:lvlJc w:val="left"/>
      <w:pPr>
        <w:ind w:left="4764" w:hanging="360"/>
      </w:pPr>
      <w:rPr>
        <w:rFonts w:ascii="Symbol" w:hAnsi="Symbol" w:hint="default"/>
      </w:rPr>
    </w:lvl>
    <w:lvl w:ilvl="4" w:tplc="40090003" w:tentative="1">
      <w:start w:val="1"/>
      <w:numFmt w:val="bullet"/>
      <w:lvlText w:val="o"/>
      <w:lvlJc w:val="left"/>
      <w:pPr>
        <w:ind w:left="5484" w:hanging="360"/>
      </w:pPr>
      <w:rPr>
        <w:rFonts w:ascii="Courier New" w:hAnsi="Courier New" w:cs="Courier New" w:hint="default"/>
      </w:rPr>
    </w:lvl>
    <w:lvl w:ilvl="5" w:tplc="40090005" w:tentative="1">
      <w:start w:val="1"/>
      <w:numFmt w:val="bullet"/>
      <w:lvlText w:val=""/>
      <w:lvlJc w:val="left"/>
      <w:pPr>
        <w:ind w:left="6204" w:hanging="360"/>
      </w:pPr>
      <w:rPr>
        <w:rFonts w:ascii="Wingdings" w:hAnsi="Wingdings" w:hint="default"/>
      </w:rPr>
    </w:lvl>
    <w:lvl w:ilvl="6" w:tplc="40090001" w:tentative="1">
      <w:start w:val="1"/>
      <w:numFmt w:val="bullet"/>
      <w:lvlText w:val=""/>
      <w:lvlJc w:val="left"/>
      <w:pPr>
        <w:ind w:left="6924" w:hanging="360"/>
      </w:pPr>
      <w:rPr>
        <w:rFonts w:ascii="Symbol" w:hAnsi="Symbol" w:hint="default"/>
      </w:rPr>
    </w:lvl>
    <w:lvl w:ilvl="7" w:tplc="40090003" w:tentative="1">
      <w:start w:val="1"/>
      <w:numFmt w:val="bullet"/>
      <w:lvlText w:val="o"/>
      <w:lvlJc w:val="left"/>
      <w:pPr>
        <w:ind w:left="7644" w:hanging="360"/>
      </w:pPr>
      <w:rPr>
        <w:rFonts w:ascii="Courier New" w:hAnsi="Courier New" w:cs="Courier New" w:hint="default"/>
      </w:rPr>
    </w:lvl>
    <w:lvl w:ilvl="8" w:tplc="40090005" w:tentative="1">
      <w:start w:val="1"/>
      <w:numFmt w:val="bullet"/>
      <w:lvlText w:val=""/>
      <w:lvlJc w:val="left"/>
      <w:pPr>
        <w:ind w:left="8364" w:hanging="360"/>
      </w:pPr>
      <w:rPr>
        <w:rFonts w:ascii="Wingdings" w:hAnsi="Wingdings" w:hint="default"/>
      </w:rPr>
    </w:lvl>
  </w:abstractNum>
  <w:abstractNum w:abstractNumId="2" w15:restartNumberingAfterBreak="0">
    <w:nsid w:val="29696423"/>
    <w:multiLevelType w:val="hybridMultilevel"/>
    <w:tmpl w:val="ECE0D02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 w15:restartNumberingAfterBreak="0">
    <w:nsid w:val="3FBB2AD5"/>
    <w:multiLevelType w:val="hybridMultilevel"/>
    <w:tmpl w:val="32CC3436"/>
    <w:lvl w:ilvl="0" w:tplc="40090013">
      <w:start w:val="1"/>
      <w:numFmt w:val="upp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4" w15:restartNumberingAfterBreak="0">
    <w:nsid w:val="3FFC7B1E"/>
    <w:multiLevelType w:val="hybridMultilevel"/>
    <w:tmpl w:val="047ECEB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45285FD5"/>
    <w:multiLevelType w:val="hybridMultilevel"/>
    <w:tmpl w:val="6562F636"/>
    <w:lvl w:ilvl="0" w:tplc="5D96D28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F70232"/>
    <w:multiLevelType w:val="hybridMultilevel"/>
    <w:tmpl w:val="4734E41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61181F74"/>
    <w:multiLevelType w:val="multilevel"/>
    <w:tmpl w:val="A3CA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A46CB"/>
    <w:multiLevelType w:val="hybridMultilevel"/>
    <w:tmpl w:val="2A3478D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38518114">
    <w:abstractNumId w:val="1"/>
  </w:num>
  <w:num w:numId="2" w16cid:durableId="1688212780">
    <w:abstractNumId w:val="8"/>
  </w:num>
  <w:num w:numId="3" w16cid:durableId="1889413931">
    <w:abstractNumId w:val="3"/>
  </w:num>
  <w:num w:numId="4" w16cid:durableId="1321032670">
    <w:abstractNumId w:val="2"/>
  </w:num>
  <w:num w:numId="5" w16cid:durableId="1309936718">
    <w:abstractNumId w:val="4"/>
  </w:num>
  <w:num w:numId="6" w16cid:durableId="1531911925">
    <w:abstractNumId w:val="6"/>
  </w:num>
  <w:num w:numId="7" w16cid:durableId="2055765609">
    <w:abstractNumId w:val="0"/>
  </w:num>
  <w:num w:numId="8" w16cid:durableId="934441855">
    <w:abstractNumId w:val="5"/>
  </w:num>
  <w:num w:numId="9" w16cid:durableId="1694922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8C"/>
    <w:rsid w:val="009F0D8C"/>
    <w:rsid w:val="00A108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ABFC"/>
  <w15:chartTrackingRefBased/>
  <w15:docId w15:val="{286F42C0-F3DE-4AF2-B58E-295D1ED5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D8C"/>
  </w:style>
  <w:style w:type="paragraph" w:styleId="Heading1">
    <w:name w:val="heading 1"/>
    <w:basedOn w:val="Normal"/>
    <w:next w:val="Normal"/>
    <w:link w:val="Heading1Char"/>
    <w:uiPriority w:val="9"/>
    <w:qFormat/>
    <w:rsid w:val="009F0D8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9F0D8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F0D8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F0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0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0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D8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9F0D8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F0D8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F0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0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0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D8C"/>
    <w:rPr>
      <w:rFonts w:eastAsiaTheme="majorEastAsia" w:cstheme="majorBidi"/>
      <w:color w:val="272727" w:themeColor="text1" w:themeTint="D8"/>
    </w:rPr>
  </w:style>
  <w:style w:type="paragraph" w:styleId="Title">
    <w:name w:val="Title"/>
    <w:basedOn w:val="Normal"/>
    <w:next w:val="Normal"/>
    <w:link w:val="TitleChar"/>
    <w:uiPriority w:val="10"/>
    <w:qFormat/>
    <w:rsid w:val="009F0D8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F0D8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F0D8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F0D8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F0D8C"/>
    <w:pPr>
      <w:spacing w:before="160"/>
      <w:jc w:val="center"/>
    </w:pPr>
    <w:rPr>
      <w:i/>
      <w:iCs/>
      <w:color w:val="404040" w:themeColor="text1" w:themeTint="BF"/>
    </w:rPr>
  </w:style>
  <w:style w:type="character" w:customStyle="1" w:styleId="QuoteChar">
    <w:name w:val="Quote Char"/>
    <w:basedOn w:val="DefaultParagraphFont"/>
    <w:link w:val="Quote"/>
    <w:uiPriority w:val="29"/>
    <w:rsid w:val="009F0D8C"/>
    <w:rPr>
      <w:i/>
      <w:iCs/>
      <w:color w:val="404040" w:themeColor="text1" w:themeTint="BF"/>
    </w:rPr>
  </w:style>
  <w:style w:type="paragraph" w:styleId="ListParagraph">
    <w:name w:val="List Paragraph"/>
    <w:basedOn w:val="Normal"/>
    <w:uiPriority w:val="34"/>
    <w:qFormat/>
    <w:rsid w:val="009F0D8C"/>
    <w:pPr>
      <w:ind w:left="720"/>
      <w:contextualSpacing/>
    </w:pPr>
  </w:style>
  <w:style w:type="character" w:styleId="IntenseEmphasis">
    <w:name w:val="Intense Emphasis"/>
    <w:basedOn w:val="DefaultParagraphFont"/>
    <w:uiPriority w:val="21"/>
    <w:qFormat/>
    <w:rsid w:val="009F0D8C"/>
    <w:rPr>
      <w:i/>
      <w:iCs/>
      <w:color w:val="2F5496" w:themeColor="accent1" w:themeShade="BF"/>
    </w:rPr>
  </w:style>
  <w:style w:type="paragraph" w:styleId="IntenseQuote">
    <w:name w:val="Intense Quote"/>
    <w:basedOn w:val="Normal"/>
    <w:next w:val="Normal"/>
    <w:link w:val="IntenseQuoteChar"/>
    <w:uiPriority w:val="30"/>
    <w:qFormat/>
    <w:rsid w:val="009F0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0D8C"/>
    <w:rPr>
      <w:i/>
      <w:iCs/>
      <w:color w:val="2F5496" w:themeColor="accent1" w:themeShade="BF"/>
    </w:rPr>
  </w:style>
  <w:style w:type="character" w:styleId="IntenseReference">
    <w:name w:val="Intense Reference"/>
    <w:basedOn w:val="DefaultParagraphFont"/>
    <w:uiPriority w:val="32"/>
    <w:qFormat/>
    <w:rsid w:val="009F0D8C"/>
    <w:rPr>
      <w:b/>
      <w:bCs/>
      <w:smallCaps/>
      <w:color w:val="2F5496" w:themeColor="accent1" w:themeShade="BF"/>
      <w:spacing w:val="5"/>
    </w:rPr>
  </w:style>
  <w:style w:type="character" w:styleId="Hyperlink">
    <w:name w:val="Hyperlink"/>
    <w:basedOn w:val="DefaultParagraphFont"/>
    <w:uiPriority w:val="99"/>
    <w:unhideWhenUsed/>
    <w:rsid w:val="009F0D8C"/>
    <w:rPr>
      <w:color w:val="0563C1" w:themeColor="hyperlink"/>
      <w:u w:val="single"/>
    </w:rPr>
  </w:style>
  <w:style w:type="paragraph" w:styleId="NormalWeb">
    <w:name w:val="Normal (Web)"/>
    <w:basedOn w:val="Normal"/>
    <w:uiPriority w:val="99"/>
    <w:unhideWhenUsed/>
    <w:rsid w:val="009F0D8C"/>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Strong">
    <w:name w:val="Strong"/>
    <w:basedOn w:val="DefaultParagraphFont"/>
    <w:uiPriority w:val="22"/>
    <w:qFormat/>
    <w:rsid w:val="009F0D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ryptograph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heckpoint.com/cyber-hub/threat-prevention/ransomware/ransomware-as-a-service-raa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eckpoint.com/cyber-hub/threat-prevention/what-is-malware/what-is-wiper-malware/" TargetMode="External"/><Relationship Id="rId11" Type="http://schemas.openxmlformats.org/officeDocument/2006/relationships/hyperlink" Target="https://www.securityweek.com/kaspersky-sees-rise-ransomware-attacks-ics-devices-developed-countries" TargetMode="External"/><Relationship Id="rId5" Type="http://schemas.openxmlformats.org/officeDocument/2006/relationships/hyperlink" Target="https://www.ibm.com/topics/malware" TargetMode="External"/><Relationship Id="rId10" Type="http://schemas.openxmlformats.org/officeDocument/2006/relationships/hyperlink" Target="https://securityintelligence.com/posts/ransomware-2020-attack-trends-new-techniques-affecting-organizations-worldwide/" TargetMode="External"/><Relationship Id="rId4" Type="http://schemas.openxmlformats.org/officeDocument/2006/relationships/webSettings" Target="webSettings.xml"/><Relationship Id="rId9" Type="http://schemas.openxmlformats.org/officeDocument/2006/relationships/hyperlink" Target="https://start.paloaltonetworks.com/unit-42-ransomware-threat-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1650</Words>
  <Characters>9408</Characters>
  <Application>Microsoft Office Word</Application>
  <DocSecurity>0</DocSecurity>
  <Lines>78</Lines>
  <Paragraphs>22</Paragraphs>
  <ScaleCrop>false</ScaleCrop>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tiwari</dc:creator>
  <cp:keywords/>
  <dc:description/>
  <cp:lastModifiedBy>vishesh tiwari</cp:lastModifiedBy>
  <cp:revision>1</cp:revision>
  <dcterms:created xsi:type="dcterms:W3CDTF">2026-03-23T19:26:00Z</dcterms:created>
  <dcterms:modified xsi:type="dcterms:W3CDTF">2026-03-23T19:27:00Z</dcterms:modified>
</cp:coreProperties>
</file>