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1 – Product Requirements Document</w:t>
      </w:r>
    </w:p>
    <w:p>
      <w:pPr>
        <w:jc w:val="center"/>
      </w:pPr>
      <w:r>
        <w:rPr>
          <w:b/>
        </w:rPr>
        <w:t>Part 7 – Business Use Cases &amp; Functional Scenarios</w:t>
        <w:br/>
      </w:r>
      <w:r>
        <w:t>Draft v1.0</w:t>
      </w:r>
    </w:p>
    <w:p>
      <w:pPr>
        <w:pStyle w:val="Heading1"/>
      </w:pPr>
      <w:r>
        <w:t>Purpose</w:t>
      </w:r>
    </w:p>
    <w:p>
      <w:r>
        <w:t>This chapter defines how different users interact with the platform in real-world scenarios. Each use case represents a measurable business problem that the product should solve. These scenarios will guide feature prioritization, API design, UI flows and future engineering decisions.</w:t>
      </w:r>
    </w:p>
    <w:p>
      <w:pPr>
        <w:pStyle w:val="Heading1"/>
      </w:pPr>
      <w:r>
        <w:t>Core Business Workflow</w:t>
      </w:r>
    </w:p>
    <w:p>
      <w:r>
        <w:t>The platform workflow is intentionally standardized:</w:t>
        <w:br/>
        <w:br/>
        <w:t>Upload Dataset</w:t>
        <w:br/>
        <w:t>→ Validate &amp; Clean</w:t>
        <w:br/>
        <w:t>→ Profile Dataset</w:t>
        <w:br/>
        <w:t>→ Automatic Exploratory Data Analysis (EDA)</w:t>
        <w:br/>
        <w:t>→ KPI Generation</w:t>
        <w:br/>
        <w:t>→ Insight Generation</w:t>
        <w:br/>
        <w:t>→ Recommendation Engine</w:t>
        <w:br/>
        <w:t>→ Conversational Analytics</w:t>
        <w:br/>
        <w:t>→ Executive Report</w:t>
        <w:br/>
      </w:r>
    </w:p>
    <w:p>
      <w:pPr>
        <w:pStyle w:val="Heading1"/>
      </w:pPr>
      <w:r>
        <w:t>Primary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Actor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UC-01</w:t>
            </w:r>
          </w:p>
        </w:tc>
        <w:tc>
          <w:tcPr>
            <w:tcW w:type="dxa" w:w="1728"/>
          </w:tcPr>
          <w:p>
            <w:r>
              <w:t>Upload business dataset</w:t>
            </w:r>
          </w:p>
        </w:tc>
        <w:tc>
          <w:tcPr>
            <w:tcW w:type="dxa" w:w="1728"/>
          </w:tcPr>
          <w:p>
            <w:r>
              <w:t>Any user</w:t>
            </w:r>
          </w:p>
        </w:tc>
        <w:tc>
          <w:tcPr>
            <w:tcW w:type="dxa" w:w="1728"/>
          </w:tcPr>
          <w:p>
            <w:r>
              <w:t>Validated workspace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UC-02</w:t>
            </w:r>
          </w:p>
        </w:tc>
        <w:tc>
          <w:tcPr>
            <w:tcW w:type="dxa" w:w="1728"/>
          </w:tcPr>
          <w:p>
            <w:r>
              <w:t>Automatic profiling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Metadata &amp; quality report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UC-03</w:t>
            </w:r>
          </w:p>
        </w:tc>
        <w:tc>
          <w:tcPr>
            <w:tcW w:type="dxa" w:w="1728"/>
          </w:tcPr>
          <w:p>
            <w:r>
              <w:t>Automatic KPI discovery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Revenue/Profit KPIs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UC-04</w:t>
            </w:r>
          </w:p>
        </w:tc>
        <w:tc>
          <w:tcPr>
            <w:tcW w:type="dxa" w:w="1728"/>
          </w:tcPr>
          <w:p>
            <w:r>
              <w:t>Executive insights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Narrative summary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UC-05</w:t>
            </w:r>
          </w:p>
        </w:tc>
        <w:tc>
          <w:tcPr>
            <w:tcW w:type="dxa" w:w="1728"/>
          </w:tcPr>
          <w:p>
            <w:r>
              <w:t>Ask follow-up questions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Grounded responses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UC-06</w:t>
            </w:r>
          </w:p>
        </w:tc>
        <w:tc>
          <w:tcPr>
            <w:tcW w:type="dxa" w:w="1728"/>
          </w:tcPr>
          <w:p>
            <w:r>
              <w:t>Export report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PDF/Presentation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UC-07</w:t>
            </w:r>
          </w:p>
        </w:tc>
        <w:tc>
          <w:tcPr>
            <w:tcW w:type="dxa" w:w="1728"/>
          </w:tcPr>
          <w:p>
            <w:r>
              <w:t>Forecast trends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Predictions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  <w:tr>
        <w:tc>
          <w:tcPr>
            <w:tcW w:type="dxa" w:w="1728"/>
          </w:tcPr>
          <w:p>
            <w:r>
              <w:t>UC-08</w:t>
            </w:r>
          </w:p>
        </w:tc>
        <w:tc>
          <w:tcPr>
            <w:tcW w:type="dxa" w:w="1728"/>
          </w:tcPr>
          <w:p>
            <w:r>
              <w:t>Detect anomalies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Risk alerts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</w:tbl>
    <w:p>
      <w:pPr>
        <w:pStyle w:val="Heading1"/>
      </w:pPr>
      <w:r>
        <w:t>Detailed Functional Scenario – Revenue Analytics</w:t>
      </w:r>
    </w:p>
    <w:p>
      <w:r>
        <w:t>Scenario:</w:t>
        <w:br/>
        <w:t>A finance manager uploads monthly revenue data.</w:t>
        <w:br/>
        <w:br/>
        <w:t>System actions:</w:t>
        <w:br/>
        <w:t>1. Validate the uploaded file.</w:t>
        <w:br/>
        <w:t>2. Detect schema and data types.</w:t>
        <w:br/>
        <w:t>3. Compute KPIs (Revenue, Profit, Growth).</w:t>
        <w:br/>
        <w:t>4. Generate trend charts.</w:t>
        <w:br/>
        <w:t>5. Detect anomalies and declining regions.</w:t>
        <w:br/>
        <w:t>6. Produce executive summary.</w:t>
        <w:br/>
        <w:t>7. Recommend business actions.</w:t>
        <w:br/>
        <w:t>8. Allow conversational follow-up such as 'Why did revenue decline in Q2?'.</w:t>
      </w:r>
    </w:p>
    <w:p>
      <w:pPr>
        <w:pStyle w:val="Heading1"/>
      </w:pPr>
      <w:r>
        <w:t>Detailed Functional Scenario – Sales Performance</w:t>
      </w:r>
    </w:p>
    <w:p>
      <w:r>
        <w:t>A sales manager uploads regional sales data. The system identifies top-performing products, weak-performing territories, seasonal trends, and suggests areas requiring intervention. The dashboard automatically adapts to the uploaded schema rather than requiring manual configuration.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Dataset uploads successfully.</w:t>
      </w:r>
    </w:p>
    <w:p>
      <w:pPr>
        <w:pStyle w:val="ListBullet"/>
      </w:pPr>
      <w:r>
        <w:t>Profiling completes automatically.</w:t>
      </w:r>
    </w:p>
    <w:p>
      <w:pPr>
        <w:pStyle w:val="ListBullet"/>
      </w:pPr>
      <w:r>
        <w:t>At least one meaningful KPI is generated.</w:t>
      </w:r>
    </w:p>
    <w:p>
      <w:pPr>
        <w:pStyle w:val="ListBullet"/>
      </w:pPr>
      <w:r>
        <w:t>Charts match detected metrics.</w:t>
      </w:r>
    </w:p>
    <w:p>
      <w:pPr>
        <w:pStyle w:val="ListBullet"/>
      </w:pPr>
      <w:r>
        <w:t>Insights reference computed statistics.</w:t>
      </w:r>
    </w:p>
    <w:p>
      <w:pPr>
        <w:pStyle w:val="ListBullet"/>
      </w:pPr>
      <w:r>
        <w:t>Recommendations include supporting evidence.</w:t>
      </w:r>
    </w:p>
    <w:p>
      <w:pPr>
        <w:pStyle w:val="ListBullet"/>
      </w:pPr>
      <w:r>
        <w:t>Chat answers remain grounded in uploaded data.</w:t>
      </w:r>
    </w:p>
    <w:p>
      <w:pPr>
        <w:pStyle w:val="Heading1"/>
      </w:pPr>
      <w:r>
        <w:t>Feature Prioritization (MoSCoW)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Features</w:t>
            </w:r>
          </w:p>
        </w:tc>
      </w:tr>
      <w:tr>
        <w:tc>
          <w:tcPr>
            <w:tcW w:type="dxa" w:w="4320"/>
          </w:tcPr>
          <w:p>
            <w:r>
              <w:t>Must Have</w:t>
            </w:r>
          </w:p>
        </w:tc>
        <w:tc>
          <w:tcPr>
            <w:tcW w:type="dxa" w:w="4320"/>
          </w:tcPr>
          <w:p>
            <w:r>
              <w:t>Upload, Profiling, EDA, KPIs, Insights, Chat</w:t>
            </w:r>
          </w:p>
        </w:tc>
      </w:tr>
      <w:tr>
        <w:tc>
          <w:tcPr>
            <w:tcW w:type="dxa" w:w="4320"/>
          </w:tcPr>
          <w:p>
            <w:r>
              <w:t>Should Have</w:t>
            </w:r>
          </w:p>
        </w:tc>
        <w:tc>
          <w:tcPr>
            <w:tcW w:type="dxa" w:w="4320"/>
          </w:tcPr>
          <w:p>
            <w:r>
              <w:t>Recommendations, Report Export</w:t>
            </w:r>
          </w:p>
        </w:tc>
      </w:tr>
      <w:tr>
        <w:tc>
          <w:tcPr>
            <w:tcW w:type="dxa" w:w="4320"/>
          </w:tcPr>
          <w:p>
            <w:r>
              <w:t>Could Have</w:t>
            </w:r>
          </w:p>
        </w:tc>
        <w:tc>
          <w:tcPr>
            <w:tcW w:type="dxa" w:w="4320"/>
          </w:tcPr>
          <w:p>
            <w:r>
              <w:t>Forecasting, Scheduling, Collaboration</w:t>
            </w:r>
          </w:p>
        </w:tc>
      </w:tr>
      <w:tr>
        <w:tc>
          <w:tcPr>
            <w:tcW w:type="dxa" w:w="4320"/>
          </w:tcPr>
          <w:p>
            <w:r>
              <w:t>Won't Have (V1)</w:t>
            </w:r>
          </w:p>
        </w:tc>
        <w:tc>
          <w:tcPr>
            <w:tcW w:type="dxa" w:w="4320"/>
          </w:tcPr>
          <w:p>
            <w:r>
              <w:t>Streaming analytics, custom ML training</w:t>
            </w:r>
          </w:p>
        </w:tc>
      </w:tr>
    </w:tbl>
    <w:p>
      <w:pPr>
        <w:pStyle w:val="Heading1"/>
      </w:pPr>
      <w:r>
        <w:t>Representative Conversation</w:t>
      </w:r>
    </w:p>
    <w:p>
      <w:r>
        <w:t>User: Which region performed the worst?</w:t>
        <w:br/>
        <w:br/>
        <w:t>System: The North region experienced a 14% revenue decline compared to the previous quarter. Product A contributed 68% of the decrease while customer count remained stable, indicating reduced average order value.</w:t>
        <w:br/>
        <w:br/>
        <w:t>User: What should I do?</w:t>
        <w:br/>
        <w:br/>
        <w:t>System: Review pricing strategy, investigate promotional campaigns and compare competitor activity in the North region before the next planning cycle.</w:t>
      </w:r>
    </w:p>
    <w:p>
      <w:pPr>
        <w:pStyle w:val="Heading1"/>
      </w:pPr>
      <w:r>
        <w:t>Business Value</w:t>
      </w:r>
    </w:p>
    <w:p>
      <w:pPr>
        <w:pStyle w:val="ListNumber"/>
      </w:pPr>
      <w:r>
        <w:t>Reduce analyst effort.</w:t>
      </w:r>
    </w:p>
    <w:p>
      <w:pPr>
        <w:pStyle w:val="ListNumber"/>
      </w:pPr>
      <w:r>
        <w:t>Accelerate executive reporting.</w:t>
      </w:r>
    </w:p>
    <w:p>
      <w:pPr>
        <w:pStyle w:val="ListNumber"/>
      </w:pPr>
      <w:r>
        <w:t>Improve decision speed.</w:t>
      </w:r>
    </w:p>
    <w:p>
      <w:pPr>
        <w:pStyle w:val="ListNumber"/>
      </w:pPr>
      <w:r>
        <w:t>Standardize KPI generation.</w:t>
      </w:r>
    </w:p>
    <w:p>
      <w:pPr>
        <w:pStyle w:val="ListNumber"/>
      </w:pPr>
      <w:r>
        <w:t>Increase accessibility of analytics for non-technical users.</w:t>
      </w:r>
    </w:p>
    <w:p>
      <w:pPr>
        <w:pStyle w:val="Heading1"/>
      </w:pPr>
      <w:r>
        <w:t>Preview of Part 8</w:t>
      </w:r>
    </w:p>
    <w:p>
      <w:r>
        <w:t>Part 8 will formally define functional requirements, non-functional requirements, system constraints, security considerations, quality attributes and measurable acceptance criteria for Version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