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3 – AI Development Bible</w:t>
      </w:r>
    </w:p>
    <w:p>
      <w:pPr>
        <w:jc w:val="center"/>
      </w:pPr>
      <w:r>
        <w:rPr>
          <w:b/>
        </w:rPr>
        <w:t>Sprint 9 – Production Hardening, Security, Compliance &amp; Release Readiness</w:t>
        <w:br/>
      </w:r>
      <w:r>
        <w:t>Implementation Playbook v1.0</w:t>
      </w:r>
    </w:p>
    <w:p>
      <w:pPr>
        <w:pStyle w:val="Heading1"/>
      </w:pPr>
      <w:r>
        <w:t>1. Sprint Objective</w:t>
      </w:r>
    </w:p>
    <w:p>
      <w:r>
        <w:t>Prepare the platform for enterprise production deployment by strengthening security, operational resilience, compliance, observability and release processes. The focus shifts from feature development to delivering a stable, secure and maintainable production system.</w:t>
      </w:r>
    </w:p>
    <w:p>
      <w:pPr>
        <w:pStyle w:val="Heading1"/>
      </w:pPr>
      <w:r>
        <w:t>2. Sprint Deliverables</w:t>
      </w:r>
    </w:p>
    <w:p>
      <w:pPr>
        <w:pStyle w:val="ListBullet"/>
      </w:pPr>
      <w:r>
        <w:t>Production security baseline</w:t>
      </w:r>
    </w:p>
    <w:p>
      <w:pPr>
        <w:pStyle w:val="ListBullet"/>
      </w:pPr>
      <w:r>
        <w:t>Secrets management</w:t>
      </w:r>
    </w:p>
    <w:p>
      <w:pPr>
        <w:pStyle w:val="ListBullet"/>
      </w:pPr>
      <w:r>
        <w:t>RBAC</w:t>
      </w:r>
    </w:p>
    <w:p>
      <w:pPr>
        <w:pStyle w:val="ListBullet"/>
      </w:pPr>
      <w:r>
        <w:t>Comprehensive audit logging</w:t>
      </w:r>
    </w:p>
    <w:p>
      <w:pPr>
        <w:pStyle w:val="ListBullet"/>
      </w:pPr>
      <w:r>
        <w:t>Centralized logging</w:t>
      </w:r>
    </w:p>
    <w:p>
      <w:pPr>
        <w:pStyle w:val="ListBullet"/>
      </w:pPr>
      <w:r>
        <w:t>Vulnerability scanning</w:t>
      </w:r>
    </w:p>
    <w:p>
      <w:pPr>
        <w:pStyle w:val="ListBullet"/>
      </w:pPr>
      <w:r>
        <w:t>Dependency management</w:t>
      </w:r>
    </w:p>
    <w:p>
      <w:pPr>
        <w:pStyle w:val="ListBullet"/>
      </w:pPr>
      <w:r>
        <w:t>Backup &amp; disaster recovery</w:t>
      </w:r>
    </w:p>
    <w:p>
      <w:pPr>
        <w:pStyle w:val="ListBullet"/>
      </w:pPr>
      <w:r>
        <w:t>Compliance checklist</w:t>
      </w:r>
    </w:p>
    <w:p>
      <w:pPr>
        <w:pStyle w:val="ListBullet"/>
      </w:pPr>
      <w:r>
        <w:t>Production release pipeline</w:t>
      </w:r>
    </w:p>
    <w:p>
      <w:pPr>
        <w:pStyle w:val="Heading1"/>
      </w:pPr>
      <w:r>
        <w:t>3. Security Module Structure</w:t>
      </w:r>
    </w:p>
    <w:p>
      <w:r>
        <w:t>backend/</w:t>
        <w:br/>
        <w:t>security/</w:t>
        <w:br/>
        <w:t xml:space="preserve"> ├── auth_guard.py</w:t>
        <w:br/>
        <w:t xml:space="preserve"> ├── rbac.py</w:t>
        <w:br/>
        <w:t xml:space="preserve"> ├── secrets.py</w:t>
        <w:br/>
        <w:t xml:space="preserve"> ├── audit.py</w:t>
        <w:br/>
        <w:t xml:space="preserve"> ├── encryption.py</w:t>
        <w:br/>
        <w:t xml:space="preserve"> ├── compliance.py</w:t>
        <w:br/>
        <w:t xml:space="preserve"> ├── backup.py</w:t>
        <w:br/>
        <w:t xml:space="preserve"> ├── recovery.py</w:t>
        <w:br/>
        <w:t xml:space="preserve"> └── tests/</w:t>
        <w:br/>
      </w:r>
    </w:p>
    <w:p>
      <w:pPr>
        <w:pStyle w:val="Heading1"/>
      </w:pPr>
      <w:r>
        <w:t>4. Production Readiness Workflow</w:t>
      </w:r>
    </w:p>
    <w:p>
      <w:r>
        <w:t>Code Freeze</w:t>
        <w:br/>
        <w:t>↓</w:t>
        <w:br/>
        <w:t>Static Analysis</w:t>
        <w:br/>
        <w:t>↓</w:t>
        <w:br/>
        <w:t>Security Scan</w:t>
        <w:br/>
        <w:t>↓</w:t>
        <w:br/>
        <w:t>Dependency Audit</w:t>
        <w:br/>
        <w:t>↓</w:t>
        <w:br/>
        <w:t>Integration Tests</w:t>
        <w:br/>
        <w:t>↓</w:t>
        <w:br/>
        <w:t>Performance Validation</w:t>
        <w:br/>
        <w:t>↓</w:t>
        <w:br/>
        <w:t>Backup Verification</w:t>
        <w:br/>
        <w:t>↓</w:t>
        <w:br/>
        <w:t>Release Approval</w:t>
        <w:br/>
        <w:t>↓</w:t>
        <w:br/>
        <w:t>Production Deployment</w:t>
        <w:br/>
        <w:t>↓</w:t>
        <w:br/>
        <w:t>Post-release Monitoring</w:t>
      </w:r>
    </w:p>
    <w:p>
      <w:pPr>
        <w:pStyle w:val="Heading1"/>
      </w:pPr>
      <w:r>
        <w:t>5. Core Security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Responsibility</w:t>
            </w:r>
          </w:p>
        </w:tc>
        <w:tc>
          <w:tcPr>
            <w:tcW w:type="dxa" w:w="2880"/>
          </w:tcPr>
          <w:p>
            <w:r>
              <w:t>Outcome</w:t>
            </w:r>
          </w:p>
        </w:tc>
      </w:tr>
      <w:tr>
        <w:tc>
          <w:tcPr>
            <w:tcW w:type="dxa" w:w="2880"/>
          </w:tcPr>
          <w:p>
            <w:r>
              <w:t>RBAC</w:t>
            </w:r>
          </w:p>
        </w:tc>
        <w:tc>
          <w:tcPr>
            <w:tcW w:type="dxa" w:w="2880"/>
          </w:tcPr>
          <w:p>
            <w:r>
              <w:t>Fine-grained authorization</w:t>
            </w:r>
          </w:p>
        </w:tc>
        <w:tc>
          <w:tcPr>
            <w:tcW w:type="dxa" w:w="2880"/>
          </w:tcPr>
          <w:p>
            <w:r>
              <w:t>Least privilege access</w:t>
            </w:r>
          </w:p>
        </w:tc>
      </w:tr>
      <w:tr>
        <w:tc>
          <w:tcPr>
            <w:tcW w:type="dxa" w:w="2880"/>
          </w:tcPr>
          <w:p>
            <w:r>
              <w:t>Secrets Manager</w:t>
            </w:r>
          </w:p>
        </w:tc>
        <w:tc>
          <w:tcPr>
            <w:tcW w:type="dxa" w:w="2880"/>
          </w:tcPr>
          <w:p>
            <w:r>
              <w:t>Protect credentials</w:t>
            </w:r>
          </w:p>
        </w:tc>
        <w:tc>
          <w:tcPr>
            <w:tcW w:type="dxa" w:w="2880"/>
          </w:tcPr>
          <w:p>
            <w:r>
              <w:t>Secure configuration</w:t>
            </w:r>
          </w:p>
        </w:tc>
      </w:tr>
      <w:tr>
        <w:tc>
          <w:tcPr>
            <w:tcW w:type="dxa" w:w="2880"/>
          </w:tcPr>
          <w:p>
            <w:r>
              <w:t>Audit Logger</w:t>
            </w:r>
          </w:p>
        </w:tc>
        <w:tc>
          <w:tcPr>
            <w:tcW w:type="dxa" w:w="2880"/>
          </w:tcPr>
          <w:p>
            <w:r>
              <w:t>Track sensitive actions</w:t>
            </w:r>
          </w:p>
        </w:tc>
        <w:tc>
          <w:tcPr>
            <w:tcW w:type="dxa" w:w="2880"/>
          </w:tcPr>
          <w:p>
            <w:r>
              <w:t>Compliance evidence</w:t>
            </w:r>
          </w:p>
        </w:tc>
      </w:tr>
      <w:tr>
        <w:tc>
          <w:tcPr>
            <w:tcW w:type="dxa" w:w="2880"/>
          </w:tcPr>
          <w:p>
            <w:r>
              <w:t>Encryption</w:t>
            </w:r>
          </w:p>
        </w:tc>
        <w:tc>
          <w:tcPr>
            <w:tcW w:type="dxa" w:w="2880"/>
          </w:tcPr>
          <w:p>
            <w:r>
              <w:t>Protect data at rest/in transit</w:t>
            </w:r>
          </w:p>
        </w:tc>
        <w:tc>
          <w:tcPr>
            <w:tcW w:type="dxa" w:w="2880"/>
          </w:tcPr>
          <w:p>
            <w:r>
              <w:t>Confidentiality</w:t>
            </w:r>
          </w:p>
        </w:tc>
      </w:tr>
      <w:tr>
        <w:tc>
          <w:tcPr>
            <w:tcW w:type="dxa" w:w="2880"/>
          </w:tcPr>
          <w:p>
            <w:r>
              <w:t>Backup Manager</w:t>
            </w:r>
          </w:p>
        </w:tc>
        <w:tc>
          <w:tcPr>
            <w:tcW w:type="dxa" w:w="2880"/>
          </w:tcPr>
          <w:p>
            <w:r>
              <w:t>Automated backups</w:t>
            </w:r>
          </w:p>
        </w:tc>
        <w:tc>
          <w:tcPr>
            <w:tcW w:type="dxa" w:w="2880"/>
          </w:tcPr>
          <w:p>
            <w:r>
              <w:t>Recoverability</w:t>
            </w:r>
          </w:p>
        </w:tc>
      </w:tr>
      <w:tr>
        <w:tc>
          <w:tcPr>
            <w:tcW w:type="dxa" w:w="2880"/>
          </w:tcPr>
          <w:p>
            <w:r>
              <w:t>Observability</w:t>
            </w:r>
          </w:p>
        </w:tc>
        <w:tc>
          <w:tcPr>
            <w:tcW w:type="dxa" w:w="2880"/>
          </w:tcPr>
          <w:p>
            <w:r>
              <w:t>Logs, metrics &amp; traces</w:t>
            </w:r>
          </w:p>
        </w:tc>
        <w:tc>
          <w:tcPr>
            <w:tcW w:type="dxa" w:w="2880"/>
          </w:tcPr>
          <w:p>
            <w:r>
              <w:t>Operational insight</w:t>
            </w:r>
          </w:p>
        </w:tc>
      </w:tr>
    </w:tbl>
    <w:p>
      <w:pPr>
        <w:pStyle w:val="Heading1"/>
      </w:pPr>
      <w:r>
        <w:t>6. Release Checklist</w:t>
      </w:r>
    </w:p>
    <w:p>
      <w:pPr>
        <w:pStyle w:val="ListBullet"/>
      </w:pPr>
      <w:r>
        <w:t>All critical vulnerabilities resolved.</w:t>
      </w:r>
    </w:p>
    <w:p>
      <w:pPr>
        <w:pStyle w:val="ListBullet"/>
      </w:pPr>
      <w:r>
        <w:t>Database migrations validated.</w:t>
      </w:r>
    </w:p>
    <w:p>
      <w:pPr>
        <w:pStyle w:val="ListBullet"/>
      </w:pPr>
      <w:r>
        <w:t>API backward compatibility verified.</w:t>
      </w:r>
    </w:p>
    <w:p>
      <w:pPr>
        <w:pStyle w:val="ListBullet"/>
      </w:pPr>
      <w:r>
        <w:t>Monitoring dashboards active.</w:t>
      </w:r>
    </w:p>
    <w:p>
      <w:pPr>
        <w:pStyle w:val="ListBullet"/>
      </w:pPr>
      <w:r>
        <w:t>Backup restoration tested.</w:t>
      </w:r>
    </w:p>
    <w:p>
      <w:pPr>
        <w:pStyle w:val="ListBullet"/>
      </w:pPr>
      <w:r>
        <w:t>Rollback plan documented.</w:t>
      </w:r>
    </w:p>
    <w:p>
      <w:pPr>
        <w:pStyle w:val="ListBullet"/>
      </w:pPr>
      <w:r>
        <w:t>Release notes prepared.</w:t>
      </w:r>
    </w:p>
    <w:p>
      <w:pPr>
        <w:pStyle w:val="Heading1"/>
      </w:pPr>
      <w:r>
        <w:t>7. Compliance &amp; Governance</w:t>
      </w:r>
    </w:p>
    <w:p>
      <w:pPr>
        <w:pStyle w:val="ListBullet"/>
      </w:pPr>
      <w:r>
        <w:t>Maintain audit trails for administrative actions.</w:t>
      </w:r>
    </w:p>
    <w:p>
      <w:pPr>
        <w:pStyle w:val="ListBullet"/>
      </w:pPr>
      <w:r>
        <w:t>Support configurable data retention policies.</w:t>
      </w:r>
    </w:p>
    <w:p>
      <w:pPr>
        <w:pStyle w:val="ListBullet"/>
      </w:pPr>
      <w:r>
        <w:t>Protect personally identifiable information where applicable.</w:t>
      </w:r>
    </w:p>
    <w:p>
      <w:pPr>
        <w:pStyle w:val="ListBullet"/>
      </w:pPr>
      <w:r>
        <w:t>Log authentication and authorization events.</w:t>
      </w:r>
    </w:p>
    <w:p>
      <w:pPr>
        <w:pStyle w:val="ListBullet"/>
      </w:pPr>
      <w:r>
        <w:t>Review third-party licenses before release.</w:t>
      </w:r>
    </w:p>
    <w:p>
      <w:pPr>
        <w:pStyle w:val="Heading1"/>
      </w:pPr>
      <w:r>
        <w:t>8. AntiGravity Master Prompt</w:t>
      </w:r>
    </w:p>
    <w:p>
      <w:r>
        <w:t>Generate a production-hardening module for the AI Business Analyst Platform. Implement RBAC, secrets management, audit logging, encryption utilities, centralized logging, health verification, dependency and vulnerability scanning integration, backup and disaster recovery automation, compliance helpers, production configuration profiles, release validation scripts and automated security tests. Follow enterprise security best practices while preserving modular architecture.</w:t>
      </w:r>
    </w:p>
    <w:p>
      <w:pPr>
        <w:pStyle w:val="Heading1"/>
      </w:pPr>
      <w:r>
        <w:t>9. Validation &amp; Go-Live Tests</w:t>
      </w:r>
    </w:p>
    <w:p>
      <w:pPr>
        <w:pStyle w:val="ListBullet"/>
      </w:pPr>
      <w:r>
        <w:t>Penetration test completed.</w:t>
      </w:r>
    </w:p>
    <w:p>
      <w:pPr>
        <w:pStyle w:val="ListBullet"/>
      </w:pPr>
      <w:r>
        <w:t>Authentication and RBAC verified.</w:t>
      </w:r>
    </w:p>
    <w:p>
      <w:pPr>
        <w:pStyle w:val="ListBullet"/>
      </w:pPr>
      <w:r>
        <w:t>Backup restore successful.</w:t>
      </w:r>
    </w:p>
    <w:p>
      <w:pPr>
        <w:pStyle w:val="ListBullet"/>
      </w:pPr>
      <w:r>
        <w:t>Disaster recovery rehearsal completed.</w:t>
      </w:r>
    </w:p>
    <w:p>
      <w:pPr>
        <w:pStyle w:val="ListBullet"/>
      </w:pPr>
      <w:r>
        <w:t>Production deployment smoke tests passed.</w:t>
      </w:r>
    </w:p>
    <w:p>
      <w:pPr>
        <w:pStyle w:val="ListBullet"/>
      </w:pPr>
      <w:r>
        <w:t>Observability dashboards reporting correctly.</w:t>
      </w:r>
    </w:p>
    <w:p>
      <w:pPr>
        <w:pStyle w:val="Heading1"/>
      </w:pPr>
      <w:r>
        <w:t>10. Definition of Done</w:t>
      </w:r>
    </w:p>
    <w:p>
      <w:pPr>
        <w:pStyle w:val="ListBullet"/>
      </w:pPr>
      <w:r>
        <w:t>Platform is production-ready.</w:t>
      </w:r>
    </w:p>
    <w:p>
      <w:pPr>
        <w:pStyle w:val="ListBullet"/>
      </w:pPr>
      <w:r>
        <w:t>Security controls operational.</w:t>
      </w:r>
    </w:p>
    <w:p>
      <w:pPr>
        <w:pStyle w:val="ListBullet"/>
      </w:pPr>
      <w:r>
        <w:t>Compliance checklist completed.</w:t>
      </w:r>
    </w:p>
    <w:p>
      <w:pPr>
        <w:pStyle w:val="ListBullet"/>
      </w:pPr>
      <w:r>
        <w:t>Release pipeline validated.</w:t>
      </w:r>
    </w:p>
    <w:p>
      <w:pPr>
        <w:pStyle w:val="ListBullet"/>
      </w:pPr>
      <w:r>
        <w:t>Documentation finalized.</w:t>
      </w:r>
    </w:p>
    <w:p>
      <w:pPr>
        <w:pStyle w:val="ListBullet"/>
      </w:pPr>
      <w:r>
        <w:t>Ready for Sprint 10 (Enterprise Launch &amp; Continuous 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