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43CB" w14:textId="6DB0A2C6" w:rsidR="002F35ED" w:rsidRDefault="00501DA8">
      <w:pPr>
        <w:rPr>
          <w:rFonts w:ascii="Montserrat" w:hAnsi="Montserrat"/>
          <w:b/>
          <w:bCs/>
          <w:sz w:val="48"/>
          <w:szCs w:val="48"/>
          <w:shd w:val="clear" w:color="auto" w:fill="FFFFFF"/>
        </w:rPr>
      </w:pPr>
      <w:r w:rsidRPr="00720D81">
        <w:rPr>
          <w:rFonts w:ascii="Montserrat" w:hAnsi="Montserrat"/>
          <w:b/>
          <w:bCs/>
          <w:sz w:val="48"/>
          <w:szCs w:val="48"/>
          <w:shd w:val="clear" w:color="auto" w:fill="FFFFFF"/>
        </w:rPr>
        <w:t>AI Based Diabetes Prediction           System </w:t>
      </w:r>
    </w:p>
    <w:p w14:paraId="5F29C0F8" w14:textId="5446A3A4" w:rsidR="00501DA8" w:rsidRDefault="00501DA8" w:rsidP="00501DA8">
      <w:pPr>
        <w:rPr>
          <w:rFonts w:ascii="Candara Light" w:hAnsi="Candara Light"/>
          <w:b/>
          <w:bCs/>
          <w:sz w:val="28"/>
          <w:szCs w:val="28"/>
        </w:rPr>
      </w:pPr>
      <w:r>
        <w:rPr>
          <w:rFonts w:ascii="Montserrat" w:hAnsi="Montserrat"/>
          <w:b/>
          <w:bCs/>
          <w:sz w:val="48"/>
          <w:szCs w:val="48"/>
          <w:shd w:val="clear" w:color="auto" w:fill="FFFFFF"/>
        </w:rPr>
        <w:t xml:space="preserve">    </w:t>
      </w:r>
      <w:r w:rsidRPr="00720D81">
        <w:rPr>
          <w:rFonts w:ascii="Candara Light" w:hAnsi="Candara Light"/>
          <w:b/>
          <w:bCs/>
          <w:sz w:val="28"/>
          <w:szCs w:val="28"/>
          <w:shd w:val="clear" w:color="auto" w:fill="FFFFFF"/>
        </w:rPr>
        <w:t xml:space="preserve">                 </w:t>
      </w:r>
      <w:r w:rsidRPr="00720D81">
        <w:rPr>
          <w:rFonts w:ascii="Candara Light" w:hAnsi="Candara Light"/>
          <w:b/>
          <w:bCs/>
          <w:sz w:val="28"/>
          <w:szCs w:val="28"/>
        </w:rPr>
        <w:t xml:space="preserve">BATCH </w:t>
      </w:r>
      <w:proofErr w:type="gramStart"/>
      <w:r w:rsidRPr="00720D81">
        <w:rPr>
          <w:rFonts w:ascii="Candara Light" w:hAnsi="Candara Light"/>
          <w:b/>
          <w:bCs/>
          <w:sz w:val="28"/>
          <w:szCs w:val="28"/>
        </w:rPr>
        <w:t>MEMBER</w:t>
      </w:r>
      <w:r>
        <w:rPr>
          <w:rFonts w:ascii="Candara Light" w:hAnsi="Candara Light"/>
          <w:b/>
          <w:bCs/>
          <w:sz w:val="28"/>
          <w:szCs w:val="28"/>
        </w:rPr>
        <w:t xml:space="preserve"> </w:t>
      </w:r>
      <w:r>
        <w:rPr>
          <w:rFonts w:ascii="Candara Light" w:hAnsi="Candara Light"/>
          <w:b/>
          <w:bCs/>
          <w:sz w:val="28"/>
          <w:szCs w:val="28"/>
        </w:rPr>
        <w:t>:</w:t>
      </w:r>
      <w:proofErr w:type="gramEnd"/>
      <w:r>
        <w:rPr>
          <w:rFonts w:ascii="Candara Light" w:hAnsi="Candara Light"/>
          <w:b/>
          <w:bCs/>
          <w:sz w:val="28"/>
          <w:szCs w:val="28"/>
        </w:rPr>
        <w:t xml:space="preserve"> </w:t>
      </w:r>
      <w:proofErr w:type="spellStart"/>
      <w:r>
        <w:rPr>
          <w:rFonts w:ascii="Candara Light" w:hAnsi="Candara Light"/>
          <w:b/>
          <w:bCs/>
          <w:sz w:val="28"/>
          <w:szCs w:val="28"/>
        </w:rPr>
        <w:t>K.Aadhi</w:t>
      </w:r>
      <w:proofErr w:type="spellEnd"/>
      <w:r>
        <w:rPr>
          <w:rFonts w:ascii="Candara Light" w:hAnsi="Candara Light"/>
          <w:b/>
          <w:bCs/>
          <w:sz w:val="28"/>
          <w:szCs w:val="28"/>
        </w:rPr>
        <w:t xml:space="preserve"> </w:t>
      </w:r>
      <w:proofErr w:type="spellStart"/>
      <w:r>
        <w:rPr>
          <w:rFonts w:ascii="Candara Light" w:hAnsi="Candara Light"/>
          <w:b/>
          <w:bCs/>
          <w:sz w:val="28"/>
          <w:szCs w:val="28"/>
        </w:rPr>
        <w:t>surya</w:t>
      </w:r>
      <w:proofErr w:type="spellEnd"/>
      <w:r>
        <w:rPr>
          <w:rFonts w:ascii="Candara Light" w:hAnsi="Candara Light"/>
          <w:b/>
          <w:bCs/>
          <w:sz w:val="28"/>
          <w:szCs w:val="28"/>
        </w:rPr>
        <w:t xml:space="preserve">             -731221104001</w:t>
      </w:r>
    </w:p>
    <w:p w14:paraId="5FDCDE02" w14:textId="77777777" w:rsidR="00501DA8" w:rsidRDefault="00501DA8" w:rsidP="00501DA8">
      <w:pPr>
        <w:rPr>
          <w:rFonts w:ascii="Candara Light" w:hAnsi="Candara Light"/>
          <w:b/>
          <w:bCs/>
          <w:sz w:val="28"/>
          <w:szCs w:val="28"/>
        </w:rPr>
      </w:pPr>
      <w:r>
        <w:rPr>
          <w:rFonts w:ascii="Candara Light" w:hAnsi="Candara Light"/>
          <w:b/>
          <w:bCs/>
          <w:sz w:val="28"/>
          <w:szCs w:val="28"/>
        </w:rPr>
        <w:t xml:space="preserve">                                                           </w:t>
      </w:r>
      <w:proofErr w:type="spellStart"/>
      <w:proofErr w:type="gramStart"/>
      <w:r>
        <w:rPr>
          <w:rFonts w:ascii="Candara Light" w:hAnsi="Candara Light"/>
          <w:b/>
          <w:bCs/>
          <w:sz w:val="28"/>
          <w:szCs w:val="28"/>
        </w:rPr>
        <w:t>K.Chandra</w:t>
      </w:r>
      <w:proofErr w:type="spellEnd"/>
      <w:proofErr w:type="gramEnd"/>
      <w:r>
        <w:rPr>
          <w:rFonts w:ascii="Candara Light" w:hAnsi="Candara Light"/>
          <w:b/>
          <w:bCs/>
          <w:sz w:val="28"/>
          <w:szCs w:val="28"/>
        </w:rPr>
        <w:t xml:space="preserve"> Prakash   -731221104008</w:t>
      </w:r>
    </w:p>
    <w:p w14:paraId="373DCC7E" w14:textId="77777777" w:rsidR="00501DA8" w:rsidRDefault="00501DA8" w:rsidP="00501DA8">
      <w:pPr>
        <w:rPr>
          <w:rFonts w:ascii="Candara Light" w:hAnsi="Candara Light"/>
          <w:b/>
          <w:bCs/>
          <w:sz w:val="28"/>
          <w:szCs w:val="28"/>
        </w:rPr>
      </w:pPr>
      <w:r>
        <w:rPr>
          <w:rFonts w:ascii="Candara Light" w:hAnsi="Candara Light"/>
          <w:b/>
          <w:bCs/>
          <w:sz w:val="28"/>
          <w:szCs w:val="28"/>
        </w:rPr>
        <w:t xml:space="preserve">                                                          </w:t>
      </w:r>
      <w:proofErr w:type="spellStart"/>
      <w:proofErr w:type="gramStart"/>
      <w:r>
        <w:rPr>
          <w:rFonts w:ascii="Candara Light" w:hAnsi="Candara Light"/>
          <w:b/>
          <w:bCs/>
          <w:sz w:val="28"/>
          <w:szCs w:val="28"/>
        </w:rPr>
        <w:t>G.Madhan</w:t>
      </w:r>
      <w:proofErr w:type="spellEnd"/>
      <w:proofErr w:type="gramEnd"/>
      <w:r>
        <w:rPr>
          <w:rFonts w:ascii="Candara Light" w:hAnsi="Candara Light"/>
          <w:b/>
          <w:bCs/>
          <w:sz w:val="28"/>
          <w:szCs w:val="28"/>
        </w:rPr>
        <w:t xml:space="preserve">                    -731221104022</w:t>
      </w:r>
    </w:p>
    <w:p w14:paraId="58DAC87A" w14:textId="77777777" w:rsidR="00501DA8" w:rsidRDefault="00501DA8" w:rsidP="00501DA8">
      <w:pPr>
        <w:rPr>
          <w:rFonts w:ascii="Candara Light" w:hAnsi="Candara Light"/>
          <w:b/>
          <w:bCs/>
          <w:sz w:val="28"/>
          <w:szCs w:val="28"/>
        </w:rPr>
      </w:pPr>
      <w:r>
        <w:rPr>
          <w:rFonts w:ascii="Candara Light" w:hAnsi="Candara Light"/>
          <w:b/>
          <w:bCs/>
          <w:sz w:val="28"/>
          <w:szCs w:val="28"/>
        </w:rPr>
        <w:t xml:space="preserve">                                                          </w:t>
      </w:r>
      <w:proofErr w:type="spellStart"/>
      <w:proofErr w:type="gramStart"/>
      <w:r>
        <w:rPr>
          <w:rFonts w:ascii="Candara Light" w:hAnsi="Candara Light"/>
          <w:b/>
          <w:bCs/>
          <w:sz w:val="28"/>
          <w:szCs w:val="28"/>
        </w:rPr>
        <w:t>P.Pandiya</w:t>
      </w:r>
      <w:proofErr w:type="spellEnd"/>
      <w:proofErr w:type="gramEnd"/>
      <w:r>
        <w:rPr>
          <w:rFonts w:ascii="Candara Light" w:hAnsi="Candara Light"/>
          <w:b/>
          <w:bCs/>
          <w:sz w:val="28"/>
          <w:szCs w:val="28"/>
        </w:rPr>
        <w:t xml:space="preserve"> raj               -731221104027</w:t>
      </w:r>
    </w:p>
    <w:p w14:paraId="5C49CDD4" w14:textId="77777777" w:rsidR="00501DA8" w:rsidRPr="00720D81" w:rsidRDefault="00501DA8" w:rsidP="00501DA8">
      <w:pPr>
        <w:rPr>
          <w:rFonts w:ascii="Candara Light" w:hAnsi="Candara Light"/>
          <w:b/>
          <w:bCs/>
          <w:sz w:val="28"/>
          <w:szCs w:val="28"/>
        </w:rPr>
      </w:pPr>
      <w:r>
        <w:rPr>
          <w:rFonts w:ascii="Candara Light" w:hAnsi="Candara Light"/>
          <w:b/>
          <w:bCs/>
          <w:sz w:val="28"/>
          <w:szCs w:val="28"/>
        </w:rPr>
        <w:t xml:space="preserve">                                                          </w:t>
      </w:r>
      <w:proofErr w:type="spellStart"/>
      <w:r>
        <w:rPr>
          <w:rFonts w:ascii="Candara Light" w:hAnsi="Candara Light"/>
          <w:b/>
          <w:bCs/>
          <w:sz w:val="28"/>
          <w:szCs w:val="28"/>
        </w:rPr>
        <w:t>V.Bambavasan</w:t>
      </w:r>
      <w:proofErr w:type="spellEnd"/>
      <w:r>
        <w:rPr>
          <w:rFonts w:ascii="Candara Light" w:hAnsi="Candara Light"/>
          <w:b/>
          <w:bCs/>
          <w:sz w:val="28"/>
          <w:szCs w:val="28"/>
        </w:rPr>
        <w:t xml:space="preserve">          -731221104007</w:t>
      </w:r>
    </w:p>
    <w:p w14:paraId="151587D0" w14:textId="2497372C" w:rsidR="00501DA8" w:rsidRDefault="00501DA8">
      <w:pPr>
        <w:rPr>
          <w:rFonts w:ascii="Open Sans" w:hAnsi="Open Sans" w:cs="Open Sans"/>
          <w:b/>
          <w:bCs/>
          <w:sz w:val="44"/>
          <w:szCs w:val="44"/>
          <w:shd w:val="clear" w:color="auto" w:fill="FFFFFF"/>
        </w:rPr>
      </w:pPr>
      <w:r w:rsidRPr="00D77224">
        <w:rPr>
          <w:rFonts w:ascii="Open Sans" w:hAnsi="Open Sans" w:cs="Open Sans"/>
          <w:b/>
          <w:bCs/>
          <w:sz w:val="44"/>
          <w:szCs w:val="44"/>
          <w:shd w:val="clear" w:color="auto" w:fill="FFFFFF"/>
        </w:rPr>
        <w:t xml:space="preserve">Phase </w:t>
      </w:r>
      <w:r>
        <w:rPr>
          <w:rFonts w:ascii="Open Sans" w:hAnsi="Open Sans" w:cs="Open Sans"/>
          <w:b/>
          <w:bCs/>
          <w:sz w:val="44"/>
          <w:szCs w:val="44"/>
          <w:shd w:val="clear" w:color="auto" w:fill="FFFFFF"/>
        </w:rPr>
        <w:t>4</w:t>
      </w:r>
      <w:r w:rsidRPr="00D77224">
        <w:rPr>
          <w:rFonts w:ascii="Open Sans" w:hAnsi="Open Sans" w:cs="Open Sans"/>
          <w:b/>
          <w:bCs/>
          <w:sz w:val="44"/>
          <w:szCs w:val="44"/>
          <w:shd w:val="clear" w:color="auto" w:fill="FFFFFF"/>
        </w:rPr>
        <w:t xml:space="preserve">: Development Part </w:t>
      </w:r>
      <w:r>
        <w:rPr>
          <w:rFonts w:ascii="Open Sans" w:hAnsi="Open Sans" w:cs="Open Sans"/>
          <w:b/>
          <w:bCs/>
          <w:sz w:val="44"/>
          <w:szCs w:val="44"/>
          <w:shd w:val="clear" w:color="auto" w:fill="FFFFFF"/>
        </w:rPr>
        <w:t>2</w:t>
      </w:r>
    </w:p>
    <w:p w14:paraId="1F1CFBCA" w14:textId="77777777" w:rsidR="00501DA8" w:rsidRPr="00501DA8" w:rsidRDefault="00501DA8" w:rsidP="00501DA8">
      <w:pPr>
        <w:rPr>
          <w:rFonts w:ascii="Montserrat" w:hAnsi="Montserrat"/>
          <w:sz w:val="48"/>
          <w:szCs w:val="48"/>
          <w:shd w:val="clear" w:color="auto" w:fill="FFFFFF"/>
        </w:rPr>
      </w:pPr>
      <w:r w:rsidRPr="00501DA8">
        <w:rPr>
          <w:rFonts w:ascii="Montserrat" w:hAnsi="Montserrat"/>
          <w:sz w:val="48"/>
          <w:szCs w:val="48"/>
          <w:shd w:val="clear" w:color="auto" w:fill="FFFFFF"/>
        </w:rPr>
        <w:t>1. Selecting Support Vector Machines (SVM):</w:t>
      </w:r>
    </w:p>
    <w:p w14:paraId="37163D57" w14:textId="35F43F3D"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Support Vector Machines are a type of supervised machine learning algorithm used for classification and regression tasks. SVM aims to find a hyperplane that best separates data points of different classes while maximizing the margin between them. The choice of SVM for your diabetes prediction system is based on its ability to handle both linear and non-linear relationships in the data.</w:t>
      </w:r>
    </w:p>
    <w:p w14:paraId="48D9255D" w14:textId="0E7E9B87" w:rsidR="00276334" w:rsidRDefault="00276334" w:rsidP="00501DA8">
      <w:pPr>
        <w:rPr>
          <w:rFonts w:ascii="Montserrat" w:hAnsi="Montserrat"/>
          <w:sz w:val="32"/>
          <w:szCs w:val="32"/>
          <w:shd w:val="clear" w:color="auto" w:fill="FFFFFF"/>
        </w:rPr>
      </w:pPr>
      <w:r>
        <w:rPr>
          <w:rFonts w:ascii="Montserrat" w:hAnsi="Montserrat"/>
          <w:noProof/>
          <w:sz w:val="32"/>
          <w:szCs w:val="32"/>
          <w:shd w:val="clear" w:color="auto" w:fill="FFFFFF"/>
        </w:rPr>
        <w:drawing>
          <wp:inline distT="0" distB="0" distL="0" distR="0" wp14:anchorId="2A215187" wp14:editId="6DE4046F">
            <wp:extent cx="6269990" cy="1839686"/>
            <wp:effectExtent l="0" t="0" r="0" b="0"/>
            <wp:docPr id="31485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9866" name="Picture 314859866"/>
                    <pic:cNvPicPr/>
                  </pic:nvPicPr>
                  <pic:blipFill>
                    <a:blip r:embed="rId4">
                      <a:extLst>
                        <a:ext uri="{28A0092B-C50C-407E-A947-70E740481C1C}">
                          <a14:useLocalDpi xmlns:a14="http://schemas.microsoft.com/office/drawing/2010/main" val="0"/>
                        </a:ext>
                      </a:extLst>
                    </a:blip>
                    <a:stretch>
                      <a:fillRect/>
                    </a:stretch>
                  </pic:blipFill>
                  <pic:spPr>
                    <a:xfrm>
                      <a:off x="0" y="0"/>
                      <a:ext cx="6304769" cy="1849891"/>
                    </a:xfrm>
                    <a:prstGeom prst="rect">
                      <a:avLst/>
                    </a:prstGeom>
                  </pic:spPr>
                </pic:pic>
              </a:graphicData>
            </a:graphic>
          </wp:inline>
        </w:drawing>
      </w:r>
    </w:p>
    <w:p w14:paraId="62EA527E" w14:textId="77777777" w:rsidR="00501DA8" w:rsidRDefault="00501DA8" w:rsidP="00501DA8">
      <w:pPr>
        <w:rPr>
          <w:rFonts w:ascii="Montserrat" w:hAnsi="Montserrat"/>
          <w:sz w:val="32"/>
          <w:szCs w:val="32"/>
          <w:shd w:val="clear" w:color="auto" w:fill="FFFFFF"/>
        </w:rPr>
      </w:pPr>
    </w:p>
    <w:p w14:paraId="578DEE25" w14:textId="77777777" w:rsidR="00501DA8" w:rsidRPr="00501DA8" w:rsidRDefault="00501DA8" w:rsidP="00501DA8">
      <w:pPr>
        <w:rPr>
          <w:rFonts w:ascii="Montserrat" w:hAnsi="Montserrat"/>
          <w:sz w:val="48"/>
          <w:szCs w:val="48"/>
          <w:shd w:val="clear" w:color="auto" w:fill="FFFFFF"/>
        </w:rPr>
      </w:pPr>
      <w:r w:rsidRPr="00501DA8">
        <w:rPr>
          <w:rFonts w:ascii="Montserrat" w:hAnsi="Montserrat"/>
          <w:sz w:val="48"/>
          <w:szCs w:val="48"/>
          <w:shd w:val="clear" w:color="auto" w:fill="FFFFFF"/>
        </w:rPr>
        <w:lastRenderedPageBreak/>
        <w:t>2. Training the SVM Model:</w:t>
      </w:r>
    </w:p>
    <w:p w14:paraId="7AF5EB3D" w14:textId="77777777"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2.1 Data Preparation:</w:t>
      </w:r>
    </w:p>
    <w:p w14:paraId="474E6F48" w14:textId="77777777"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 xml:space="preserve">You need a </w:t>
      </w:r>
      <w:proofErr w:type="spellStart"/>
      <w:r w:rsidRPr="00501DA8">
        <w:rPr>
          <w:rFonts w:ascii="Montserrat" w:hAnsi="Montserrat"/>
          <w:sz w:val="32"/>
          <w:szCs w:val="32"/>
          <w:shd w:val="clear" w:color="auto" w:fill="FFFFFF"/>
        </w:rPr>
        <w:t>labeled</w:t>
      </w:r>
      <w:proofErr w:type="spellEnd"/>
      <w:r w:rsidRPr="00501DA8">
        <w:rPr>
          <w:rFonts w:ascii="Montserrat" w:hAnsi="Montserrat"/>
          <w:sz w:val="32"/>
          <w:szCs w:val="32"/>
          <w:shd w:val="clear" w:color="auto" w:fill="FFFFFF"/>
        </w:rPr>
        <w:t xml:space="preserve"> dataset where each instance has features (like blood sugar levels, BMI, age, etc.) and a corresponding label indicating whether the individual has diabetes or not.</w:t>
      </w:r>
    </w:p>
    <w:p w14:paraId="731A5CC0" w14:textId="61DAF206" w:rsidR="00C03BB5" w:rsidRPr="00501DA8" w:rsidRDefault="00C03BB5" w:rsidP="00501DA8">
      <w:pPr>
        <w:rPr>
          <w:rFonts w:ascii="Montserrat" w:hAnsi="Montserrat"/>
          <w:sz w:val="32"/>
          <w:szCs w:val="32"/>
          <w:shd w:val="clear" w:color="auto" w:fill="FFFFFF"/>
        </w:rPr>
      </w:pPr>
      <w:r>
        <w:rPr>
          <w:rFonts w:ascii="Montserrat" w:hAnsi="Montserrat"/>
          <w:noProof/>
          <w:sz w:val="32"/>
          <w:szCs w:val="32"/>
          <w:shd w:val="clear" w:color="auto" w:fill="FFFFFF"/>
        </w:rPr>
        <w:drawing>
          <wp:inline distT="0" distB="0" distL="0" distR="0" wp14:anchorId="2783C033" wp14:editId="26EF31B8">
            <wp:extent cx="5731510" cy="1092835"/>
            <wp:effectExtent l="0" t="0" r="0" b="0"/>
            <wp:docPr id="713542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42022" name="Picture 713542022"/>
                    <pic:cNvPicPr/>
                  </pic:nvPicPr>
                  <pic:blipFill>
                    <a:blip r:embed="rId5">
                      <a:extLst>
                        <a:ext uri="{28A0092B-C50C-407E-A947-70E740481C1C}">
                          <a14:useLocalDpi xmlns:a14="http://schemas.microsoft.com/office/drawing/2010/main" val="0"/>
                        </a:ext>
                      </a:extLst>
                    </a:blip>
                    <a:stretch>
                      <a:fillRect/>
                    </a:stretch>
                  </pic:blipFill>
                  <pic:spPr>
                    <a:xfrm>
                      <a:off x="0" y="0"/>
                      <a:ext cx="5731510" cy="1092835"/>
                    </a:xfrm>
                    <a:prstGeom prst="rect">
                      <a:avLst/>
                    </a:prstGeom>
                  </pic:spPr>
                </pic:pic>
              </a:graphicData>
            </a:graphic>
          </wp:inline>
        </w:drawing>
      </w:r>
    </w:p>
    <w:p w14:paraId="270FFB31" w14:textId="77777777"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2.2 Splitting Data:</w:t>
      </w:r>
    </w:p>
    <w:p w14:paraId="2B245F11" w14:textId="77777777"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Divide your dataset into training and validation sets. The training set is used to train the model, and the validation set is used to evaluate its performance.</w:t>
      </w:r>
    </w:p>
    <w:p w14:paraId="2DBF63F1" w14:textId="35C3E078" w:rsidR="00C03BB5" w:rsidRPr="00501DA8" w:rsidRDefault="00C03BB5" w:rsidP="00501DA8">
      <w:pPr>
        <w:rPr>
          <w:rFonts w:ascii="Montserrat" w:hAnsi="Montserrat"/>
          <w:sz w:val="32"/>
          <w:szCs w:val="32"/>
          <w:shd w:val="clear" w:color="auto" w:fill="FFFFFF"/>
        </w:rPr>
      </w:pPr>
      <w:r>
        <w:rPr>
          <w:rFonts w:ascii="Montserrat" w:hAnsi="Montserrat"/>
          <w:noProof/>
          <w:sz w:val="32"/>
          <w:szCs w:val="32"/>
          <w:shd w:val="clear" w:color="auto" w:fill="FFFFFF"/>
        </w:rPr>
        <w:drawing>
          <wp:inline distT="0" distB="0" distL="0" distR="0" wp14:anchorId="36873CB4" wp14:editId="1E05821E">
            <wp:extent cx="5731510" cy="4299857"/>
            <wp:effectExtent l="0" t="0" r="0" b="0"/>
            <wp:docPr id="1009820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0340" name="Picture 1009820340"/>
                    <pic:cNvPicPr/>
                  </pic:nvPicPr>
                  <pic:blipFill>
                    <a:blip r:embed="rId6">
                      <a:extLst>
                        <a:ext uri="{28A0092B-C50C-407E-A947-70E740481C1C}">
                          <a14:useLocalDpi xmlns:a14="http://schemas.microsoft.com/office/drawing/2010/main" val="0"/>
                        </a:ext>
                      </a:extLst>
                    </a:blip>
                    <a:stretch>
                      <a:fillRect/>
                    </a:stretch>
                  </pic:blipFill>
                  <pic:spPr>
                    <a:xfrm>
                      <a:off x="0" y="0"/>
                      <a:ext cx="5763410" cy="4323789"/>
                    </a:xfrm>
                    <a:prstGeom prst="rect">
                      <a:avLst/>
                    </a:prstGeom>
                  </pic:spPr>
                </pic:pic>
              </a:graphicData>
            </a:graphic>
          </wp:inline>
        </w:drawing>
      </w:r>
    </w:p>
    <w:p w14:paraId="7C4D6347" w14:textId="233CAF5B" w:rsidR="005C2329" w:rsidRDefault="005C2329" w:rsidP="00501DA8">
      <w:pPr>
        <w:rPr>
          <w:rFonts w:ascii="Montserrat" w:hAnsi="Montserrat"/>
          <w:sz w:val="32"/>
          <w:szCs w:val="32"/>
          <w:shd w:val="clear" w:color="auto" w:fill="FFFFFF"/>
        </w:rPr>
      </w:pPr>
      <w:r w:rsidRPr="005C2329">
        <w:rPr>
          <w:rFonts w:ascii="Montserrat" w:hAnsi="Montserrat"/>
          <w:sz w:val="32"/>
          <w:szCs w:val="32"/>
          <w:shd w:val="clear" w:color="auto" w:fill="FFFFFF"/>
        </w:rPr>
        <w:lastRenderedPageBreak/>
        <w:drawing>
          <wp:inline distT="0" distB="0" distL="0" distR="0" wp14:anchorId="6A1FFCDD" wp14:editId="68349D13">
            <wp:extent cx="5685013" cy="2613887"/>
            <wp:effectExtent l="0" t="0" r="0" b="0"/>
            <wp:docPr id="192179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4184" name=""/>
                    <pic:cNvPicPr/>
                  </pic:nvPicPr>
                  <pic:blipFill>
                    <a:blip r:embed="rId7"/>
                    <a:stretch>
                      <a:fillRect/>
                    </a:stretch>
                  </pic:blipFill>
                  <pic:spPr>
                    <a:xfrm>
                      <a:off x="0" y="0"/>
                      <a:ext cx="5685013" cy="2613887"/>
                    </a:xfrm>
                    <a:prstGeom prst="rect">
                      <a:avLst/>
                    </a:prstGeom>
                  </pic:spPr>
                </pic:pic>
              </a:graphicData>
            </a:graphic>
          </wp:inline>
        </w:drawing>
      </w:r>
    </w:p>
    <w:p w14:paraId="2D5FE7F8" w14:textId="13F01474"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2.3 Feature Scaling:</w:t>
      </w:r>
    </w:p>
    <w:p w14:paraId="5352D1EF" w14:textId="4946DED3"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SVMs are sensitive to the scale of features, so it's often beneficial to scale them to a standard range (e.g., using Min-Max scaling or standardization).</w:t>
      </w:r>
      <w:r w:rsidR="00C03BB5" w:rsidRPr="00C03BB5">
        <w:rPr>
          <w:rFonts w:ascii="Montserrat" w:hAnsi="Montserrat"/>
          <w:noProof/>
          <w:sz w:val="32"/>
          <w:szCs w:val="32"/>
          <w:shd w:val="clear" w:color="auto" w:fill="FFFFFF"/>
        </w:rPr>
        <w:t xml:space="preserve"> </w:t>
      </w:r>
      <w:r w:rsidR="00C03BB5">
        <w:rPr>
          <w:rFonts w:ascii="Montserrat" w:hAnsi="Montserrat"/>
          <w:noProof/>
          <w:sz w:val="32"/>
          <w:szCs w:val="32"/>
          <w:shd w:val="clear" w:color="auto" w:fill="FFFFFF"/>
        </w:rPr>
        <w:drawing>
          <wp:inline distT="0" distB="0" distL="0" distR="0" wp14:anchorId="035E8751" wp14:editId="5B830E42">
            <wp:extent cx="5731510" cy="1560195"/>
            <wp:effectExtent l="0" t="0" r="0" b="0"/>
            <wp:docPr id="149663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35283" name="Picture 1496635283"/>
                    <pic:cNvPicPr/>
                  </pic:nvPicPr>
                  <pic:blipFill>
                    <a:blip r:embed="rId8">
                      <a:extLst>
                        <a:ext uri="{28A0092B-C50C-407E-A947-70E740481C1C}">
                          <a14:useLocalDpi xmlns:a14="http://schemas.microsoft.com/office/drawing/2010/main" val="0"/>
                        </a:ext>
                      </a:extLst>
                    </a:blip>
                    <a:stretch>
                      <a:fillRect/>
                    </a:stretch>
                  </pic:blipFill>
                  <pic:spPr>
                    <a:xfrm>
                      <a:off x="0" y="0"/>
                      <a:ext cx="5731510" cy="1560195"/>
                    </a:xfrm>
                    <a:prstGeom prst="rect">
                      <a:avLst/>
                    </a:prstGeom>
                  </pic:spPr>
                </pic:pic>
              </a:graphicData>
            </a:graphic>
          </wp:inline>
        </w:drawing>
      </w:r>
    </w:p>
    <w:p w14:paraId="2B4CAA8C" w14:textId="77777777"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2.4 Training the SVM:</w:t>
      </w:r>
    </w:p>
    <w:p w14:paraId="063BB84F" w14:textId="373785D7"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Feed the training data into the SVM algorithm. The SVM will adjust its parameters to find the hyperplane that best separates the data points of different classes.</w:t>
      </w:r>
    </w:p>
    <w:p w14:paraId="1213A798" w14:textId="21D9F772" w:rsidR="005C2329" w:rsidRDefault="005C2329" w:rsidP="00501DA8">
      <w:pPr>
        <w:rPr>
          <w:rFonts w:ascii="Montserrat" w:hAnsi="Montserrat"/>
          <w:sz w:val="32"/>
          <w:szCs w:val="32"/>
          <w:shd w:val="clear" w:color="auto" w:fill="FFFFFF"/>
        </w:rPr>
      </w:pPr>
      <w:r w:rsidRPr="005C2329">
        <w:rPr>
          <w:rFonts w:ascii="Montserrat" w:hAnsi="Montserrat"/>
          <w:sz w:val="32"/>
          <w:szCs w:val="32"/>
          <w:shd w:val="clear" w:color="auto" w:fill="FFFFFF"/>
        </w:rPr>
        <w:drawing>
          <wp:inline distT="0" distB="0" distL="0" distR="0" wp14:anchorId="41F69A25" wp14:editId="0074715D">
            <wp:extent cx="6335486" cy="1382395"/>
            <wp:effectExtent l="0" t="0" r="0" b="0"/>
            <wp:docPr id="58900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05217" name=""/>
                    <pic:cNvPicPr/>
                  </pic:nvPicPr>
                  <pic:blipFill>
                    <a:blip r:embed="rId9"/>
                    <a:stretch>
                      <a:fillRect/>
                    </a:stretch>
                  </pic:blipFill>
                  <pic:spPr>
                    <a:xfrm>
                      <a:off x="0" y="0"/>
                      <a:ext cx="6374911" cy="1390997"/>
                    </a:xfrm>
                    <a:prstGeom prst="rect">
                      <a:avLst/>
                    </a:prstGeom>
                  </pic:spPr>
                </pic:pic>
              </a:graphicData>
            </a:graphic>
          </wp:inline>
        </w:drawing>
      </w:r>
    </w:p>
    <w:p w14:paraId="3D65F505" w14:textId="77777777" w:rsidR="00501DA8" w:rsidRDefault="00501DA8" w:rsidP="00501DA8">
      <w:pPr>
        <w:rPr>
          <w:rFonts w:ascii="Montserrat" w:hAnsi="Montserrat"/>
          <w:sz w:val="32"/>
          <w:szCs w:val="32"/>
          <w:shd w:val="clear" w:color="auto" w:fill="FFFFFF"/>
        </w:rPr>
      </w:pPr>
    </w:p>
    <w:p w14:paraId="32CB8BEF" w14:textId="77777777" w:rsidR="00501DA8" w:rsidRPr="00501DA8" w:rsidRDefault="00501DA8" w:rsidP="00501DA8">
      <w:pPr>
        <w:rPr>
          <w:rFonts w:ascii="Montserrat" w:hAnsi="Montserrat"/>
          <w:sz w:val="48"/>
          <w:szCs w:val="48"/>
          <w:shd w:val="clear" w:color="auto" w:fill="FFFFFF"/>
        </w:rPr>
      </w:pPr>
      <w:r w:rsidRPr="00501DA8">
        <w:rPr>
          <w:rFonts w:ascii="Montserrat" w:hAnsi="Montserrat"/>
          <w:sz w:val="48"/>
          <w:szCs w:val="48"/>
          <w:shd w:val="clear" w:color="auto" w:fill="FFFFFF"/>
        </w:rPr>
        <w:lastRenderedPageBreak/>
        <w:t>3. Evaluating its Performance:</w:t>
      </w:r>
    </w:p>
    <w:p w14:paraId="45C41090" w14:textId="77777777"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3.1 Validation Set:</w:t>
      </w:r>
    </w:p>
    <w:p w14:paraId="0DBC3BC2" w14:textId="77777777"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Use the validation set (data the model hasn't seen before) to assess the performance of the trained SVM.</w:t>
      </w:r>
    </w:p>
    <w:p w14:paraId="0B063E0D" w14:textId="0F7CC889" w:rsidR="005C2329" w:rsidRPr="00501DA8" w:rsidRDefault="005C2329" w:rsidP="00501DA8">
      <w:pPr>
        <w:rPr>
          <w:rFonts w:ascii="Montserrat" w:hAnsi="Montserrat"/>
          <w:sz w:val="32"/>
          <w:szCs w:val="32"/>
          <w:shd w:val="clear" w:color="auto" w:fill="FFFFFF"/>
        </w:rPr>
      </w:pPr>
      <w:r w:rsidRPr="005C2329">
        <w:rPr>
          <w:rFonts w:ascii="Montserrat" w:hAnsi="Montserrat"/>
          <w:sz w:val="32"/>
          <w:szCs w:val="32"/>
          <w:shd w:val="clear" w:color="auto" w:fill="FFFFFF"/>
        </w:rPr>
        <w:drawing>
          <wp:inline distT="0" distB="0" distL="0" distR="0" wp14:anchorId="4125F1A2" wp14:editId="67B3A0BA">
            <wp:extent cx="5204911" cy="2049958"/>
            <wp:effectExtent l="0" t="0" r="0" b="7620"/>
            <wp:docPr id="98547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78663" name=""/>
                    <pic:cNvPicPr/>
                  </pic:nvPicPr>
                  <pic:blipFill>
                    <a:blip r:embed="rId10"/>
                    <a:stretch>
                      <a:fillRect/>
                    </a:stretch>
                  </pic:blipFill>
                  <pic:spPr>
                    <a:xfrm>
                      <a:off x="0" y="0"/>
                      <a:ext cx="5204911" cy="2049958"/>
                    </a:xfrm>
                    <a:prstGeom prst="rect">
                      <a:avLst/>
                    </a:prstGeom>
                  </pic:spPr>
                </pic:pic>
              </a:graphicData>
            </a:graphic>
          </wp:inline>
        </w:drawing>
      </w:r>
    </w:p>
    <w:p w14:paraId="094D33FB" w14:textId="77777777"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3.2 Metrics:</w:t>
      </w:r>
    </w:p>
    <w:p w14:paraId="71CFE7FE" w14:textId="77777777"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Compute metrics like accuracy, precision, recall, and F1 score to evaluate how well the SVM is predicting diabetes.</w:t>
      </w:r>
    </w:p>
    <w:p w14:paraId="6F9D0AC2" w14:textId="6114686E" w:rsidR="005C2329" w:rsidRPr="00501DA8" w:rsidRDefault="005C2329" w:rsidP="00501DA8">
      <w:pPr>
        <w:rPr>
          <w:rFonts w:ascii="Montserrat" w:hAnsi="Montserrat"/>
          <w:sz w:val="32"/>
          <w:szCs w:val="32"/>
          <w:shd w:val="clear" w:color="auto" w:fill="FFFFFF"/>
        </w:rPr>
      </w:pPr>
      <w:r w:rsidRPr="005C2329">
        <w:rPr>
          <w:rFonts w:ascii="Montserrat" w:hAnsi="Montserrat"/>
          <w:sz w:val="32"/>
          <w:szCs w:val="32"/>
          <w:shd w:val="clear" w:color="auto" w:fill="FFFFFF"/>
        </w:rPr>
        <w:drawing>
          <wp:inline distT="0" distB="0" distL="0" distR="0" wp14:anchorId="66F73A1F" wp14:editId="357DA243">
            <wp:extent cx="5524979" cy="1897544"/>
            <wp:effectExtent l="0" t="0" r="0" b="7620"/>
            <wp:docPr id="48677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79750" name=""/>
                    <pic:cNvPicPr/>
                  </pic:nvPicPr>
                  <pic:blipFill>
                    <a:blip r:embed="rId11"/>
                    <a:stretch>
                      <a:fillRect/>
                    </a:stretch>
                  </pic:blipFill>
                  <pic:spPr>
                    <a:xfrm>
                      <a:off x="0" y="0"/>
                      <a:ext cx="5524979" cy="1897544"/>
                    </a:xfrm>
                    <a:prstGeom prst="rect">
                      <a:avLst/>
                    </a:prstGeom>
                  </pic:spPr>
                </pic:pic>
              </a:graphicData>
            </a:graphic>
          </wp:inline>
        </w:drawing>
      </w:r>
    </w:p>
    <w:p w14:paraId="5003E3DF" w14:textId="77777777" w:rsidR="00501DA8" w:rsidRP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3.3 Visualization:</w:t>
      </w:r>
    </w:p>
    <w:p w14:paraId="36DB11D0" w14:textId="0219B225" w:rsidR="00501DA8" w:rsidRDefault="00501DA8" w:rsidP="00501DA8">
      <w:pPr>
        <w:rPr>
          <w:rFonts w:ascii="Montserrat" w:hAnsi="Montserrat"/>
          <w:sz w:val="32"/>
          <w:szCs w:val="32"/>
          <w:shd w:val="clear" w:color="auto" w:fill="FFFFFF"/>
        </w:rPr>
      </w:pPr>
      <w:r w:rsidRPr="00501DA8">
        <w:rPr>
          <w:rFonts w:ascii="Montserrat" w:hAnsi="Montserrat"/>
          <w:sz w:val="32"/>
          <w:szCs w:val="32"/>
          <w:shd w:val="clear" w:color="auto" w:fill="FFFFFF"/>
        </w:rPr>
        <w:t xml:space="preserve">Optionally, you can visualize the decision boundary created by the SVM to understand its classification </w:t>
      </w:r>
      <w:proofErr w:type="spellStart"/>
      <w:proofErr w:type="gramStart"/>
      <w:r w:rsidRPr="00501DA8">
        <w:rPr>
          <w:rFonts w:ascii="Montserrat" w:hAnsi="Montserrat"/>
          <w:sz w:val="32"/>
          <w:szCs w:val="32"/>
          <w:shd w:val="clear" w:color="auto" w:fill="FFFFFF"/>
        </w:rPr>
        <w:t>behavior</w:t>
      </w:r>
      <w:proofErr w:type="spellEnd"/>
      <w:r>
        <w:rPr>
          <w:rFonts w:ascii="Montserrat" w:hAnsi="Montserrat"/>
          <w:sz w:val="32"/>
          <w:szCs w:val="32"/>
          <w:shd w:val="clear" w:color="auto" w:fill="FFFFFF"/>
        </w:rPr>
        <w:t xml:space="preserve"> .</w:t>
      </w:r>
      <w:proofErr w:type="gramEnd"/>
    </w:p>
    <w:p w14:paraId="783AF5B6" w14:textId="77777777" w:rsidR="00276334" w:rsidRDefault="00276334" w:rsidP="00501DA8">
      <w:pPr>
        <w:rPr>
          <w:rFonts w:ascii="Montserrat" w:hAnsi="Montserrat"/>
          <w:sz w:val="32"/>
          <w:szCs w:val="32"/>
          <w:shd w:val="clear" w:color="auto" w:fill="FFFFFF"/>
        </w:rPr>
      </w:pPr>
    </w:p>
    <w:p w14:paraId="2BC860D9" w14:textId="77777777" w:rsidR="00276334" w:rsidRDefault="00276334" w:rsidP="00501DA8">
      <w:pPr>
        <w:rPr>
          <w:rFonts w:ascii="Montserrat" w:hAnsi="Montserrat"/>
          <w:sz w:val="32"/>
          <w:szCs w:val="32"/>
          <w:shd w:val="clear" w:color="auto" w:fill="FFFFFF"/>
        </w:rPr>
      </w:pPr>
    </w:p>
    <w:p w14:paraId="3786ADC6" w14:textId="77777777" w:rsidR="00276334" w:rsidRPr="00276334" w:rsidRDefault="00276334" w:rsidP="00276334">
      <w:pPr>
        <w:rPr>
          <w:rFonts w:ascii="Montserrat" w:hAnsi="Montserrat"/>
          <w:sz w:val="48"/>
          <w:szCs w:val="48"/>
          <w:shd w:val="clear" w:color="auto" w:fill="FFFFFF"/>
        </w:rPr>
      </w:pPr>
      <w:r w:rsidRPr="00276334">
        <w:rPr>
          <w:rFonts w:ascii="Montserrat" w:hAnsi="Montserrat"/>
          <w:sz w:val="48"/>
          <w:szCs w:val="48"/>
          <w:shd w:val="clear" w:color="auto" w:fill="FFFFFF"/>
        </w:rPr>
        <w:t>Conclusion:</w:t>
      </w:r>
    </w:p>
    <w:p w14:paraId="2295E304" w14:textId="44C56510" w:rsidR="00276334" w:rsidRPr="00501DA8" w:rsidRDefault="00276334" w:rsidP="00276334">
      <w:pPr>
        <w:rPr>
          <w:rFonts w:ascii="Montserrat" w:hAnsi="Montserrat"/>
          <w:sz w:val="32"/>
          <w:szCs w:val="32"/>
          <w:shd w:val="clear" w:color="auto" w:fill="FFFFFF"/>
        </w:rPr>
      </w:pPr>
      <w:r w:rsidRPr="00276334">
        <w:rPr>
          <w:rFonts w:ascii="Montserrat" w:hAnsi="Montserrat"/>
          <w:sz w:val="32"/>
          <w:szCs w:val="32"/>
          <w:shd w:val="clear" w:color="auto" w:fill="FFFFFF"/>
        </w:rPr>
        <w:t>By following these steps, you'll have a trained SVM model for diabetes prediction. Keep in mind that the effectiveness of the model may depend on the characteristics of your dataset and the hyperparameters chosen for the SVM.</w:t>
      </w:r>
    </w:p>
    <w:sectPr w:rsidR="00276334" w:rsidRPr="00501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ndara Light">
    <w:panose1 w:val="020E0502030303020204"/>
    <w:charset w:val="00"/>
    <w:family w:val="swiss"/>
    <w:pitch w:val="variable"/>
    <w:sig w:usb0="A00002FF" w:usb1="00000002"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A8"/>
    <w:rsid w:val="002066C7"/>
    <w:rsid w:val="00276334"/>
    <w:rsid w:val="002F35ED"/>
    <w:rsid w:val="00501DA8"/>
    <w:rsid w:val="00520D53"/>
    <w:rsid w:val="005C2329"/>
    <w:rsid w:val="00C03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E19"/>
  <w15:chartTrackingRefBased/>
  <w15:docId w15:val="{94E6F393-1602-4556-8614-9C25C3AD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803004">
      <w:bodyDiv w:val="1"/>
      <w:marLeft w:val="0"/>
      <w:marRight w:val="0"/>
      <w:marTop w:val="0"/>
      <w:marBottom w:val="0"/>
      <w:divBdr>
        <w:top w:val="none" w:sz="0" w:space="0" w:color="auto"/>
        <w:left w:val="none" w:sz="0" w:space="0" w:color="auto"/>
        <w:bottom w:val="none" w:sz="0" w:space="0" w:color="auto"/>
        <w:right w:val="none" w:sz="0" w:space="0" w:color="auto"/>
      </w:divBdr>
    </w:div>
    <w:div w:id="203726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Bambavasan V</dc:creator>
  <cp:keywords/>
  <dc:description/>
  <cp:lastModifiedBy>Bambavasan V</cp:lastModifiedBy>
  <cp:revision>1</cp:revision>
  <dcterms:created xsi:type="dcterms:W3CDTF">2023-10-23T06:06:00Z</dcterms:created>
  <dcterms:modified xsi:type="dcterms:W3CDTF">2023-10-23T06:48:00Z</dcterms:modified>
</cp:coreProperties>
</file>