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28"/>
        </w:rPr>
        <w:t>FILM MAKING AND RADIO PODCASTING CD23731</w:t>
      </w:r>
    </w:p>
    <w:p>
      <w:pPr>
        <w:spacing w:after="720"/>
        <w:jc w:val="center"/>
      </w:pPr>
      <w:r>
        <w:rPr>
          <w:rFonts w:ascii="Times New Roman" w:hAnsi="Times New Roman"/>
          <w:b/>
          <w:sz w:val="32"/>
        </w:rPr>
        <w:t>REPORT</w:t>
      </w:r>
    </w:p>
    <w:p>
      <w:pPr>
        <w:spacing w:after="200"/>
        <w:jc w:val="center"/>
      </w:pPr>
      <w:r>
        <w:rPr>
          <w:rFonts w:ascii="Times New Roman" w:hAnsi="Times New Roman"/>
          <w:b w:val="0"/>
          <w:sz w:val="24"/>
        </w:rPr>
        <w:t>Submitted by</w:t>
      </w:r>
    </w:p>
    <w:p>
      <w:pPr>
        <w:spacing w:after="560"/>
        <w:jc w:val="center"/>
      </w:pPr>
      <w:r>
        <w:rPr>
          <w:rFonts w:ascii="Times New Roman" w:hAnsi="Times New Roman"/>
          <w:b/>
          <w:sz w:val="28"/>
        </w:rPr>
        <w:t>AADHITH KUMAR S V - (231701001)</w:t>
      </w:r>
    </w:p>
    <w:p>
      <w:pPr>
        <w:spacing w:after="240"/>
        <w:jc w:val="center"/>
      </w:pPr>
      <w:r>
        <w:rPr>
          <w:rFonts w:ascii="Times New Roman" w:hAnsi="Times New Roman"/>
          <w:b w:val="0"/>
          <w:sz w:val="24"/>
        </w:rPr>
        <w:t>in partial fulfillment for the award of the degree of</w:t>
      </w:r>
    </w:p>
    <w:p>
      <w:pPr>
        <w:spacing w:after="80"/>
        <w:jc w:val="center"/>
      </w:pPr>
      <w:r>
        <w:rPr>
          <w:rFonts w:ascii="Times New Roman" w:hAnsi="Times New Roman"/>
          <w:b/>
          <w:sz w:val="28"/>
        </w:rPr>
        <w:t>BACHELOR OF ENGINEERING</w:t>
      </w:r>
    </w:p>
    <w:p>
      <w:pPr>
        <w:spacing w:after="80"/>
        <w:jc w:val="center"/>
      </w:pPr>
      <w:r>
        <w:rPr>
          <w:rFonts w:ascii="Times New Roman" w:hAnsi="Times New Roman"/>
          <w:b/>
          <w:sz w:val="24"/>
        </w:rPr>
        <w:t>IN</w:t>
      </w:r>
    </w:p>
    <w:p>
      <w:pPr>
        <w:spacing w:after="640"/>
        <w:jc w:val="center"/>
      </w:pPr>
      <w:r>
        <w:rPr>
          <w:rFonts w:ascii="Times New Roman" w:hAnsi="Times New Roman"/>
          <w:b/>
          <w:sz w:val="28"/>
        </w:rPr>
        <w:t>COMPUTER SCIENCE AND DESIGN</w:t>
      </w:r>
    </w:p>
    <w:p>
      <w:pPr>
        <w:spacing w:after="160"/>
        <w:jc w:val="center"/>
      </w:pPr>
      <w:r>
        <w:rPr>
          <w:rFonts w:ascii="Times New Roman" w:hAnsi="Times New Roman"/>
          <w:b/>
          <w:sz w:val="28"/>
        </w:rPr>
        <w:t>RAJALAKSHMI ENGINEERING COLLEGE</w:t>
      </w:r>
    </w:p>
    <w:p>
      <w:pPr>
        <w:spacing w:after="0"/>
        <w:jc w:val="center"/>
      </w:pPr>
      <w:r>
        <w:rPr>
          <w:rFonts w:ascii="Times New Roman" w:hAnsi="Times New Roman"/>
          <w:b/>
          <w:sz w:val="24"/>
        </w:rPr>
        <w:t>SEPTEMBER 2026</w:t>
      </w:r>
    </w:p>
    <w:p>
      <w:r>
        <w:br w:type="page"/>
      </w:r>
    </w:p>
    <w:p>
      <w:pPr>
        <w:spacing w:after="80"/>
        <w:jc w:val="center"/>
      </w:pPr>
      <w:r>
        <w:rPr>
          <w:rFonts w:ascii="Times New Roman" w:hAnsi="Times New Roman"/>
          <w:b/>
          <w:sz w:val="28"/>
        </w:rPr>
        <w:t>RAJALAKSHMI ENGINEERING COLLEGE</w:t>
      </w:r>
    </w:p>
    <w:p>
      <w:pPr>
        <w:spacing w:after="360"/>
        <w:jc w:val="center"/>
      </w:pPr>
      <w:r>
        <w:rPr>
          <w:rFonts w:ascii="Times New Roman" w:hAnsi="Times New Roman"/>
          <w:b/>
          <w:sz w:val="24"/>
        </w:rPr>
        <w:t>CHENNAI</w:t>
      </w:r>
    </w:p>
    <w:p>
      <w:pPr>
        <w:spacing w:after="360"/>
        <w:jc w:val="center"/>
      </w:pPr>
      <w:r>
        <w:rPr>
          <w:rFonts w:ascii="Times New Roman" w:hAnsi="Times New Roman"/>
          <w:b/>
          <w:sz w:val="28"/>
        </w:rPr>
        <w:t>BONAFIDE CERTIFICATE</w:t>
      </w:r>
    </w:p>
    <w:p>
      <w:pPr>
        <w:spacing w:line="360" w:lineRule="auto"/>
        <w:jc w:val="both"/>
      </w:pPr>
      <w:r>
        <w:t>Certified that this report titled "Film Making and Radio Podcasting CD23731" is the bonafide work of AADHITH KUMAR S V (231701001), who carried out the work under supervision. Certified further that, to the best of my knowledge, the work reported herein does not form part of any other thesis or dissertation on the basis of which a degree or award was conferred on an earlier occasion on this or any other candidate.</w:t>
      </w:r>
    </w:p>
    <w:p>
      <w:r>
        <w:br/>
      </w:r>
    </w:p>
    <w:tbl>
      <w:tblPr>
        <w:tblW w:type="auto" w:w="0"/>
        <w:jc w:val="center"/>
        <w:tblLook w:firstColumn="1" w:firstRow="1" w:lastColumn="0" w:lastRow="0" w:noHBand="0" w:noVBand="1" w:val="04A0"/>
      </w:tblPr>
      <w:tblGrid>
        <w:gridCol w:w="4824"/>
        <w:gridCol w:w="4824"/>
      </w:tblGrid>
      <w:tr>
        <w:tc>
          <w:tcPr>
            <w:tcW w:type="dxa" w:w="4824"/>
            <w:vAlign w:val="top"/>
          </w:tcPr>
          <w:p>
            <w:pPr>
              <w:spacing w:line="276" w:lineRule="auto"/>
              <w:jc w:val="left"/>
            </w:pPr>
            <w:r>
              <w:rPr>
                <w:rFonts w:ascii="Times New Roman" w:hAnsi="Times New Roman"/>
                <w:sz w:val="20"/>
              </w:rPr>
              <w:t>SIGNATURE</w:t>
              <w:br/>
              <w:t>Dr. VINODH KUMAR S, Ph.D.,</w:t>
              <w:br/>
              <w:t>PROFESSOR &amp; HEAD OF THE DEPARTMENT</w:t>
              <w:br/>
              <w:t>Department of Computer Science and Design</w:t>
              <w:br/>
              <w:t>Rajalakshmi Engineering College</w:t>
              <w:br/>
              <w:t>Chennai - 602 105</w:t>
            </w:r>
          </w:p>
        </w:tc>
        <w:tc>
          <w:tcPr>
            <w:tcW w:type="dxa" w:w="4824"/>
            <w:vAlign w:val="top"/>
          </w:tcPr>
          <w:p>
            <w:pPr>
              <w:spacing w:line="276" w:lineRule="auto"/>
              <w:jc w:val="left"/>
            </w:pPr>
            <w:r>
              <w:rPr>
                <w:rFonts w:ascii="Times New Roman" w:hAnsi="Times New Roman"/>
                <w:sz w:val="20"/>
              </w:rPr>
              <w:t>SIGNATURE</w:t>
              <w:br/>
              <w:t>DR GUNASEKAR S</w:t>
              <w:br/>
              <w:t>ASSOCIATE PROFESSOR</w:t>
              <w:br/>
              <w:t>Department of Computer Science and Design</w:t>
              <w:br/>
              <w:t>Rajalakshmi Engineering College</w:t>
              <w:br/>
              <w:t>Chennai - 602 105</w:t>
            </w:r>
          </w:p>
        </w:tc>
      </w:tr>
    </w:tbl>
    <w:p>
      <w:r>
        <w:br/>
      </w:r>
    </w:p>
    <w:p>
      <w:pPr>
        <w:spacing w:line="360" w:lineRule="auto"/>
        <w:jc w:val="both"/>
      </w:pPr>
      <w:r>
        <w:t>Submitted to Project Viva-Voce Examination held on ____________________</w:t>
      </w:r>
    </w:p>
    <w:p>
      <w:r>
        <w:rPr>
          <w:b/>
        </w:rPr>
        <w:t>Internal Examiner</w:t>
      </w:r>
      <w:r>
        <w:t xml:space="preserve">                                                       </w:t>
      </w:r>
      <w:r>
        <w:rPr>
          <w:b/>
        </w:rPr>
        <w:t>External Examiner</w:t>
      </w:r>
    </w:p>
    <w:p>
      <w:r>
        <w:br w:type="page"/>
      </w:r>
    </w:p>
    <w:p>
      <w:pPr>
        <w:spacing w:after="240"/>
        <w:jc w:val="center"/>
      </w:pPr>
      <w:r>
        <w:rPr>
          <w:rFonts w:ascii="Times New Roman" w:hAnsi="Times New Roman"/>
          <w:b/>
          <w:sz w:val="28"/>
        </w:rPr>
        <w:t>TABLE OF CONTENTS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pPr>
              <w:jc w:val="center"/>
            </w:pPr>
            <w:r>
              <w:rPr>
                <w:rFonts w:ascii="Times New Roman" w:hAnsi="Times New Roman"/>
                <w:sz w:val="20"/>
              </w:rPr>
              <w:t>CHAPTER NO.</w:t>
            </w:r>
          </w:p>
        </w:tc>
        <w:tc>
          <w:tcPr>
            <w:tcW w:type="dxa" w:w="3216"/>
            <w:vAlign w:val="center"/>
          </w:tcPr>
          <w:p>
            <w:pPr>
              <w:jc w:val="left"/>
            </w:pPr>
            <w:r>
              <w:rPr>
                <w:rFonts w:ascii="Times New Roman" w:hAnsi="Times New Roman"/>
                <w:sz w:val="20"/>
              </w:rPr>
              <w:t>TITLE</w:t>
            </w:r>
          </w:p>
        </w:tc>
        <w:tc>
          <w:tcPr>
            <w:tcW w:type="dxa" w:w="3216"/>
            <w:vAlign w:val="center"/>
          </w:tcPr>
          <w:p>
            <w:pPr>
              <w:jc w:val="center"/>
            </w:pPr>
            <w:r>
              <w:rPr>
                <w:rFonts w:ascii="Times New Roman" w:hAnsi="Times New Roman"/>
                <w:sz w:val="20"/>
              </w:rPr>
              <w:t>PAGE NO.</w:t>
            </w:r>
          </w:p>
        </w:tc>
      </w:tr>
      <w:tr>
        <w:tc>
          <w:tcPr>
            <w:tcW w:type="dxa" w:w="3216"/>
            <w:vAlign w:val="center"/>
          </w:tcPr>
          <w:p>
            <w:pPr>
              <w:jc w:val="center"/>
            </w:pPr>
            <w:r>
              <w:rPr>
                <w:rFonts w:ascii="Times New Roman" w:hAnsi="Times New Roman"/>
                <w:sz w:val="20"/>
              </w:rPr>
              <w:t>1</w:t>
            </w:r>
          </w:p>
        </w:tc>
        <w:tc>
          <w:tcPr>
            <w:tcW w:type="dxa" w:w="3216"/>
            <w:vAlign w:val="center"/>
          </w:tcPr>
          <w:p>
            <w:pPr>
              <w:jc w:val="left"/>
            </w:pPr>
            <w:r>
              <w:rPr>
                <w:rFonts w:ascii="Times New Roman" w:hAnsi="Times New Roman"/>
                <w:sz w:val="20"/>
              </w:rPr>
              <w:t>INTRODUCTION</w:t>
            </w:r>
          </w:p>
        </w:tc>
        <w:tc>
          <w:tcPr>
            <w:tcW w:type="dxa" w:w="3216"/>
            <w:vAlign w:val="center"/>
          </w:tcPr>
          <w:p>
            <w:pPr>
              <w:jc w:val="center"/>
            </w:pPr>
            <w:r>
              <w:rPr>
                <w:rFonts w:ascii="Times New Roman" w:hAnsi="Times New Roman"/>
                <w:sz w:val="20"/>
              </w:rPr>
              <w:t>1</w:t>
            </w:r>
          </w:p>
        </w:tc>
      </w:tr>
      <w:tr>
        <w:tc>
          <w:tcPr>
            <w:tcW w:type="dxa" w:w="3216"/>
            <w:vAlign w:val="center"/>
          </w:tcPr>
          <w:p>
            <w:pPr>
              <w:jc w:val="center"/>
            </w:pPr>
            <w:r>
              <w:rPr>
                <w:rFonts w:ascii="Times New Roman" w:hAnsi="Times New Roman"/>
                <w:sz w:val="20"/>
              </w:rPr>
              <w:t>2</w:t>
            </w:r>
          </w:p>
        </w:tc>
        <w:tc>
          <w:tcPr>
            <w:tcW w:type="dxa" w:w="3216"/>
            <w:vAlign w:val="center"/>
          </w:tcPr>
          <w:p>
            <w:pPr>
              <w:jc w:val="left"/>
            </w:pPr>
            <w:r>
              <w:rPr>
                <w:rFonts w:ascii="Times New Roman" w:hAnsi="Times New Roman"/>
                <w:sz w:val="20"/>
              </w:rPr>
              <w:t>PROJECT OVERVIEW</w:t>
            </w:r>
          </w:p>
        </w:tc>
        <w:tc>
          <w:tcPr>
            <w:tcW w:type="dxa" w:w="3216"/>
            <w:vAlign w:val="center"/>
          </w:tcPr>
          <w:p>
            <w:pPr>
              <w:jc w:val="center"/>
            </w:pPr>
            <w:r>
              <w:rPr>
                <w:rFonts w:ascii="Times New Roman" w:hAnsi="Times New Roman"/>
                <w:sz w:val="20"/>
              </w:rPr>
              <w:t>2</w:t>
            </w:r>
          </w:p>
        </w:tc>
      </w:tr>
      <w:tr>
        <w:tc>
          <w:tcPr>
            <w:tcW w:type="dxa" w:w="3216"/>
            <w:vAlign w:val="center"/>
          </w:tcPr>
          <w:p>
            <w:pPr>
              <w:jc w:val="center"/>
            </w:pPr>
            <w:r>
              <w:rPr>
                <w:rFonts w:ascii="Times New Roman" w:hAnsi="Times New Roman"/>
                <w:sz w:val="20"/>
              </w:rPr>
              <w:t>3</w:t>
            </w:r>
          </w:p>
        </w:tc>
        <w:tc>
          <w:tcPr>
            <w:tcW w:type="dxa" w:w="3216"/>
            <w:vAlign w:val="center"/>
          </w:tcPr>
          <w:p>
            <w:pPr>
              <w:jc w:val="left"/>
            </w:pPr>
            <w:r>
              <w:rPr>
                <w:rFonts w:ascii="Times New Roman" w:hAnsi="Times New Roman"/>
                <w:sz w:val="20"/>
              </w:rPr>
              <w:t>TITLE - COOLIE</w:t>
            </w:r>
          </w:p>
        </w:tc>
        <w:tc>
          <w:tcPr>
            <w:tcW w:type="dxa" w:w="3216"/>
            <w:vAlign w:val="center"/>
          </w:tcPr>
          <w:p>
            <w:pPr>
              <w:jc w:val="center"/>
            </w:pPr>
            <w:r>
              <w:rPr>
                <w:rFonts w:ascii="Times New Roman" w:hAnsi="Times New Roman"/>
                <w:sz w:val="20"/>
              </w:rPr>
              <w:t>3</w:t>
            </w:r>
          </w:p>
        </w:tc>
      </w:tr>
      <w:tr>
        <w:tc>
          <w:tcPr>
            <w:tcW w:type="dxa" w:w="3216"/>
            <w:vAlign w:val="center"/>
          </w:tcPr>
          <w:p>
            <w:pPr>
              <w:jc w:val="center"/>
            </w:pPr>
            <w:r>
              <w:rPr>
                <w:rFonts w:ascii="Times New Roman" w:hAnsi="Times New Roman"/>
                <w:sz w:val="20"/>
              </w:rPr>
              <w:t>4</w:t>
            </w:r>
          </w:p>
        </w:tc>
        <w:tc>
          <w:tcPr>
            <w:tcW w:type="dxa" w:w="3216"/>
            <w:vAlign w:val="center"/>
          </w:tcPr>
          <w:p>
            <w:pPr>
              <w:jc w:val="left"/>
            </w:pPr>
            <w:r>
              <w:rPr>
                <w:rFonts w:ascii="Times New Roman" w:hAnsi="Times New Roman"/>
                <w:sz w:val="20"/>
              </w:rPr>
              <w:t>GENRE</w:t>
            </w:r>
          </w:p>
        </w:tc>
        <w:tc>
          <w:tcPr>
            <w:tcW w:type="dxa" w:w="3216"/>
            <w:vAlign w:val="center"/>
          </w:tcPr>
          <w:p>
            <w:pPr>
              <w:jc w:val="center"/>
            </w:pPr>
            <w:r>
              <w:rPr>
                <w:rFonts w:ascii="Times New Roman" w:hAnsi="Times New Roman"/>
                <w:sz w:val="20"/>
              </w:rPr>
              <w:t>4</w:t>
            </w:r>
          </w:p>
        </w:tc>
      </w:tr>
      <w:tr>
        <w:tc>
          <w:tcPr>
            <w:tcW w:type="dxa" w:w="3216"/>
            <w:vAlign w:val="center"/>
          </w:tcPr>
          <w:p>
            <w:pPr>
              <w:jc w:val="center"/>
            </w:pPr>
            <w:r>
              <w:rPr>
                <w:rFonts w:ascii="Times New Roman" w:hAnsi="Times New Roman"/>
                <w:sz w:val="20"/>
              </w:rPr>
              <w:t>5</w:t>
            </w:r>
          </w:p>
        </w:tc>
        <w:tc>
          <w:tcPr>
            <w:tcW w:type="dxa" w:w="3216"/>
            <w:vAlign w:val="center"/>
          </w:tcPr>
          <w:p>
            <w:pPr>
              <w:jc w:val="left"/>
            </w:pPr>
            <w:r>
              <w:rPr>
                <w:rFonts w:ascii="Times New Roman" w:hAnsi="Times New Roman"/>
                <w:sz w:val="20"/>
              </w:rPr>
              <w:t>OBJECTIVES</w:t>
            </w:r>
          </w:p>
        </w:tc>
        <w:tc>
          <w:tcPr>
            <w:tcW w:type="dxa" w:w="3216"/>
            <w:vAlign w:val="center"/>
          </w:tcPr>
          <w:p>
            <w:pPr>
              <w:jc w:val="center"/>
            </w:pPr>
            <w:r>
              <w:rPr>
                <w:rFonts w:ascii="Times New Roman" w:hAnsi="Times New Roman"/>
                <w:sz w:val="20"/>
              </w:rPr>
              <w:t>5</w:t>
            </w:r>
          </w:p>
        </w:tc>
      </w:tr>
      <w:tr>
        <w:tc>
          <w:tcPr>
            <w:tcW w:type="dxa" w:w="3216"/>
            <w:vAlign w:val="center"/>
          </w:tcPr>
          <w:p>
            <w:pPr>
              <w:jc w:val="center"/>
            </w:pPr>
            <w:r>
              <w:rPr>
                <w:rFonts w:ascii="Times New Roman" w:hAnsi="Times New Roman"/>
                <w:sz w:val="20"/>
              </w:rPr>
              <w:t>6</w:t>
            </w:r>
          </w:p>
        </w:tc>
        <w:tc>
          <w:tcPr>
            <w:tcW w:type="dxa" w:w="3216"/>
            <w:vAlign w:val="center"/>
          </w:tcPr>
          <w:p>
            <w:pPr>
              <w:jc w:val="left"/>
            </w:pPr>
            <w:r>
              <w:rPr>
                <w:rFonts w:ascii="Times New Roman" w:hAnsi="Times New Roman"/>
                <w:sz w:val="20"/>
              </w:rPr>
              <w:t>STORY DEVELOPMENT</w:t>
            </w:r>
          </w:p>
        </w:tc>
        <w:tc>
          <w:tcPr>
            <w:tcW w:type="dxa" w:w="3216"/>
            <w:vAlign w:val="center"/>
          </w:tcPr>
          <w:p>
            <w:pPr>
              <w:jc w:val="center"/>
            </w:pPr>
            <w:r>
              <w:rPr>
                <w:rFonts w:ascii="Times New Roman" w:hAnsi="Times New Roman"/>
                <w:sz w:val="20"/>
              </w:rPr>
              <w:t>6</w:t>
            </w:r>
          </w:p>
        </w:tc>
      </w:tr>
      <w:tr>
        <w:tc>
          <w:tcPr>
            <w:tcW w:type="dxa" w:w="3216"/>
            <w:vAlign w:val="center"/>
          </w:tcPr>
          <w:p>
            <w:pPr>
              <w:jc w:val="center"/>
            </w:pPr>
            <w:r>
              <w:rPr>
                <w:rFonts w:ascii="Times New Roman" w:hAnsi="Times New Roman"/>
                <w:sz w:val="20"/>
              </w:rPr>
              <w:t>7</w:t>
            </w:r>
          </w:p>
        </w:tc>
        <w:tc>
          <w:tcPr>
            <w:tcW w:type="dxa" w:w="3216"/>
            <w:vAlign w:val="center"/>
          </w:tcPr>
          <w:p>
            <w:pPr>
              <w:jc w:val="left"/>
            </w:pPr>
            <w:r>
              <w:rPr>
                <w:rFonts w:ascii="Times New Roman" w:hAnsi="Times New Roman"/>
                <w:sz w:val="20"/>
              </w:rPr>
              <w:t>STORY SYNOPSIS</w:t>
            </w:r>
          </w:p>
        </w:tc>
        <w:tc>
          <w:tcPr>
            <w:tcW w:type="dxa" w:w="3216"/>
            <w:vAlign w:val="center"/>
          </w:tcPr>
          <w:p>
            <w:pPr>
              <w:jc w:val="center"/>
            </w:pPr>
            <w:r>
              <w:rPr>
                <w:rFonts w:ascii="Times New Roman" w:hAnsi="Times New Roman"/>
                <w:sz w:val="20"/>
              </w:rPr>
              <w:t>7</w:t>
            </w:r>
          </w:p>
        </w:tc>
      </w:tr>
      <w:tr>
        <w:tc>
          <w:tcPr>
            <w:tcW w:type="dxa" w:w="3216"/>
            <w:vAlign w:val="center"/>
          </w:tcPr>
          <w:p>
            <w:pPr>
              <w:jc w:val="center"/>
            </w:pPr>
            <w:r>
              <w:rPr>
                <w:rFonts w:ascii="Times New Roman" w:hAnsi="Times New Roman"/>
                <w:sz w:val="20"/>
              </w:rPr>
              <w:t>8</w:t>
            </w:r>
          </w:p>
        </w:tc>
        <w:tc>
          <w:tcPr>
            <w:tcW w:type="dxa" w:w="3216"/>
            <w:vAlign w:val="center"/>
          </w:tcPr>
          <w:p>
            <w:pPr>
              <w:jc w:val="left"/>
            </w:pPr>
            <w:r>
              <w:rPr>
                <w:rFonts w:ascii="Times New Roman" w:hAnsi="Times New Roman"/>
                <w:sz w:val="20"/>
              </w:rPr>
              <w:t>CHARACTERS</w:t>
            </w:r>
          </w:p>
        </w:tc>
        <w:tc>
          <w:tcPr>
            <w:tcW w:type="dxa" w:w="3216"/>
            <w:vAlign w:val="center"/>
          </w:tcPr>
          <w:p>
            <w:pPr>
              <w:jc w:val="center"/>
            </w:pPr>
            <w:r>
              <w:rPr>
                <w:rFonts w:ascii="Times New Roman" w:hAnsi="Times New Roman"/>
                <w:sz w:val="20"/>
              </w:rPr>
              <w:t>8</w:t>
            </w:r>
          </w:p>
        </w:tc>
      </w:tr>
      <w:tr>
        <w:tc>
          <w:tcPr>
            <w:tcW w:type="dxa" w:w="3216"/>
            <w:vAlign w:val="center"/>
          </w:tcPr>
          <w:p>
            <w:pPr>
              <w:jc w:val="center"/>
            </w:pPr>
            <w:r>
              <w:rPr>
                <w:rFonts w:ascii="Times New Roman" w:hAnsi="Times New Roman"/>
                <w:sz w:val="20"/>
              </w:rPr>
              <w:t>9</w:t>
            </w:r>
          </w:p>
        </w:tc>
        <w:tc>
          <w:tcPr>
            <w:tcW w:type="dxa" w:w="3216"/>
            <w:vAlign w:val="center"/>
          </w:tcPr>
          <w:p>
            <w:pPr>
              <w:jc w:val="left"/>
            </w:pPr>
            <w:r>
              <w:rPr>
                <w:rFonts w:ascii="Times New Roman" w:hAnsi="Times New Roman"/>
                <w:sz w:val="20"/>
              </w:rPr>
              <w:t>SCENE DEVELOPMENT</w:t>
            </w:r>
          </w:p>
        </w:tc>
        <w:tc>
          <w:tcPr>
            <w:tcW w:type="dxa" w:w="3216"/>
            <w:vAlign w:val="center"/>
          </w:tcPr>
          <w:p>
            <w:pPr>
              <w:jc w:val="center"/>
            </w:pPr>
            <w:r>
              <w:rPr>
                <w:rFonts w:ascii="Times New Roman" w:hAnsi="Times New Roman"/>
                <w:sz w:val="20"/>
              </w:rPr>
              <w:t>9</w:t>
            </w:r>
          </w:p>
        </w:tc>
      </w:tr>
      <w:tr>
        <w:tc>
          <w:tcPr>
            <w:tcW w:type="dxa" w:w="3216"/>
            <w:vAlign w:val="center"/>
          </w:tcPr>
          <w:p>
            <w:pPr>
              <w:jc w:val="center"/>
            </w:pPr>
            <w:r>
              <w:rPr>
                <w:rFonts w:ascii="Times New Roman" w:hAnsi="Times New Roman"/>
                <w:sz w:val="20"/>
              </w:rPr>
              <w:t>10</w:t>
            </w:r>
          </w:p>
        </w:tc>
        <w:tc>
          <w:tcPr>
            <w:tcW w:type="dxa" w:w="3216"/>
            <w:vAlign w:val="center"/>
          </w:tcPr>
          <w:p>
            <w:pPr>
              <w:jc w:val="left"/>
            </w:pPr>
            <w:r>
              <w:rPr>
                <w:rFonts w:ascii="Times New Roman" w:hAnsi="Times New Roman"/>
                <w:sz w:val="20"/>
              </w:rPr>
              <w:t>CLIMAX AND ENDING</w:t>
            </w:r>
          </w:p>
        </w:tc>
        <w:tc>
          <w:tcPr>
            <w:tcW w:type="dxa" w:w="3216"/>
            <w:vAlign w:val="center"/>
          </w:tcPr>
          <w:p>
            <w:pPr>
              <w:jc w:val="center"/>
            </w:pPr>
            <w:r>
              <w:rPr>
                <w:rFonts w:ascii="Times New Roman" w:hAnsi="Times New Roman"/>
                <w:sz w:val="20"/>
              </w:rPr>
              <w:t>10</w:t>
            </w:r>
          </w:p>
        </w:tc>
      </w:tr>
      <w:tr>
        <w:tc>
          <w:tcPr>
            <w:tcW w:type="dxa" w:w="3216"/>
            <w:vAlign w:val="center"/>
          </w:tcPr>
          <w:p>
            <w:pPr>
              <w:jc w:val="center"/>
            </w:pPr>
            <w:r>
              <w:rPr>
                <w:rFonts w:ascii="Times New Roman" w:hAnsi="Times New Roman"/>
                <w:sz w:val="20"/>
              </w:rPr>
              <w:t>11</w:t>
            </w:r>
          </w:p>
        </w:tc>
        <w:tc>
          <w:tcPr>
            <w:tcW w:type="dxa" w:w="3216"/>
            <w:vAlign w:val="center"/>
          </w:tcPr>
          <w:p>
            <w:pPr>
              <w:jc w:val="left"/>
            </w:pPr>
            <w:r>
              <w:rPr>
                <w:rFonts w:ascii="Times New Roman" w:hAnsi="Times New Roman"/>
                <w:sz w:val="20"/>
              </w:rPr>
              <w:t>CINEMATOGRAPHY</w:t>
            </w:r>
          </w:p>
        </w:tc>
        <w:tc>
          <w:tcPr>
            <w:tcW w:type="dxa" w:w="3216"/>
            <w:vAlign w:val="center"/>
          </w:tcPr>
          <w:p>
            <w:pPr>
              <w:jc w:val="center"/>
            </w:pPr>
            <w:r>
              <w:rPr>
                <w:rFonts w:ascii="Times New Roman" w:hAnsi="Times New Roman"/>
                <w:sz w:val="20"/>
              </w:rPr>
              <w:t>11</w:t>
            </w:r>
          </w:p>
        </w:tc>
      </w:tr>
      <w:tr>
        <w:tc>
          <w:tcPr>
            <w:tcW w:type="dxa" w:w="3216"/>
            <w:vAlign w:val="center"/>
          </w:tcPr>
          <w:p>
            <w:pPr>
              <w:jc w:val="center"/>
            </w:pPr>
            <w:r>
              <w:rPr>
                <w:rFonts w:ascii="Times New Roman" w:hAnsi="Times New Roman"/>
                <w:sz w:val="20"/>
              </w:rPr>
              <w:t>12</w:t>
            </w:r>
          </w:p>
        </w:tc>
        <w:tc>
          <w:tcPr>
            <w:tcW w:type="dxa" w:w="3216"/>
            <w:vAlign w:val="center"/>
          </w:tcPr>
          <w:p>
            <w:pPr>
              <w:jc w:val="left"/>
            </w:pPr>
            <w:r>
              <w:rPr>
                <w:rFonts w:ascii="Times New Roman" w:hAnsi="Times New Roman"/>
                <w:sz w:val="20"/>
              </w:rPr>
              <w:t>LIGHTING</w:t>
            </w:r>
          </w:p>
        </w:tc>
        <w:tc>
          <w:tcPr>
            <w:tcW w:type="dxa" w:w="3216"/>
            <w:vAlign w:val="center"/>
          </w:tcPr>
          <w:p>
            <w:pPr>
              <w:jc w:val="center"/>
            </w:pPr>
            <w:r>
              <w:rPr>
                <w:rFonts w:ascii="Times New Roman" w:hAnsi="Times New Roman"/>
                <w:sz w:val="20"/>
              </w:rPr>
              <w:t>12</w:t>
            </w:r>
          </w:p>
        </w:tc>
      </w:tr>
      <w:tr>
        <w:tc>
          <w:tcPr>
            <w:tcW w:type="dxa" w:w="3216"/>
            <w:vAlign w:val="center"/>
          </w:tcPr>
          <w:p>
            <w:pPr>
              <w:jc w:val="center"/>
            </w:pPr>
            <w:r>
              <w:rPr>
                <w:rFonts w:ascii="Times New Roman" w:hAnsi="Times New Roman"/>
                <w:sz w:val="20"/>
              </w:rPr>
              <w:t>13</w:t>
            </w:r>
          </w:p>
        </w:tc>
        <w:tc>
          <w:tcPr>
            <w:tcW w:type="dxa" w:w="3216"/>
            <w:vAlign w:val="center"/>
          </w:tcPr>
          <w:p>
            <w:pPr>
              <w:jc w:val="left"/>
            </w:pPr>
            <w:r>
              <w:rPr>
                <w:rFonts w:ascii="Times New Roman" w:hAnsi="Times New Roman"/>
                <w:sz w:val="20"/>
              </w:rPr>
              <w:t>SOUND DESIGN</w:t>
            </w:r>
          </w:p>
        </w:tc>
        <w:tc>
          <w:tcPr>
            <w:tcW w:type="dxa" w:w="3216"/>
            <w:vAlign w:val="center"/>
          </w:tcPr>
          <w:p>
            <w:pPr>
              <w:jc w:val="center"/>
            </w:pPr>
            <w:r>
              <w:rPr>
                <w:rFonts w:ascii="Times New Roman" w:hAnsi="Times New Roman"/>
                <w:sz w:val="20"/>
              </w:rPr>
              <w:t>13</w:t>
            </w:r>
          </w:p>
        </w:tc>
      </w:tr>
      <w:tr>
        <w:tc>
          <w:tcPr>
            <w:tcW w:type="dxa" w:w="3216"/>
            <w:vAlign w:val="center"/>
          </w:tcPr>
          <w:p>
            <w:pPr>
              <w:jc w:val="center"/>
            </w:pPr>
            <w:r>
              <w:rPr>
                <w:rFonts w:ascii="Times New Roman" w:hAnsi="Times New Roman"/>
                <w:sz w:val="20"/>
              </w:rPr>
              <w:t>14</w:t>
            </w:r>
          </w:p>
        </w:tc>
        <w:tc>
          <w:tcPr>
            <w:tcW w:type="dxa" w:w="3216"/>
            <w:vAlign w:val="center"/>
          </w:tcPr>
          <w:p>
            <w:pPr>
              <w:jc w:val="left"/>
            </w:pPr>
            <w:r>
              <w:rPr>
                <w:rFonts w:ascii="Times New Roman" w:hAnsi="Times New Roman"/>
                <w:sz w:val="20"/>
              </w:rPr>
              <w:t>EDITING TECHNIQUES</w:t>
            </w:r>
          </w:p>
        </w:tc>
        <w:tc>
          <w:tcPr>
            <w:tcW w:type="dxa" w:w="3216"/>
            <w:vAlign w:val="center"/>
          </w:tcPr>
          <w:p>
            <w:pPr>
              <w:jc w:val="center"/>
            </w:pPr>
            <w:r>
              <w:rPr>
                <w:rFonts w:ascii="Times New Roman" w:hAnsi="Times New Roman"/>
                <w:sz w:val="20"/>
              </w:rPr>
              <w:t>14</w:t>
            </w:r>
          </w:p>
        </w:tc>
      </w:tr>
      <w:tr>
        <w:tc>
          <w:tcPr>
            <w:tcW w:type="dxa" w:w="3216"/>
            <w:vAlign w:val="center"/>
          </w:tcPr>
          <w:p>
            <w:pPr>
              <w:jc w:val="center"/>
            </w:pPr>
            <w:r>
              <w:rPr>
                <w:rFonts w:ascii="Times New Roman" w:hAnsi="Times New Roman"/>
                <w:sz w:val="20"/>
              </w:rPr>
              <w:t>15</w:t>
            </w:r>
          </w:p>
        </w:tc>
        <w:tc>
          <w:tcPr>
            <w:tcW w:type="dxa" w:w="3216"/>
            <w:vAlign w:val="center"/>
          </w:tcPr>
          <w:p>
            <w:pPr>
              <w:jc w:val="left"/>
            </w:pPr>
            <w:r>
              <w:rPr>
                <w:rFonts w:ascii="Times New Roman" w:hAnsi="Times New Roman"/>
                <w:sz w:val="20"/>
              </w:rPr>
              <w:t>USE OF PROPS AND LOCATION</w:t>
            </w:r>
          </w:p>
        </w:tc>
        <w:tc>
          <w:tcPr>
            <w:tcW w:type="dxa" w:w="3216"/>
            <w:vAlign w:val="center"/>
          </w:tcPr>
          <w:p>
            <w:pPr>
              <w:jc w:val="center"/>
            </w:pPr>
            <w:r>
              <w:rPr>
                <w:rFonts w:ascii="Times New Roman" w:hAnsi="Times New Roman"/>
                <w:sz w:val="20"/>
              </w:rPr>
              <w:t>15</w:t>
            </w:r>
          </w:p>
        </w:tc>
      </w:tr>
      <w:tr>
        <w:tc>
          <w:tcPr>
            <w:tcW w:type="dxa" w:w="3216"/>
            <w:vAlign w:val="center"/>
          </w:tcPr>
          <w:p>
            <w:pPr>
              <w:jc w:val="center"/>
            </w:pPr>
            <w:r>
              <w:rPr>
                <w:rFonts w:ascii="Times New Roman" w:hAnsi="Times New Roman"/>
                <w:sz w:val="20"/>
              </w:rPr>
              <w:t>16</w:t>
            </w:r>
          </w:p>
        </w:tc>
        <w:tc>
          <w:tcPr>
            <w:tcW w:type="dxa" w:w="3216"/>
            <w:vAlign w:val="center"/>
          </w:tcPr>
          <w:p>
            <w:pPr>
              <w:jc w:val="left"/>
            </w:pPr>
            <w:r>
              <w:rPr>
                <w:rFonts w:ascii="Times New Roman" w:hAnsi="Times New Roman"/>
                <w:sz w:val="20"/>
              </w:rPr>
              <w:t>RADIO PODCAST ADAPTATION</w:t>
            </w:r>
          </w:p>
        </w:tc>
        <w:tc>
          <w:tcPr>
            <w:tcW w:type="dxa" w:w="3216"/>
            <w:vAlign w:val="center"/>
          </w:tcPr>
          <w:p>
            <w:pPr>
              <w:jc w:val="center"/>
            </w:pPr>
            <w:r>
              <w:rPr>
                <w:rFonts w:ascii="Times New Roman" w:hAnsi="Times New Roman"/>
                <w:sz w:val="20"/>
              </w:rPr>
              <w:t>16</w:t>
            </w:r>
          </w:p>
        </w:tc>
      </w:tr>
      <w:tr>
        <w:tc>
          <w:tcPr>
            <w:tcW w:type="dxa" w:w="3216"/>
            <w:vAlign w:val="center"/>
          </w:tcPr>
          <w:p>
            <w:pPr>
              <w:jc w:val="center"/>
            </w:pPr>
            <w:r>
              <w:rPr>
                <w:rFonts w:ascii="Times New Roman" w:hAnsi="Times New Roman"/>
                <w:sz w:val="20"/>
              </w:rPr>
              <w:t>17</w:t>
            </w:r>
          </w:p>
        </w:tc>
        <w:tc>
          <w:tcPr>
            <w:tcW w:type="dxa" w:w="3216"/>
            <w:vAlign w:val="center"/>
          </w:tcPr>
          <w:p>
            <w:pPr>
              <w:jc w:val="left"/>
            </w:pPr>
            <w:r>
              <w:rPr>
                <w:rFonts w:ascii="Times New Roman" w:hAnsi="Times New Roman"/>
                <w:sz w:val="20"/>
              </w:rPr>
              <w:t>RADIO PODCAST SCRIPT APPROACH</w:t>
            </w:r>
          </w:p>
        </w:tc>
        <w:tc>
          <w:tcPr>
            <w:tcW w:type="dxa" w:w="3216"/>
            <w:vAlign w:val="center"/>
          </w:tcPr>
          <w:p>
            <w:pPr>
              <w:jc w:val="center"/>
            </w:pPr>
            <w:r>
              <w:rPr>
                <w:rFonts w:ascii="Times New Roman" w:hAnsi="Times New Roman"/>
                <w:sz w:val="20"/>
              </w:rPr>
              <w:t>17</w:t>
            </w:r>
          </w:p>
        </w:tc>
      </w:tr>
      <w:tr>
        <w:tc>
          <w:tcPr>
            <w:tcW w:type="dxa" w:w="3216"/>
            <w:vAlign w:val="center"/>
          </w:tcPr>
          <w:p>
            <w:pPr>
              <w:jc w:val="center"/>
            </w:pPr>
            <w:r>
              <w:rPr>
                <w:rFonts w:ascii="Times New Roman" w:hAnsi="Times New Roman"/>
                <w:sz w:val="20"/>
              </w:rPr>
              <w:t>18</w:t>
            </w:r>
          </w:p>
        </w:tc>
        <w:tc>
          <w:tcPr>
            <w:tcW w:type="dxa" w:w="3216"/>
            <w:vAlign w:val="center"/>
          </w:tcPr>
          <w:p>
            <w:pPr>
              <w:jc w:val="left"/>
            </w:pPr>
            <w:r>
              <w:rPr>
                <w:rFonts w:ascii="Times New Roman" w:hAnsi="Times New Roman"/>
                <w:sz w:val="20"/>
              </w:rPr>
              <w:t>VOICE AND AUDIO PERFORMANCE</w:t>
            </w:r>
          </w:p>
        </w:tc>
        <w:tc>
          <w:tcPr>
            <w:tcW w:type="dxa" w:w="3216"/>
            <w:vAlign w:val="center"/>
          </w:tcPr>
          <w:p>
            <w:pPr>
              <w:jc w:val="center"/>
            </w:pPr>
            <w:r>
              <w:rPr>
                <w:rFonts w:ascii="Times New Roman" w:hAnsi="Times New Roman"/>
                <w:sz w:val="20"/>
              </w:rPr>
              <w:t>18</w:t>
            </w:r>
          </w:p>
        </w:tc>
      </w:tr>
      <w:tr>
        <w:tc>
          <w:tcPr>
            <w:tcW w:type="dxa" w:w="3216"/>
            <w:vAlign w:val="center"/>
          </w:tcPr>
          <w:p>
            <w:pPr>
              <w:jc w:val="center"/>
            </w:pPr>
            <w:r>
              <w:rPr>
                <w:rFonts w:ascii="Times New Roman" w:hAnsi="Times New Roman"/>
                <w:sz w:val="20"/>
              </w:rPr>
              <w:t>19</w:t>
            </w:r>
          </w:p>
        </w:tc>
        <w:tc>
          <w:tcPr>
            <w:tcW w:type="dxa" w:w="3216"/>
            <w:vAlign w:val="center"/>
          </w:tcPr>
          <w:p>
            <w:pPr>
              <w:jc w:val="left"/>
            </w:pPr>
            <w:r>
              <w:rPr>
                <w:rFonts w:ascii="Times New Roman" w:hAnsi="Times New Roman"/>
                <w:sz w:val="20"/>
              </w:rPr>
              <w:t>PRODUCTION PROCESS</w:t>
            </w:r>
          </w:p>
        </w:tc>
        <w:tc>
          <w:tcPr>
            <w:tcW w:type="dxa" w:w="3216"/>
            <w:vAlign w:val="center"/>
          </w:tcPr>
          <w:p>
            <w:pPr>
              <w:jc w:val="center"/>
            </w:pPr>
            <w:r>
              <w:rPr>
                <w:rFonts w:ascii="Times New Roman" w:hAnsi="Times New Roman"/>
                <w:sz w:val="20"/>
              </w:rPr>
              <w:t>19</w:t>
            </w:r>
          </w:p>
        </w:tc>
      </w:tr>
      <w:tr>
        <w:tc>
          <w:tcPr>
            <w:tcW w:type="dxa" w:w="3216"/>
            <w:vAlign w:val="center"/>
          </w:tcPr>
          <w:p>
            <w:pPr>
              <w:jc w:val="center"/>
            </w:pPr>
            <w:r>
              <w:rPr>
                <w:rFonts w:ascii="Times New Roman" w:hAnsi="Times New Roman"/>
                <w:sz w:val="20"/>
              </w:rPr>
              <w:t>20</w:t>
            </w:r>
          </w:p>
        </w:tc>
        <w:tc>
          <w:tcPr>
            <w:tcW w:type="dxa" w:w="3216"/>
            <w:vAlign w:val="center"/>
          </w:tcPr>
          <w:p>
            <w:pPr>
              <w:jc w:val="left"/>
            </w:pPr>
            <w:r>
              <w:rPr>
                <w:rFonts w:ascii="Times New Roman" w:hAnsi="Times New Roman"/>
                <w:sz w:val="20"/>
              </w:rPr>
              <w:t>CHALLENGES FACED</w:t>
            </w:r>
          </w:p>
        </w:tc>
        <w:tc>
          <w:tcPr>
            <w:tcW w:type="dxa" w:w="3216"/>
            <w:vAlign w:val="center"/>
          </w:tcPr>
          <w:p>
            <w:pPr>
              <w:jc w:val="center"/>
            </w:pPr>
            <w:r>
              <w:rPr>
                <w:rFonts w:ascii="Times New Roman" w:hAnsi="Times New Roman"/>
                <w:sz w:val="20"/>
              </w:rPr>
              <w:t>20</w:t>
            </w:r>
          </w:p>
        </w:tc>
      </w:tr>
      <w:tr>
        <w:tc>
          <w:tcPr>
            <w:tcW w:type="dxa" w:w="3216"/>
            <w:vAlign w:val="center"/>
          </w:tcPr>
          <w:p>
            <w:pPr>
              <w:jc w:val="center"/>
            </w:pPr>
            <w:r>
              <w:rPr>
                <w:rFonts w:ascii="Times New Roman" w:hAnsi="Times New Roman"/>
                <w:sz w:val="20"/>
              </w:rPr>
              <w:t>21</w:t>
            </w:r>
          </w:p>
        </w:tc>
        <w:tc>
          <w:tcPr>
            <w:tcW w:type="dxa" w:w="3216"/>
            <w:vAlign w:val="center"/>
          </w:tcPr>
          <w:p>
            <w:pPr>
              <w:jc w:val="left"/>
            </w:pPr>
            <w:r>
              <w:rPr>
                <w:rFonts w:ascii="Times New Roman" w:hAnsi="Times New Roman"/>
                <w:sz w:val="20"/>
              </w:rPr>
              <w:t>LEARNING OUTCOMES</w:t>
            </w:r>
          </w:p>
        </w:tc>
        <w:tc>
          <w:tcPr>
            <w:tcW w:type="dxa" w:w="3216"/>
            <w:vAlign w:val="center"/>
          </w:tcPr>
          <w:p>
            <w:pPr>
              <w:jc w:val="center"/>
            </w:pPr>
            <w:r>
              <w:rPr>
                <w:rFonts w:ascii="Times New Roman" w:hAnsi="Times New Roman"/>
                <w:sz w:val="20"/>
              </w:rPr>
              <w:t>21</w:t>
            </w:r>
          </w:p>
        </w:tc>
      </w:tr>
      <w:tr>
        <w:tc>
          <w:tcPr>
            <w:tcW w:type="dxa" w:w="3216"/>
            <w:vAlign w:val="center"/>
          </w:tcPr>
          <w:p>
            <w:pPr>
              <w:jc w:val="center"/>
            </w:pPr>
            <w:r>
              <w:rPr>
                <w:rFonts w:ascii="Times New Roman" w:hAnsi="Times New Roman"/>
                <w:sz w:val="20"/>
              </w:rPr>
              <w:t>22</w:t>
            </w:r>
          </w:p>
        </w:tc>
        <w:tc>
          <w:tcPr>
            <w:tcW w:type="dxa" w:w="3216"/>
            <w:vAlign w:val="center"/>
          </w:tcPr>
          <w:p>
            <w:pPr>
              <w:jc w:val="left"/>
            </w:pPr>
            <w:r>
              <w:rPr>
                <w:rFonts w:ascii="Times New Roman" w:hAnsi="Times New Roman"/>
                <w:sz w:val="20"/>
              </w:rPr>
              <w:t>EXPECTED OUTCOME</w:t>
            </w:r>
          </w:p>
        </w:tc>
        <w:tc>
          <w:tcPr>
            <w:tcW w:type="dxa" w:w="3216"/>
            <w:vAlign w:val="center"/>
          </w:tcPr>
          <w:p>
            <w:pPr>
              <w:jc w:val="center"/>
            </w:pPr>
            <w:r>
              <w:rPr>
                <w:rFonts w:ascii="Times New Roman" w:hAnsi="Times New Roman"/>
                <w:sz w:val="20"/>
              </w:rPr>
              <w:t>22</w:t>
            </w:r>
          </w:p>
        </w:tc>
      </w:tr>
      <w:tr>
        <w:tc>
          <w:tcPr>
            <w:tcW w:type="dxa" w:w="3216"/>
            <w:vAlign w:val="center"/>
          </w:tcPr>
          <w:p>
            <w:pPr>
              <w:jc w:val="center"/>
            </w:pPr>
            <w:r>
              <w:rPr>
                <w:rFonts w:ascii="Times New Roman" w:hAnsi="Times New Roman"/>
                <w:sz w:val="20"/>
              </w:rPr>
              <w:t>23</w:t>
            </w:r>
          </w:p>
        </w:tc>
        <w:tc>
          <w:tcPr>
            <w:tcW w:type="dxa" w:w="3216"/>
            <w:vAlign w:val="center"/>
          </w:tcPr>
          <w:p>
            <w:pPr>
              <w:jc w:val="left"/>
            </w:pPr>
            <w:r>
              <w:rPr>
                <w:rFonts w:ascii="Times New Roman" w:hAnsi="Times New Roman"/>
                <w:sz w:val="20"/>
              </w:rPr>
              <w:t>CONCLUSION</w:t>
            </w:r>
          </w:p>
        </w:tc>
        <w:tc>
          <w:tcPr>
            <w:tcW w:type="dxa" w:w="3216"/>
            <w:vAlign w:val="center"/>
          </w:tcPr>
          <w:p>
            <w:pPr>
              <w:jc w:val="center"/>
            </w:pPr>
            <w:r>
              <w:rPr>
                <w:rFonts w:ascii="Times New Roman" w:hAnsi="Times New Roman"/>
                <w:sz w:val="20"/>
              </w:rPr>
              <w:t>23</w:t>
            </w:r>
          </w:p>
        </w:tc>
      </w:tr>
    </w:tbl>
    <w:p>
      <w:r>
        <w:br w:type="page"/>
      </w:r>
    </w:p>
    <w:p>
      <w:pPr>
        <w:spacing w:after="40"/>
        <w:jc w:val="center"/>
      </w:pPr>
      <w:r>
        <w:rPr>
          <w:rFonts w:ascii="Times New Roman" w:hAnsi="Times New Roman"/>
          <w:b/>
          <w:sz w:val="28"/>
        </w:rPr>
        <w:t>CHAPTER 1</w:t>
      </w:r>
    </w:p>
    <w:p>
      <w:pPr>
        <w:spacing w:after="240"/>
        <w:jc w:val="center"/>
      </w:pPr>
      <w:r>
        <w:rPr>
          <w:rFonts w:ascii="Times New Roman" w:hAnsi="Times New Roman"/>
          <w:b/>
          <w:sz w:val="28"/>
        </w:rPr>
        <w:t>INTRODUCTION</w:t>
      </w:r>
    </w:p>
    <w:p>
      <w:pPr>
        <w:spacing w:line="360" w:lineRule="auto"/>
        <w:jc w:val="both"/>
      </w:pPr>
      <w:r>
        <w:t>Film making is a creative form of visual communication that combines storytelling, acting, cinematography, sound, lighting and editing to communicate an idea or experience to an audience. A short film must present a complete and meaningful story within a limited duration, so every scene, expression, sound and visual detail must contribute to the central idea. Radio podcasting communicates a story through narration, dialogue, music, sound effects and silence, requiring the same careful planning in an audio-only form.</w:t>
      </w:r>
    </w:p>
    <w:p>
      <w:pPr>
        <w:spacing w:line="360" w:lineRule="auto"/>
        <w:jc w:val="both"/>
      </w:pPr>
      <w:r>
        <w:t>The project titled "COOLIE" is a five-minute social drama based on child labour, poverty, brotherhood and hope. The story follows two young brothers who work as coolies under an exploitative boss. Every day they wear the same old clothes and carry heavy loads in large plates or baskets, even though the work is physically unsuitable for children. At the end of a full day, the boss pays them only around Rs.10 or Rs.20.</w:t>
      </w:r>
    </w:p>
    <w:p>
      <w:pPr>
        <w:spacing w:line="360" w:lineRule="auto"/>
        <w:jc w:val="both"/>
      </w:pPr>
      <w:r>
        <w:t>The elder brother feels responsible for protecting the younger child and dreams of giving him a better future. When the younger brother expresses his wish to study, the elder brother becomes increasingly distressed because their daily earnings are barely enough for food. His helplessness eventually pushes him toward a suicidal crisis. At that moment, a stranger notices him, learns about the brothers' situation and intervenes. The stranger confronts the employer about exploiting children and emphasizes that children should be protected from labour and given the opportunity to learn and live safely.</w:t>
      </w:r>
    </w:p>
    <w:p>
      <w:pPr>
        <w:spacing w:line="360" w:lineRule="auto"/>
        <w:jc w:val="both"/>
      </w:pPr>
      <w:r>
        <w:t>The project is designed as both a visual short film and a story that can be adapted into a radio podcast. In the podcast version, the physical struggle of carrying loads, the repeated clothing, the workplace and the brothers' expressions must be communicated through narration, dialogue, ambience and carefully selected sound effects.</w:t>
      </w:r>
    </w:p>
    <w:p>
      <w:r>
        <w:br w:type="page"/>
      </w:r>
    </w:p>
    <w:p>
      <w:pPr>
        <w:spacing w:after="40"/>
        <w:jc w:val="center"/>
      </w:pPr>
      <w:r>
        <w:rPr>
          <w:rFonts w:ascii="Times New Roman" w:hAnsi="Times New Roman"/>
          <w:b/>
          <w:sz w:val="28"/>
        </w:rPr>
        <w:t>CHAPTER 2</w:t>
      </w:r>
    </w:p>
    <w:p>
      <w:pPr>
        <w:spacing w:after="240"/>
        <w:jc w:val="center"/>
      </w:pPr>
      <w:r>
        <w:rPr>
          <w:rFonts w:ascii="Times New Roman" w:hAnsi="Times New Roman"/>
          <w:b/>
          <w:sz w:val="28"/>
        </w:rPr>
        <w:t>PROJECT OVERVIEW</w:t>
      </w:r>
    </w:p>
    <w:p>
      <w:pPr>
        <w:spacing w:line="360" w:lineRule="auto"/>
        <w:jc w:val="both"/>
      </w:pPr>
      <w:r>
        <w:t>The central idea of COOLIE is to show how poverty and exploitation can steal childhood while also presenting the emotional bond between two brothers. The film begins with a realistic work routine: two children arrive at a labour area in the same worn clothes and repeatedly carry heavy materials in large plates or baskets. Their physical struggle immediately establishes the social problem without requiring lengthy explanation.</w:t>
      </w:r>
    </w:p>
    <w:p>
      <w:pPr>
        <w:spacing w:line="360" w:lineRule="auto"/>
        <w:jc w:val="both"/>
      </w:pPr>
      <w:r>
        <w:t>The conflict develops through the employer's unfair treatment. Although the children work for many hours, the boss gives them only Rs.10 or Rs.20 and threatens them with the loss of work if they complain. The younger brother's simple wish to attend school makes the situation more painful for the elder brother, who feels that he has failed to provide a better life.</w:t>
      </w:r>
    </w:p>
    <w:p>
      <w:pPr>
        <w:spacing w:line="360" w:lineRule="auto"/>
        <w:jc w:val="both"/>
      </w:pPr>
      <w:r>
        <w:t>The emotional turning point occurs when the elder brother loses hope and considers ending his life. A stranger stops him, listens to his situation and recognizes that the children are being exploited. The final confrontation shifts the story from despair toward hope. The film uses a small cast, practical outdoor locations and simple props, making it suitable for a five-minute student production while still allowing meaningful use of cinematography, sound and editing.</w:t>
      </w:r>
    </w:p>
    <w:p>
      <w:r>
        <w:br w:type="page"/>
      </w:r>
    </w:p>
    <w:p>
      <w:pPr>
        <w:spacing w:after="40"/>
        <w:jc w:val="center"/>
      </w:pPr>
      <w:r>
        <w:rPr>
          <w:rFonts w:ascii="Times New Roman" w:hAnsi="Times New Roman"/>
          <w:b/>
          <w:sz w:val="28"/>
        </w:rPr>
        <w:t>CHAPTER 3</w:t>
      </w:r>
    </w:p>
    <w:p>
      <w:pPr>
        <w:spacing w:after="240"/>
        <w:jc w:val="center"/>
      </w:pPr>
      <w:r>
        <w:rPr>
          <w:rFonts w:ascii="Times New Roman" w:hAnsi="Times New Roman"/>
          <w:b/>
          <w:sz w:val="28"/>
        </w:rPr>
        <w:t>TITLE - COOLIE</w:t>
      </w:r>
    </w:p>
    <w:p>
      <w:pPr>
        <w:spacing w:line="360" w:lineRule="auto"/>
        <w:jc w:val="both"/>
      </w:pPr>
      <w:r>
        <w:t>The title "COOLIE" directly refers to the manual labour performed by the two brothers. Throughout the film, the children carry heavy loads in large plates or baskets and are treated as low-paid workers instead of children who should be safe, learning and developing.</w:t>
      </w:r>
    </w:p>
    <w:p>
      <w:pPr>
        <w:spacing w:line="360" w:lineRule="auto"/>
        <w:jc w:val="both"/>
      </w:pPr>
      <w:r>
        <w:t>The title is intentionally simple and direct. At first, it identifies the type of work performed by the boys. As the story develops, however, the word represents the burden placed on their childhood. The physical load they carry becomes a visual symbol of poverty, responsibility and exploitation. By the ending, the empty work plate and the school bag create a contrast between the life forced upon them and the future they deserve.</w:t>
      </w:r>
    </w:p>
    <w:p>
      <w:r>
        <w:br w:type="page"/>
      </w:r>
    </w:p>
    <w:p>
      <w:pPr>
        <w:spacing w:after="40"/>
        <w:jc w:val="center"/>
      </w:pPr>
      <w:r>
        <w:rPr>
          <w:rFonts w:ascii="Times New Roman" w:hAnsi="Times New Roman"/>
          <w:b/>
          <w:sz w:val="28"/>
        </w:rPr>
        <w:t>CHAPTER 4</w:t>
      </w:r>
    </w:p>
    <w:p>
      <w:pPr>
        <w:spacing w:after="240"/>
        <w:jc w:val="center"/>
      </w:pPr>
      <w:r>
        <w:rPr>
          <w:rFonts w:ascii="Times New Roman" w:hAnsi="Times New Roman"/>
          <w:b/>
          <w:sz w:val="28"/>
        </w:rPr>
        <w:t>GENRE</w:t>
      </w:r>
    </w:p>
    <w:p>
      <w:pPr>
        <w:spacing w:line="360" w:lineRule="auto"/>
        <w:jc w:val="both"/>
      </w:pPr>
      <w:r>
        <w:t>COOLIE belongs to the social drama genre. The film focuses on a real social issue through the personal experience of two brothers. Its emotional impact is created through hardship, family responsibility, unfair treatment and the possibility of change rather than through action or spectacle.</w:t>
      </w:r>
    </w:p>
    <w:p>
      <w:pPr>
        <w:spacing w:line="360" w:lineRule="auto"/>
        <w:jc w:val="both"/>
      </w:pPr>
      <w:r>
        <w:t>The story also contains an intense emotional sequence when the elder brother reaches a breaking point. This scene is handled through facial expressions, silence, memory shots and implied danger rather than a graphic depiction. The purpose is to communicate his hopelessness while keeping the focus on intervention and survival.</w:t>
      </w:r>
    </w:p>
    <w:p>
      <w:pPr>
        <w:spacing w:line="360" w:lineRule="auto"/>
        <w:jc w:val="both"/>
      </w:pPr>
      <w:r>
        <w:t>Major dramatic elements used in the film include:</w:t>
      </w:r>
    </w:p>
    <w:p>
      <w:pPr>
        <w:pStyle w:val="ListBullet"/>
        <w:spacing w:line="360" w:lineRule="auto" w:after="60"/>
      </w:pPr>
      <w:r>
        <w:t>Child labour and exploitation</w:t>
      </w:r>
    </w:p>
    <w:p>
      <w:pPr>
        <w:pStyle w:val="ListBullet"/>
        <w:spacing w:line="360" w:lineRule="auto" w:after="60"/>
      </w:pPr>
      <w:r>
        <w:t>Brotherhood and responsibility</w:t>
      </w:r>
    </w:p>
    <w:p>
      <w:pPr>
        <w:pStyle w:val="ListBullet"/>
        <w:spacing w:line="360" w:lineRule="auto" w:after="60"/>
      </w:pPr>
      <w:r>
        <w:t>Poverty and inadequate wages</w:t>
      </w:r>
    </w:p>
    <w:p>
      <w:pPr>
        <w:pStyle w:val="ListBullet"/>
        <w:spacing w:line="360" w:lineRule="auto" w:after="60"/>
      </w:pPr>
      <w:r>
        <w:t>A child's desire for education</w:t>
      </w:r>
    </w:p>
    <w:p>
      <w:pPr>
        <w:pStyle w:val="ListBullet"/>
        <w:spacing w:line="360" w:lineRule="auto" w:after="60"/>
      </w:pPr>
      <w:r>
        <w:t>Emotional breakdown and intervention</w:t>
      </w:r>
    </w:p>
    <w:p>
      <w:pPr>
        <w:pStyle w:val="ListBullet"/>
        <w:spacing w:line="360" w:lineRule="auto" w:after="60"/>
      </w:pPr>
      <w:r>
        <w:t>Confrontation with the employer</w:t>
      </w:r>
    </w:p>
    <w:p>
      <w:pPr>
        <w:pStyle w:val="ListBullet"/>
        <w:spacing w:line="360" w:lineRule="auto" w:after="60"/>
      </w:pPr>
      <w:r>
        <w:t>Hope and a new beginning</w:t>
      </w:r>
    </w:p>
    <w:p>
      <w:r>
        <w:br w:type="page"/>
      </w:r>
    </w:p>
    <w:p>
      <w:pPr>
        <w:spacing w:after="40"/>
        <w:jc w:val="center"/>
      </w:pPr>
      <w:r>
        <w:rPr>
          <w:rFonts w:ascii="Times New Roman" w:hAnsi="Times New Roman"/>
          <w:b/>
          <w:sz w:val="28"/>
        </w:rPr>
        <w:t>CHAPTER 5</w:t>
      </w:r>
    </w:p>
    <w:p>
      <w:pPr>
        <w:spacing w:after="240"/>
        <w:jc w:val="center"/>
      </w:pPr>
      <w:r>
        <w:rPr>
          <w:rFonts w:ascii="Times New Roman" w:hAnsi="Times New Roman"/>
          <w:b/>
          <w:sz w:val="28"/>
        </w:rPr>
        <w:t>OBJECTIVES</w:t>
      </w:r>
    </w:p>
    <w:p>
      <w:pPr>
        <w:spacing w:line="360" w:lineRule="auto"/>
        <w:jc w:val="both"/>
      </w:pPr>
      <w:r>
        <w:t>The main objective of the project is to create an emotionally engaging five-minute social short film using basic film-making techniques and a practical production setup. The film aims to communicate the harmful effect of child labour while demonstrating how visual storytelling, performance, sound and editing can create empathy and social awareness.</w:t>
      </w:r>
    </w:p>
    <w:p>
      <w:pPr>
        <w:spacing w:line="360" w:lineRule="auto"/>
        <w:jc w:val="both"/>
      </w:pPr>
      <w:r>
        <w:t>The specific objectives are:</w:t>
      </w:r>
    </w:p>
    <w:p>
      <w:pPr>
        <w:pStyle w:val="ListBullet"/>
        <w:spacing w:line="360" w:lineRule="auto" w:after="60"/>
      </w:pPr>
      <w:r>
        <w:t>To develop an original short-film story based on child labour and brotherhood.</w:t>
      </w:r>
    </w:p>
    <w:p>
      <w:pPr>
        <w:pStyle w:val="ListBullet"/>
        <w:spacing w:line="360" w:lineRule="auto" w:after="60"/>
      </w:pPr>
      <w:r>
        <w:t>To communicate the contrast between childhood and forced manual labour.</w:t>
      </w:r>
    </w:p>
    <w:p>
      <w:pPr>
        <w:pStyle w:val="ListBullet"/>
        <w:spacing w:line="360" w:lineRule="auto" w:after="60"/>
      </w:pPr>
      <w:r>
        <w:t>To practice screenplay writing and scene development within a five-minute duration.</w:t>
      </w:r>
    </w:p>
    <w:p>
      <w:pPr>
        <w:pStyle w:val="ListBullet"/>
        <w:spacing w:line="360" w:lineRule="auto" w:after="60"/>
      </w:pPr>
      <w:r>
        <w:t>To use camera framing and close-ups to show physical strain and emotion.</w:t>
      </w:r>
    </w:p>
    <w:p>
      <w:pPr>
        <w:pStyle w:val="ListBullet"/>
        <w:spacing w:line="360" w:lineRule="auto" w:after="60"/>
      </w:pPr>
      <w:r>
        <w:t>To use repeated costume and props to establish poverty and continuity.</w:t>
      </w:r>
    </w:p>
    <w:p>
      <w:pPr>
        <w:pStyle w:val="ListBullet"/>
        <w:spacing w:line="360" w:lineRule="auto" w:after="60"/>
      </w:pPr>
      <w:r>
        <w:t>To use sound, silence and background music to strengthen emotional scenes.</w:t>
      </w:r>
    </w:p>
    <w:p>
      <w:pPr>
        <w:pStyle w:val="ListBullet"/>
        <w:spacing w:line="360" w:lineRule="auto" w:after="60"/>
      </w:pPr>
      <w:r>
        <w:t>To portray the elder brother's crisis without graphic depiction.</w:t>
      </w:r>
    </w:p>
    <w:p>
      <w:pPr>
        <w:pStyle w:val="ListBullet"/>
        <w:spacing w:line="360" w:lineRule="auto" w:after="60"/>
      </w:pPr>
      <w:r>
        <w:t>To present intervention, protection and education as the direction of the ending.</w:t>
      </w:r>
    </w:p>
    <w:p>
      <w:pPr>
        <w:pStyle w:val="ListBullet"/>
        <w:spacing w:line="360" w:lineRule="auto" w:after="60"/>
      </w:pPr>
      <w:r>
        <w:t>To adapt the same story into a radio podcast format.</w:t>
      </w:r>
    </w:p>
    <w:p>
      <w:pPr>
        <w:pStyle w:val="ListBullet"/>
        <w:spacing w:line="360" w:lineRule="auto" w:after="60"/>
      </w:pPr>
      <w:r>
        <w:t>To understand the differences between visual and audio storytelling.</w:t>
      </w:r>
    </w:p>
    <w:p>
      <w:r>
        <w:br w:type="page"/>
      </w:r>
    </w:p>
    <w:p>
      <w:pPr>
        <w:spacing w:after="40"/>
        <w:jc w:val="center"/>
      </w:pPr>
      <w:r>
        <w:rPr>
          <w:rFonts w:ascii="Times New Roman" w:hAnsi="Times New Roman"/>
          <w:b/>
          <w:sz w:val="28"/>
        </w:rPr>
        <w:t>CHAPTER 6</w:t>
      </w:r>
    </w:p>
    <w:p>
      <w:pPr>
        <w:spacing w:after="240"/>
        <w:jc w:val="center"/>
      </w:pPr>
      <w:r>
        <w:rPr>
          <w:rFonts w:ascii="Times New Roman" w:hAnsi="Times New Roman"/>
          <w:b/>
          <w:sz w:val="28"/>
        </w:rPr>
        <w:t>STORY DEVELOPMENT</w:t>
      </w:r>
    </w:p>
    <w:p>
      <w:pPr>
        <w:spacing w:line="360" w:lineRule="auto"/>
        <w:jc w:val="both"/>
      </w:pPr>
      <w:r>
        <w:t>The story was developed around the image of two children performing physically demanding coolie work while wearing the same clothes every day. This repeated visual establishes their economic condition immediately. The large plate or basket used to carry loads becomes the central prop and a symbol of the burden placed on the brothers.</w:t>
      </w:r>
    </w:p>
    <w:p>
      <w:pPr>
        <w:spacing w:line="360" w:lineRule="auto"/>
        <w:jc w:val="both"/>
      </w:pPr>
      <w:r>
        <w:t>The first part establishes their daily routine and relationship. The younger brother remains innocent and hopeful, while the elder brother behaves like a protector. The employer's low payment introduces the main external conflict. The younger brother's wish to attend school then introduces the deeper emotional conflict: the elder brother wants to help him but has no resources.</w:t>
      </w:r>
    </w:p>
    <w:p>
      <w:pPr>
        <w:spacing w:line="360" w:lineRule="auto"/>
        <w:jc w:val="both"/>
      </w:pPr>
      <w:r>
        <w:t>The middle of the story increases the pressure. The boss shouts at the boys, the younger brother struggles with the heavy load, and the elder brother realizes that their situation is not improving. His guilt and hopelessness lead to the film's most serious moment, where he considers suicide. The act itself is not shown; the scene relies on tears, trembling hands, the small wage in his hand and memory shots.</w:t>
      </w:r>
    </w:p>
    <w:p>
      <w:pPr>
        <w:spacing w:line="360" w:lineRule="auto"/>
        <w:jc w:val="both"/>
      </w:pPr>
      <w:r>
        <w:t>The stranger's arrival creates the turning point. After learning that the brothers are children working for extremely low wages, he intervenes and confronts the employer. The final section moves from despair to hope by showing the children leaving the work environment and moving toward education.</w:t>
      </w:r>
    </w:p>
    <w:p>
      <w:r>
        <w:br w:type="page"/>
      </w:r>
    </w:p>
    <w:p>
      <w:pPr>
        <w:spacing w:after="40"/>
        <w:jc w:val="center"/>
      </w:pPr>
      <w:r>
        <w:rPr>
          <w:rFonts w:ascii="Times New Roman" w:hAnsi="Times New Roman"/>
          <w:b/>
          <w:sz w:val="28"/>
        </w:rPr>
        <w:t>CHAPTER 7</w:t>
      </w:r>
    </w:p>
    <w:p>
      <w:pPr>
        <w:spacing w:after="240"/>
        <w:jc w:val="center"/>
      </w:pPr>
      <w:r>
        <w:rPr>
          <w:rFonts w:ascii="Times New Roman" w:hAnsi="Times New Roman"/>
          <w:b/>
          <w:sz w:val="28"/>
        </w:rPr>
        <w:t>STORY SYNOPSIS</w:t>
      </w:r>
    </w:p>
    <w:p>
      <w:pPr>
        <w:spacing w:line="360" w:lineRule="auto"/>
        <w:jc w:val="both"/>
      </w:pPr>
      <w:r>
        <w:t>COOLIE follows two young brothers who survive by working as manual labourers. Every morning they arrive at a labour area wearing the same worn and dirty clothes. Instead of carrying school bags, they lift large plates or baskets filled with heavy materials and carry them repeatedly under the supervision of a boss.</w:t>
      </w:r>
    </w:p>
    <w:p>
      <w:pPr>
        <w:spacing w:line="360" w:lineRule="auto"/>
        <w:jc w:val="both"/>
      </w:pPr>
      <w:r>
        <w:t>The younger brother asks how much they will earn, and the elder brother tells him they may receive Rs.20 if they complete the work. After working throughout the day, however, the boss gives them only Rs.10. When the elder brother questions the amount, the boss tells him to accept it or stop coming to work.</w:t>
      </w:r>
    </w:p>
    <w:p>
      <w:pPr>
        <w:spacing w:line="360" w:lineRule="auto"/>
        <w:jc w:val="both"/>
      </w:pPr>
      <w:r>
        <w:t>Later, the brothers see schoolchildren. The younger boy asks when he will be able to go to school and says that he wants to study. The elder brother promises that he will, but he cannot explain how. The contrast between the children's school bags and the brothers' heavy work plates makes the elder brother feel increasingly helpless.</w:t>
      </w:r>
    </w:p>
    <w:p>
      <w:pPr>
        <w:spacing w:line="360" w:lineRule="auto"/>
        <w:jc w:val="both"/>
      </w:pPr>
      <w:r>
        <w:t>The next day the boss again forces them to work quickly. The younger brother struggles with a heavy load, and the elder brother helps him. Later, the elder brother admits that he feels unable to give his younger brother the life he deserves. The younger boy comforts him and says that having his brother is enough.</w:t>
      </w:r>
    </w:p>
    <w:p>
      <w:pPr>
        <w:spacing w:line="360" w:lineRule="auto"/>
        <w:jc w:val="both"/>
      </w:pPr>
      <w:r>
        <w:t>Overwhelmed by guilt and hopelessness, the elder brother later walks away alone and considers ending his life. The moment is interrupted by a stranger, Ravi, who stops him and asks what has happened. Ravi notices the signs of manual labour and learns that both children work for only Rs.10 or Rs.20 per day.</w:t>
      </w:r>
    </w:p>
    <w:p>
      <w:pPr>
        <w:spacing w:line="360" w:lineRule="auto"/>
        <w:jc w:val="both"/>
      </w:pPr>
      <w:r>
        <w:t xml:space="preserve">Ravi takes the brothers back to the workplace and confronts the boss. He explains that exploiting children through such labour is wrong and that child labour is legally restricted. He tells the employer that children need protection and education, not exploitation. The story ends with the brothers moving away from the heavy work. A final visual contrasts the empty load plate with a school bag, followed by the message: "Children are meant to carry dreams, not heavy loads." </w:t>
      </w:r>
    </w:p>
    <w:p>
      <w:r>
        <w:br w:type="page"/>
      </w:r>
    </w:p>
    <w:p>
      <w:pPr>
        <w:spacing w:after="40"/>
        <w:jc w:val="center"/>
      </w:pPr>
      <w:r>
        <w:rPr>
          <w:rFonts w:ascii="Times New Roman" w:hAnsi="Times New Roman"/>
          <w:b/>
          <w:sz w:val="28"/>
        </w:rPr>
        <w:t>CHAPTER 8</w:t>
      </w:r>
    </w:p>
    <w:p>
      <w:pPr>
        <w:spacing w:after="240"/>
        <w:jc w:val="center"/>
      </w:pPr>
      <w:r>
        <w:rPr>
          <w:rFonts w:ascii="Times New Roman" w:hAnsi="Times New Roman"/>
          <w:b/>
          <w:sz w:val="28"/>
        </w:rPr>
        <w:t>CHARACTERS</w:t>
      </w:r>
    </w:p>
    <w:p>
      <w:pPr>
        <w:spacing w:line="360" w:lineRule="auto"/>
        <w:jc w:val="both"/>
      </w:pPr>
      <w:r>
        <w:t>Arun - Elder Brother: Arun is approximately fourteen to fifteen years old. He is responsible, hardworking and protective of his younger brother. Although still a child himself, he carries the emotional responsibility of an adult. His journey moves from endurance to hopelessness and finally toward renewed hope after someone intervenes.</w:t>
      </w:r>
    </w:p>
    <w:p>
      <w:pPr>
        <w:spacing w:line="360" w:lineRule="auto"/>
        <w:jc w:val="both"/>
      </w:pPr>
      <w:r>
        <w:t>Kannan - Younger Brother: Kannan is approximately ten to twelve years old. He is innocent, affectionate and hopeful. He works beside his elder brother but still dreams of studying. His desire for school provides the emotional contrast between the childhood he has and the childhood he should have.</w:t>
      </w:r>
    </w:p>
    <w:p>
      <w:pPr>
        <w:spacing w:line="360" w:lineRule="auto"/>
        <w:jc w:val="both"/>
      </w:pPr>
      <w:r>
        <w:t>Boss - Employer: The boss represents exploitation and indifference. He makes the children perform demanding labour, pays them only a very small amount and uses the threat of removing their work when they question him. His confrontation with Ravi brings the social issue directly into the dialogue.</w:t>
      </w:r>
    </w:p>
    <w:p>
      <w:pPr>
        <w:spacing w:line="360" w:lineRule="auto"/>
        <w:jc w:val="both"/>
      </w:pPr>
      <w:r>
        <w:t>Ravi - Stranger: Ravi is the person who notices Arun during his crisis. He listens before judging, learns about the brothers' working conditions and takes action. His role is to interrupt the immediate danger, challenge the employer and redirect the story toward safety and education.</w:t>
      </w:r>
    </w:p>
    <w:p>
      <w:r>
        <w:br w:type="page"/>
      </w:r>
    </w:p>
    <w:p>
      <w:pPr>
        <w:jc w:val="center"/>
      </w:pPr>
      <w:r>
        <w:rPr>
          <w:rFonts w:ascii="Times New Roman" w:hAnsi="Times New Roman"/>
          <w:b/>
          <w:sz w:val="28"/>
        </w:rPr>
        <w:t>CHAPTER 9</w:t>
      </w:r>
    </w:p>
    <w:p>
      <w:pPr>
        <w:jc w:val="center"/>
      </w:pPr>
      <w:r>
        <w:rPr>
          <w:rFonts w:ascii="Times New Roman" w:hAnsi="Times New Roman"/>
          <w:b/>
          <w:sz w:val="28"/>
        </w:rPr>
        <w:t>SCENE DEVELOPMENT</w:t>
      </w:r>
    </w:p>
    <w:p>
      <w:pPr>
        <w:spacing w:line="360" w:lineRule="auto"/>
      </w:pPr>
      <w:r>
        <w:rPr>
          <w:rFonts w:ascii="Times New Roman" w:hAnsi="Times New Roman"/>
          <w:b/>
          <w:sz w:val="24"/>
        </w:rPr>
        <w:t>9.1 Scene 1 - The Morning</w:t>
      </w:r>
    </w:p>
    <w:p>
      <w:pPr>
        <w:spacing w:line="360" w:lineRule="auto"/>
        <w:jc w:val="both"/>
      </w:pPr>
      <w:r>
        <w:rPr>
          <w:rFonts w:ascii="Times New Roman" w:hAnsi="Times New Roman"/>
          <w:sz w:val="24"/>
        </w:rPr>
        <w:t>The film opens at a market, construction area or loading location. Adults are seen working, after which the camera reveals Arun and Kannan in the same worn clothes they use every day. Each child carries a large plate or basket containing a heavy load. Kannan asks how much they may earn, and Arun says perhaps Rs.20 if they finish everything. The scene establishes the brothers, their work and their poverty through visual details rather than exposition.</w:t>
      </w:r>
    </w:p>
    <w:p>
      <w:pPr>
        <w:spacing w:line="360" w:lineRule="auto"/>
      </w:pPr>
      <w:r>
        <w:rPr>
          <w:rFonts w:ascii="Times New Roman" w:hAnsi="Times New Roman"/>
          <w:b/>
          <w:sz w:val="24"/>
        </w:rPr>
        <w:t>9.2 Scene 2 - The Boss and the Wage</w:t>
      </w:r>
    </w:p>
    <w:p>
      <w:pPr>
        <w:spacing w:line="360" w:lineRule="auto"/>
        <w:jc w:val="both"/>
      </w:pPr>
      <w:r>
        <w:rPr>
          <w:rFonts w:ascii="Times New Roman" w:hAnsi="Times New Roman"/>
          <w:sz w:val="24"/>
        </w:rPr>
        <w:t>After repeated shots of the boys carrying loads under the heat, they approach the boss for payment. He gives Arun only Rs.10. Arun reminds him that he expected Rs.20, but the boss dismisses him and says that if he does not like the payment, he need not return. A close-up of the small note in Arun's dirty hand emphasizes the unfairness.</w:t>
      </w:r>
    </w:p>
    <w:p>
      <w:pPr>
        <w:spacing w:line="360" w:lineRule="auto"/>
      </w:pPr>
      <w:r>
        <w:rPr>
          <w:rFonts w:ascii="Times New Roman" w:hAnsi="Times New Roman"/>
          <w:b/>
          <w:sz w:val="24"/>
        </w:rPr>
        <w:t>9.3 Scene 3 - The Dream of School</w:t>
      </w:r>
    </w:p>
    <w:p>
      <w:pPr>
        <w:spacing w:line="360" w:lineRule="auto"/>
        <w:jc w:val="both"/>
      </w:pPr>
      <w:r>
        <w:rPr>
          <w:rFonts w:ascii="Times New Roman" w:hAnsi="Times New Roman"/>
          <w:sz w:val="24"/>
        </w:rPr>
        <w:t>In the evening, the brothers sit together in the same clothes. Kannan notices children returning from school with uniforms and school bags. He asks Arun when he will be able to go to school and says that he wants to study. Arun promises that he will, but his silence shows that he does not know how to make the promise real. Visual inserts can show the school bag, Kannan's dirty hands, the brothers' worn clothing, the Rs.10 note and a nearly empty food plate.</w:t>
      </w:r>
    </w:p>
    <w:p>
      <w:pPr>
        <w:spacing w:line="360" w:lineRule="auto"/>
      </w:pPr>
      <w:r>
        <w:rPr>
          <w:rFonts w:ascii="Times New Roman" w:hAnsi="Times New Roman"/>
          <w:b/>
          <w:sz w:val="24"/>
        </w:rPr>
        <w:t>9.4 Scene 4 - The Pressure</w:t>
      </w:r>
    </w:p>
    <w:p>
      <w:pPr>
        <w:spacing w:line="360" w:lineRule="auto"/>
        <w:jc w:val="both"/>
      </w:pPr>
      <w:r>
        <w:rPr>
          <w:rFonts w:ascii="Times New Roman" w:hAnsi="Times New Roman"/>
          <w:sz w:val="24"/>
        </w:rPr>
        <w:t>The following morning the brothers return to the same work in the same clothes. The boss orders them to move faster. Kannan struggles and nearly drops the large plate. Arun immediately helps him. Later Kannan notices that Arun is upset. Arun admits that he feels unable to give his brother a better life. Kannan hugs him and says that he only needs his brother.</w:t>
      </w:r>
    </w:p>
    <w:p>
      <w:pPr>
        <w:spacing w:line="360" w:lineRule="auto"/>
      </w:pPr>
      <w:r>
        <w:rPr>
          <w:rFonts w:ascii="Times New Roman" w:hAnsi="Times New Roman"/>
          <w:b/>
          <w:sz w:val="24"/>
        </w:rPr>
        <w:t>9.5 Scene 5 - Breaking Point</w:t>
      </w:r>
    </w:p>
    <w:p>
      <w:pPr>
        <w:spacing w:line="360" w:lineRule="auto"/>
        <w:jc w:val="both"/>
      </w:pPr>
      <w:r>
        <w:rPr>
          <w:rFonts w:ascii="Times New Roman" w:hAnsi="Times New Roman"/>
          <w:sz w:val="24"/>
        </w:rPr>
        <w:t>Arun later walks away alone carrying the small wage. Memories of the heavy work, the boss, Kannan's school dream and their poverty replay through short cuts. Arun begins to cry and reaches a dangerous emotional point. The suicide attempt is kept implied and non-graphic: the camera focuses on his face, trembling hands and the Rs.10 note falling. Before he acts, a voice calls out and stops him.</w:t>
      </w:r>
    </w:p>
    <w:p>
      <w:pPr>
        <w:spacing w:line="360" w:lineRule="auto"/>
      </w:pPr>
      <w:r>
        <w:rPr>
          <w:rFonts w:ascii="Times New Roman" w:hAnsi="Times New Roman"/>
          <w:b/>
          <w:sz w:val="24"/>
        </w:rPr>
        <w:t>9.6 Scene 6 - The Stranger</w:t>
      </w:r>
    </w:p>
    <w:p>
      <w:pPr>
        <w:spacing w:line="360" w:lineRule="auto"/>
        <w:jc w:val="both"/>
      </w:pPr>
      <w:r>
        <w:rPr>
          <w:rFonts w:ascii="Times New Roman" w:hAnsi="Times New Roman"/>
          <w:sz w:val="24"/>
        </w:rPr>
        <w:t>Ravi approaches Arun calmly and asks what happened. He notices the boy's worn clothes and the physical signs of manual work. Arun explains that he and his younger brother work for the boss and receive only Rs.10 or Rs.20 per day. Ravi recognizes the exploitation and tells Arun that his life does not have to remain this way.</w:t>
      </w:r>
    </w:p>
    <w:p>
      <w:pPr>
        <w:spacing w:line="360" w:lineRule="auto"/>
      </w:pPr>
      <w:r>
        <w:rPr>
          <w:rFonts w:ascii="Times New Roman" w:hAnsi="Times New Roman"/>
          <w:b/>
          <w:sz w:val="24"/>
        </w:rPr>
        <w:t>9.7 Scene 7 - The Confrontation</w:t>
      </w:r>
    </w:p>
    <w:p>
      <w:pPr>
        <w:spacing w:line="360" w:lineRule="auto"/>
        <w:jc w:val="both"/>
      </w:pPr>
      <w:r>
        <w:rPr>
          <w:rFonts w:ascii="Times New Roman" w:hAnsi="Times New Roman"/>
          <w:sz w:val="24"/>
        </w:rPr>
        <w:t>Ravi returns to the workplace with the brothers and asks the boss whether the children work for him and how much they are paid. The boss initially defends the arrangement. Ravi challenges the exploitation, explains that children should not be used for such labour and states that child labour is legally restricted. The confrontation is kept short so that the film remains within five minutes.</w:t>
      </w:r>
    </w:p>
    <w:p>
      <w:pPr>
        <w:spacing w:line="360" w:lineRule="auto"/>
      </w:pPr>
      <w:r>
        <w:rPr>
          <w:rFonts w:ascii="Times New Roman" w:hAnsi="Times New Roman"/>
          <w:b/>
          <w:sz w:val="24"/>
        </w:rPr>
        <w:t>9.8 Scene 8 - A New Beginning</w:t>
      </w:r>
    </w:p>
    <w:p>
      <w:pPr>
        <w:spacing w:line="360" w:lineRule="auto"/>
        <w:jc w:val="both"/>
      </w:pPr>
      <w:r>
        <w:rPr>
          <w:rFonts w:ascii="Times New Roman" w:hAnsi="Times New Roman"/>
          <w:sz w:val="24"/>
        </w:rPr>
        <w:t xml:space="preserve">The final montage shows the brothers no longer carrying the heavy plates. The younger brother moves toward school with a school bag while Arun smiles. The film then cuts back to the large work plate lying empty, creating a visual contrast with the school bag. The screen fades to black with the title COOLIE and the message: "Children are meant to carry dreams, not heavy loads." </w:t>
      </w:r>
    </w:p>
    <w:p>
      <w:r>
        <w:br w:type="page"/>
      </w:r>
    </w:p>
    <w:p>
      <w:pPr>
        <w:spacing w:after="40"/>
        <w:jc w:val="center"/>
      </w:pPr>
      <w:r>
        <w:rPr>
          <w:rFonts w:ascii="Times New Roman" w:hAnsi="Times New Roman"/>
          <w:b/>
          <w:sz w:val="28"/>
        </w:rPr>
        <w:t>CHAPTER 10</w:t>
      </w:r>
    </w:p>
    <w:p>
      <w:pPr>
        <w:spacing w:after="240"/>
        <w:jc w:val="center"/>
      </w:pPr>
      <w:r>
        <w:rPr>
          <w:rFonts w:ascii="Times New Roman" w:hAnsi="Times New Roman"/>
          <w:b/>
          <w:sz w:val="28"/>
        </w:rPr>
        <w:t>CLIMAX AND ENDING</w:t>
      </w:r>
    </w:p>
    <w:p>
      <w:pPr>
        <w:spacing w:line="360" w:lineRule="auto"/>
        <w:jc w:val="both"/>
      </w:pPr>
      <w:r>
        <w:t>The climax begins when Ravi discovers the reason for Arun's emotional breakdown and realizes that both brothers are being exploited as child labourers. Instead of allowing the story to end with Arun's despair, the intervention changes the direction of the narrative. Ravi returns with the children and directly confronts the boss about the heavy work and extremely low wages.</w:t>
      </w:r>
    </w:p>
    <w:p>
      <w:pPr>
        <w:spacing w:line="360" w:lineRule="auto"/>
        <w:jc w:val="both"/>
      </w:pPr>
      <w:r>
        <w:t>The ending is hopeful rather than open-ended. The children are shown moving away from the work environment and toward education. The strongest final visual is the contrast between the empty large plate or basket once used for carrying loads and the school bag carried by the younger brother. This image summarizes the central message without requiring a long speech.</w:t>
      </w:r>
    </w:p>
    <w:p>
      <w:pPr>
        <w:spacing w:line="360" w:lineRule="auto"/>
        <w:jc w:val="both"/>
      </w:pPr>
      <w:r>
        <w:t>The final line, "Children are meant to carry dreams, not heavy loads," reinforces the theme of the film and leaves the audience with a clear social message.</w:t>
      </w:r>
    </w:p>
    <w:p>
      <w:r>
        <w:br w:type="page"/>
      </w:r>
    </w:p>
    <w:p>
      <w:pPr>
        <w:spacing w:after="40"/>
        <w:jc w:val="center"/>
      </w:pPr>
      <w:r>
        <w:rPr>
          <w:rFonts w:ascii="Times New Roman" w:hAnsi="Times New Roman"/>
          <w:b/>
          <w:sz w:val="28"/>
        </w:rPr>
        <w:t>CHAPTER 11</w:t>
      </w:r>
    </w:p>
    <w:p>
      <w:pPr>
        <w:spacing w:after="240"/>
        <w:jc w:val="center"/>
      </w:pPr>
      <w:r>
        <w:rPr>
          <w:rFonts w:ascii="Times New Roman" w:hAnsi="Times New Roman"/>
          <w:b/>
          <w:sz w:val="28"/>
        </w:rPr>
        <w:t>CINEMATOGRAPHY</w:t>
      </w:r>
    </w:p>
    <w:p>
      <w:pPr>
        <w:spacing w:line="360" w:lineRule="auto"/>
        <w:jc w:val="both"/>
      </w:pPr>
      <w:r>
        <w:t>Cinematography is used to make the audience experience both the physical burden and the emotional condition of the brothers. The opening can use wide shots to establish the labour environment, followed by medium shots of the children walking with large plates or baskets on their heads.</w:t>
      </w:r>
    </w:p>
    <w:p>
      <w:pPr>
        <w:spacing w:line="360" w:lineRule="auto"/>
        <w:jc w:val="both"/>
      </w:pPr>
      <w:r>
        <w:t>Close-up shots are especially important for the children's hands, sweat, tired faces, worn clothes, the Rs.10 note and the heavy load. Low-angle or side-profile shots of the plate can make its size and weight visually prominent. Tracking shots can follow the brothers as they move repeatedly through the work area.</w:t>
      </w:r>
    </w:p>
    <w:p>
      <w:pPr>
        <w:spacing w:line="360" w:lineRule="auto"/>
        <w:jc w:val="both"/>
      </w:pPr>
      <w:r>
        <w:t>During the school sequence, the camera can contrast the brothers with schoolchildren by cutting between a school bag and the work plate. During Arun's emotional breakdown, tighter close-ups and slower camera movement can replace the wider workplace framing. The crisis should remain focused on expression rather than the mechanics of self-harm.</w:t>
      </w:r>
    </w:p>
    <w:p>
      <w:pPr>
        <w:spacing w:line="360" w:lineRule="auto"/>
        <w:jc w:val="both"/>
      </w:pPr>
      <w:r>
        <w:t>In the ending, a static shot of the empty plate followed by the school bag can provide a simple visual metaphor for change.</w:t>
      </w:r>
    </w:p>
    <w:p>
      <w:r>
        <w:br w:type="page"/>
      </w:r>
    </w:p>
    <w:p>
      <w:pPr>
        <w:spacing w:after="40"/>
        <w:jc w:val="center"/>
      </w:pPr>
      <w:r>
        <w:rPr>
          <w:rFonts w:ascii="Times New Roman" w:hAnsi="Times New Roman"/>
          <w:b/>
          <w:sz w:val="28"/>
        </w:rPr>
        <w:t>CHAPTER 12</w:t>
      </w:r>
    </w:p>
    <w:p>
      <w:pPr>
        <w:spacing w:after="240"/>
        <w:jc w:val="center"/>
      </w:pPr>
      <w:r>
        <w:rPr>
          <w:rFonts w:ascii="Times New Roman" w:hAnsi="Times New Roman"/>
          <w:b/>
          <w:sz w:val="28"/>
        </w:rPr>
        <w:t>LIGHTING</w:t>
      </w:r>
    </w:p>
    <w:p>
      <w:pPr>
        <w:spacing w:line="360" w:lineRule="auto"/>
        <w:jc w:val="both"/>
      </w:pPr>
      <w:r>
        <w:t>Lighting should support the realistic social-drama style. The workplace scenes can use natural daylight, especially morning and afternoon light, to make the environment feel authentic. Harsh sunlight can also help communicate heat, tiredness and the physical difficulty of the labour.</w:t>
      </w:r>
    </w:p>
    <w:p>
      <w:pPr>
        <w:spacing w:line="360" w:lineRule="auto"/>
        <w:jc w:val="both"/>
      </w:pPr>
      <w:r>
        <w:t>The evening conversation about school can use softer natural or practical lighting to create an intimate mood between the brothers. Arun's breakdown can use lower and more subdued lighting, while still keeping his facial expression visible. The final school sequence should be brighter and more open than the crisis scene, visually supporting the movement from despair toward hope.</w:t>
      </w:r>
    </w:p>
    <w:p>
      <w:r>
        <w:br w:type="page"/>
      </w:r>
    </w:p>
    <w:p>
      <w:pPr>
        <w:spacing w:after="40"/>
        <w:jc w:val="center"/>
      </w:pPr>
      <w:r>
        <w:rPr>
          <w:rFonts w:ascii="Times New Roman" w:hAnsi="Times New Roman"/>
          <w:b/>
          <w:sz w:val="28"/>
        </w:rPr>
        <w:t>CHAPTER 13</w:t>
      </w:r>
    </w:p>
    <w:p>
      <w:pPr>
        <w:spacing w:after="240"/>
        <w:jc w:val="center"/>
      </w:pPr>
      <w:r>
        <w:rPr>
          <w:rFonts w:ascii="Times New Roman" w:hAnsi="Times New Roman"/>
          <w:b/>
          <w:sz w:val="28"/>
        </w:rPr>
        <w:t>SOUND DESIGN</w:t>
      </w:r>
    </w:p>
    <w:p>
      <w:pPr>
        <w:spacing w:line="360" w:lineRule="auto"/>
        <w:jc w:val="both"/>
      </w:pPr>
      <w:r>
        <w:t>Sound is important in COOLIE because the work environment should feel physically demanding even when the camera is focused on the children's faces. Natural ambience can establish the location before dialogue begins.</w:t>
      </w:r>
    </w:p>
    <w:p>
      <w:pPr>
        <w:spacing w:line="360" w:lineRule="auto"/>
        <w:jc w:val="both"/>
      </w:pPr>
      <w:r>
        <w:t>Important sound elements include:</w:t>
      </w:r>
    </w:p>
    <w:p>
      <w:pPr>
        <w:pStyle w:val="ListBullet"/>
        <w:spacing w:line="360" w:lineRule="auto" w:after="60"/>
      </w:pPr>
      <w:r>
        <w:t>Footsteps and movement in the labour area</w:t>
      </w:r>
    </w:p>
    <w:p>
      <w:pPr>
        <w:pStyle w:val="ListBullet"/>
        <w:spacing w:line="360" w:lineRule="auto" w:after="60"/>
      </w:pPr>
      <w:r>
        <w:t>Metal or basket movement while loads are lifted</w:t>
      </w:r>
    </w:p>
    <w:p>
      <w:pPr>
        <w:pStyle w:val="ListBullet"/>
        <w:spacing w:line="360" w:lineRule="auto" w:after="60"/>
      </w:pPr>
      <w:r>
        <w:t>Material being placed into the large plate</w:t>
      </w:r>
    </w:p>
    <w:p>
      <w:pPr>
        <w:pStyle w:val="ListBullet"/>
        <w:spacing w:line="360" w:lineRule="auto" w:after="60"/>
      </w:pPr>
      <w:r>
        <w:t>Heavy breathing and tired footsteps</w:t>
      </w:r>
    </w:p>
    <w:p>
      <w:pPr>
        <w:pStyle w:val="ListBullet"/>
        <w:spacing w:line="360" w:lineRule="auto" w:after="60"/>
      </w:pPr>
      <w:r>
        <w:t>Boss shouting instructions</w:t>
      </w:r>
    </w:p>
    <w:p>
      <w:pPr>
        <w:pStyle w:val="ListBullet"/>
        <w:spacing w:line="360" w:lineRule="auto" w:after="60"/>
      </w:pPr>
      <w:r>
        <w:t>Coins or currency handling</w:t>
      </w:r>
    </w:p>
    <w:p>
      <w:pPr>
        <w:pStyle w:val="ListBullet"/>
        <w:spacing w:line="360" w:lineRule="auto" w:after="60"/>
      </w:pPr>
      <w:r>
        <w:t>Street and market ambience</w:t>
      </w:r>
    </w:p>
    <w:p>
      <w:pPr>
        <w:pStyle w:val="ListBullet"/>
        <w:spacing w:line="360" w:lineRule="auto" w:after="60"/>
      </w:pPr>
      <w:r>
        <w:t>Distant school bell and children's voices</w:t>
      </w:r>
    </w:p>
    <w:p>
      <w:pPr>
        <w:pStyle w:val="ListBullet"/>
        <w:spacing w:line="360" w:lineRule="auto" w:after="60"/>
      </w:pPr>
      <w:r>
        <w:t>Soft emotional background music</w:t>
      </w:r>
    </w:p>
    <w:p>
      <w:pPr>
        <w:pStyle w:val="ListBullet"/>
        <w:spacing w:line="360" w:lineRule="auto" w:after="60"/>
      </w:pPr>
      <w:r>
        <w:t>Silence during Arun's breakdown</w:t>
      </w:r>
    </w:p>
    <w:p>
      <w:pPr>
        <w:pStyle w:val="ListBullet"/>
        <w:spacing w:line="360" w:lineRule="auto" w:after="60"/>
      </w:pPr>
      <w:r>
        <w:t>Ravi's interrupting voice</w:t>
      </w:r>
    </w:p>
    <w:p>
      <w:pPr>
        <w:pStyle w:val="ListBullet"/>
        <w:spacing w:line="360" w:lineRule="auto" w:after="60"/>
      </w:pPr>
      <w:r>
        <w:t>Hopeful but restrained music during the ending</w:t>
      </w:r>
    </w:p>
    <w:p>
      <w:r>
        <w:br w:type="page"/>
      </w:r>
    </w:p>
    <w:p>
      <w:pPr>
        <w:spacing w:after="40"/>
        <w:jc w:val="center"/>
      </w:pPr>
      <w:r>
        <w:rPr>
          <w:rFonts w:ascii="Times New Roman" w:hAnsi="Times New Roman"/>
          <w:b/>
          <w:sz w:val="28"/>
        </w:rPr>
        <w:t>CHAPTER 14</w:t>
      </w:r>
    </w:p>
    <w:p>
      <w:pPr>
        <w:spacing w:after="240"/>
        <w:jc w:val="center"/>
      </w:pPr>
      <w:r>
        <w:rPr>
          <w:rFonts w:ascii="Times New Roman" w:hAnsi="Times New Roman"/>
          <w:b/>
          <w:sz w:val="28"/>
        </w:rPr>
        <w:t>EDITING TECHNIQUES</w:t>
      </w:r>
    </w:p>
    <w:p>
      <w:pPr>
        <w:spacing w:line="360" w:lineRule="auto"/>
        <w:jc w:val="both"/>
      </w:pPr>
      <w:r>
        <w:t>The film must communicate a complete emotional arc within approximately five minutes, so editing should be economical. Repetitive labour can be shown through a short montage rather than in real time. Quick cuts of lifting, walking, sweating and unloading can communicate an entire day's work in a few seconds.</w:t>
      </w:r>
    </w:p>
    <w:p>
      <w:pPr>
        <w:spacing w:line="360" w:lineRule="auto"/>
        <w:jc w:val="both"/>
      </w:pPr>
      <w:r>
        <w:t>Match cuts and visual contrasts can strengthen the theme. For example, the large work plate can cut to a school bag, or the Rs.10 note can cut to an almost empty food plate. Short memory flashes can be used during Arun's breakdown to recall the boss, Kannan's school dream and the repeated labour.</w:t>
      </w:r>
    </w:p>
    <w:p>
      <w:pPr>
        <w:spacing w:line="360" w:lineRule="auto"/>
        <w:jc w:val="both"/>
      </w:pPr>
      <w:r>
        <w:t>The pace should slow during emotional dialogue and the crisis scene. Silence and longer close-ups can allow the actors' expressions to carry the moment. The confrontation should then be concise, followed by a clean montage for the hopeful ending and a fade to black for the final message.</w:t>
      </w:r>
    </w:p>
    <w:p>
      <w:r>
        <w:br w:type="page"/>
      </w:r>
    </w:p>
    <w:p>
      <w:pPr>
        <w:spacing w:after="40"/>
        <w:jc w:val="center"/>
      </w:pPr>
      <w:r>
        <w:rPr>
          <w:rFonts w:ascii="Times New Roman" w:hAnsi="Times New Roman"/>
          <w:b/>
          <w:sz w:val="28"/>
        </w:rPr>
        <w:t>CHAPTER 15</w:t>
      </w:r>
    </w:p>
    <w:p>
      <w:pPr>
        <w:spacing w:after="240"/>
        <w:jc w:val="center"/>
      </w:pPr>
      <w:r>
        <w:rPr>
          <w:rFonts w:ascii="Times New Roman" w:hAnsi="Times New Roman"/>
          <w:b/>
          <w:sz w:val="28"/>
        </w:rPr>
        <w:t>USE OF PROPS AND LOCATION</w:t>
      </w:r>
    </w:p>
    <w:p>
      <w:pPr>
        <w:spacing w:line="360" w:lineRule="auto"/>
        <w:jc w:val="both"/>
      </w:pPr>
      <w:r>
        <w:t>The project can be produced with practical locations and inexpensive props. The main work location can be a market, loading area, construction-like space or another safe location that visually suggests manual labour. A second simple location can be used for the brothers' evening conversation, and a school exterior or entrance can be used for the ending.</w:t>
      </w:r>
    </w:p>
    <w:p>
      <w:pPr>
        <w:spacing w:line="360" w:lineRule="auto"/>
        <w:jc w:val="both"/>
      </w:pPr>
      <w:r>
        <w:t>Major props required are:</w:t>
      </w:r>
    </w:p>
    <w:p>
      <w:pPr>
        <w:pStyle w:val="ListBullet"/>
        <w:spacing w:line="360" w:lineRule="auto" w:after="60"/>
      </w:pPr>
      <w:r>
        <w:t>Two large plates or baskets suitable for safely staging the load-carrying action</w:t>
      </w:r>
    </w:p>
    <w:p>
      <w:pPr>
        <w:pStyle w:val="ListBullet"/>
        <w:spacing w:line="360" w:lineRule="auto" w:after="60"/>
      </w:pPr>
      <w:r>
        <w:t>Lightweight materials dressed to appear heavy on camera</w:t>
      </w:r>
    </w:p>
    <w:p>
      <w:pPr>
        <w:pStyle w:val="ListBullet"/>
        <w:spacing w:line="360" w:lineRule="auto" w:after="60"/>
      </w:pPr>
      <w:r>
        <w:t>The same worn costume for each brother across work scenes</w:t>
      </w:r>
    </w:p>
    <w:p>
      <w:pPr>
        <w:pStyle w:val="ListBullet"/>
        <w:spacing w:line="360" w:lineRule="auto" w:after="60"/>
      </w:pPr>
      <w:r>
        <w:t>Rs.10 and Rs.20 notes or prop currency as appropriate</w:t>
      </w:r>
    </w:p>
    <w:p>
      <w:pPr>
        <w:pStyle w:val="ListBullet"/>
        <w:spacing w:line="360" w:lineRule="auto" w:after="60"/>
      </w:pPr>
      <w:r>
        <w:t>A small food plate</w:t>
      </w:r>
    </w:p>
    <w:p>
      <w:pPr>
        <w:pStyle w:val="ListBullet"/>
        <w:spacing w:line="360" w:lineRule="auto" w:after="60"/>
      </w:pPr>
      <w:r>
        <w:t>School bags and school uniforms for background children</w:t>
      </w:r>
    </w:p>
    <w:p>
      <w:pPr>
        <w:pStyle w:val="ListBullet"/>
        <w:spacing w:line="360" w:lineRule="auto" w:after="60"/>
      </w:pPr>
      <w:r>
        <w:t>A school bag for the final scene</w:t>
      </w:r>
    </w:p>
    <w:p>
      <w:pPr>
        <w:pStyle w:val="ListBullet"/>
        <w:spacing w:line="360" w:lineRule="auto" w:after="60"/>
      </w:pPr>
      <w:r>
        <w:t>Basic workplace objects appropriate to the chosen location</w:t>
      </w:r>
    </w:p>
    <w:p>
      <w:r>
        <w:br w:type="page"/>
      </w:r>
    </w:p>
    <w:p>
      <w:pPr>
        <w:spacing w:after="40"/>
        <w:jc w:val="center"/>
      </w:pPr>
      <w:r>
        <w:rPr>
          <w:rFonts w:ascii="Times New Roman" w:hAnsi="Times New Roman"/>
          <w:b/>
          <w:sz w:val="28"/>
        </w:rPr>
        <w:t>CHAPTER 16</w:t>
      </w:r>
    </w:p>
    <w:p>
      <w:pPr>
        <w:spacing w:after="240"/>
        <w:jc w:val="center"/>
      </w:pPr>
      <w:r>
        <w:rPr>
          <w:rFonts w:ascii="Times New Roman" w:hAnsi="Times New Roman"/>
          <w:b/>
          <w:sz w:val="28"/>
        </w:rPr>
        <w:t>RADIO PODCAST ADAPTATION</w:t>
      </w:r>
    </w:p>
    <w:p>
      <w:pPr>
        <w:spacing w:line="360" w:lineRule="auto"/>
        <w:jc w:val="both"/>
      </w:pPr>
      <w:r>
        <w:t>COOLIE can be adapted into a radio podcast by replacing visual information with narration, dialogue, ambience and sound effects. Because the short film depends strongly on the image of children carrying large loads, the narrator must clearly establish their age, clothing and work without over-explaining.</w:t>
      </w:r>
    </w:p>
    <w:p>
      <w:pPr>
        <w:spacing w:line="360" w:lineRule="auto"/>
        <w:jc w:val="both"/>
      </w:pPr>
      <w:r>
        <w:t>The sound of materials being placed into a plate, footsteps under strain, heavy breathing and the boss's commands can communicate the work environment. The payment scene can use a brief currency-handling sound followed by dialogue revealing the amount. The school sequence can use distant children's voices and a school bell before Kannan asks when he will be able to study.</w:t>
      </w:r>
    </w:p>
    <w:p>
      <w:pPr>
        <w:spacing w:line="360" w:lineRule="auto"/>
        <w:jc w:val="both"/>
      </w:pPr>
      <w:r>
        <w:t>During Arun's crisis, the podcast should avoid describing a suicide method. Instead, silence, uneven breathing, emotional narration and the sudden voice of Ravi can communicate the danger and intervention. The final section can use a school bell, children's footsteps and a hopeful narration to replace the visual contrast between the empty work plate and the school bag.</w:t>
      </w:r>
    </w:p>
    <w:p>
      <w:r>
        <w:br w:type="page"/>
      </w:r>
    </w:p>
    <w:p>
      <w:pPr>
        <w:spacing w:after="40"/>
        <w:jc w:val="center"/>
      </w:pPr>
      <w:r>
        <w:rPr>
          <w:rFonts w:ascii="Times New Roman" w:hAnsi="Times New Roman"/>
          <w:b/>
          <w:sz w:val="28"/>
        </w:rPr>
        <w:t>CHAPTER 17</w:t>
      </w:r>
    </w:p>
    <w:p>
      <w:pPr>
        <w:spacing w:after="240"/>
        <w:jc w:val="center"/>
      </w:pPr>
      <w:r>
        <w:rPr>
          <w:rFonts w:ascii="Times New Roman" w:hAnsi="Times New Roman"/>
          <w:b/>
          <w:sz w:val="28"/>
        </w:rPr>
        <w:t>RADIO PODCAST SCRIPT APPROACH</w:t>
      </w:r>
    </w:p>
    <w:p>
      <w:pPr>
        <w:spacing w:line="360" w:lineRule="auto"/>
        <w:jc w:val="both"/>
      </w:pPr>
      <w:r>
        <w:t>The podcast can begin with morning ambience and the sound of repeated footsteps. A narrator introduces two brothers wearing the same worn clothes and carrying large plates filled with work materials. Their first dialogue about earning Rs.20 establishes both their relationship and their need for money.</w:t>
      </w:r>
    </w:p>
    <w:p>
      <w:pPr>
        <w:spacing w:line="360" w:lineRule="auto"/>
        <w:jc w:val="both"/>
      </w:pPr>
      <w:r>
        <w:t>The employer's voice should interrupt the natural ambience sharply. After the day's labour, the payment dialogue reveals that the children receive only Rs.10. The next sequence transitions to distant school sounds. Kannan's question about attending school should be given space and followed by a short pause to communicate Arun's inability to answer.</w:t>
      </w:r>
    </w:p>
    <w:p>
      <w:pPr>
        <w:spacing w:line="360" w:lineRule="auto"/>
        <w:jc w:val="both"/>
      </w:pPr>
      <w:r>
        <w:t>As the story becomes more emotional, the narration should become slower and the background music more restrained. During Arun's breakdown, silence can be more effective than continuous music. Ravi's sudden call to stop him becomes the turning point.</w:t>
      </w:r>
    </w:p>
    <w:p>
      <w:pPr>
        <w:spacing w:line="360" w:lineRule="auto"/>
        <w:jc w:val="both"/>
      </w:pPr>
      <w:r>
        <w:t xml:space="preserve">The confrontation can be performed through direct dialogue between Ravi and the boss. The final narration can describe the brothers leaving the labour environment and moving toward school, ending with the line: "Children are meant to carry dreams, not heavy loads." </w:t>
      </w:r>
    </w:p>
    <w:p>
      <w:r>
        <w:br w:type="page"/>
      </w:r>
    </w:p>
    <w:p>
      <w:pPr>
        <w:spacing w:after="40"/>
        <w:jc w:val="center"/>
      </w:pPr>
      <w:r>
        <w:rPr>
          <w:rFonts w:ascii="Times New Roman" w:hAnsi="Times New Roman"/>
          <w:b/>
          <w:sz w:val="28"/>
        </w:rPr>
        <w:t>CHAPTER 18</w:t>
      </w:r>
    </w:p>
    <w:p>
      <w:pPr>
        <w:spacing w:after="240"/>
        <w:jc w:val="center"/>
      </w:pPr>
      <w:r>
        <w:rPr>
          <w:rFonts w:ascii="Times New Roman" w:hAnsi="Times New Roman"/>
          <w:b/>
          <w:sz w:val="28"/>
        </w:rPr>
        <w:t>VOICE AND AUDIO PERFORMANCE</w:t>
      </w:r>
    </w:p>
    <w:p>
      <w:pPr>
        <w:spacing w:line="360" w:lineRule="auto"/>
        <w:jc w:val="both"/>
      </w:pPr>
      <w:r>
        <w:t>Voice acting is central to the podcast version because the listener cannot see the children's expressions. Arun's voice should sound protective and controlled in the beginning, gradually becoming tired and emotionally strained. Kannan's voice should remain innocent and hopeful, particularly when he speaks about food and school.</w:t>
      </w:r>
    </w:p>
    <w:p>
      <w:pPr>
        <w:spacing w:line="360" w:lineRule="auto"/>
        <w:jc w:val="both"/>
      </w:pPr>
      <w:r>
        <w:t>The boss should sound impatient and dismissive without becoming exaggerated. Ravi's voice should be calm during the intervention and firm during the confrontation. Clear pronunciation, natural pauses and believable emotional modulation are more important than dramatic shouting.</w:t>
      </w:r>
    </w:p>
    <w:p>
      <w:pPr>
        <w:spacing w:line="360" w:lineRule="auto"/>
        <w:jc w:val="both"/>
      </w:pPr>
      <w:r>
        <w:t>Important performance elements include:</w:t>
      </w:r>
    </w:p>
    <w:p>
      <w:pPr>
        <w:pStyle w:val="ListBullet"/>
        <w:spacing w:line="360" w:lineRule="auto" w:after="60"/>
      </w:pPr>
      <w:r>
        <w:t>Clear pronunciation</w:t>
      </w:r>
    </w:p>
    <w:p>
      <w:pPr>
        <w:pStyle w:val="ListBullet"/>
        <w:spacing w:line="360" w:lineRule="auto" w:after="60"/>
      </w:pPr>
      <w:r>
        <w:t>Natural sibling interaction</w:t>
      </w:r>
    </w:p>
    <w:p>
      <w:pPr>
        <w:pStyle w:val="ListBullet"/>
        <w:spacing w:line="360" w:lineRule="auto" w:after="60"/>
      </w:pPr>
      <w:r>
        <w:t>Appropriate pauses after emotional dialogue</w:t>
      </w:r>
    </w:p>
    <w:p>
      <w:pPr>
        <w:pStyle w:val="ListBullet"/>
        <w:spacing w:line="360" w:lineRule="auto" w:after="60"/>
      </w:pPr>
      <w:r>
        <w:t>Gradual emotional change in Arun's voice</w:t>
      </w:r>
    </w:p>
    <w:p>
      <w:pPr>
        <w:pStyle w:val="ListBullet"/>
        <w:spacing w:line="360" w:lineRule="auto" w:after="60"/>
      </w:pPr>
      <w:r>
        <w:t>Innocent and hopeful tone for Kannan</w:t>
      </w:r>
    </w:p>
    <w:p>
      <w:pPr>
        <w:pStyle w:val="ListBullet"/>
        <w:spacing w:line="360" w:lineRule="auto" w:after="60"/>
      </w:pPr>
      <w:r>
        <w:t>Firm but controlled delivery for Ravi</w:t>
      </w:r>
    </w:p>
    <w:p>
      <w:pPr>
        <w:pStyle w:val="ListBullet"/>
        <w:spacing w:line="360" w:lineRule="auto" w:after="60"/>
      </w:pPr>
      <w:r>
        <w:t>Impatient tone for the boss</w:t>
      </w:r>
    </w:p>
    <w:p>
      <w:pPr>
        <w:pStyle w:val="ListBullet"/>
        <w:spacing w:line="360" w:lineRule="auto" w:after="60"/>
      </w:pPr>
      <w:r>
        <w:t>Balanced background music</w:t>
      </w:r>
    </w:p>
    <w:p>
      <w:pPr>
        <w:pStyle w:val="ListBullet"/>
        <w:spacing w:line="360" w:lineRule="auto" w:after="60"/>
      </w:pPr>
      <w:r>
        <w:t>Effective use of silence</w:t>
      </w:r>
    </w:p>
    <w:p>
      <w:r>
        <w:br w:type="page"/>
      </w:r>
    </w:p>
    <w:p>
      <w:pPr>
        <w:spacing w:after="40"/>
        <w:jc w:val="center"/>
      </w:pPr>
      <w:r>
        <w:rPr>
          <w:rFonts w:ascii="Times New Roman" w:hAnsi="Times New Roman"/>
          <w:b/>
          <w:sz w:val="28"/>
        </w:rPr>
        <w:t>CHAPTER 19</w:t>
      </w:r>
    </w:p>
    <w:p>
      <w:pPr>
        <w:spacing w:after="240"/>
        <w:jc w:val="center"/>
      </w:pPr>
      <w:r>
        <w:rPr>
          <w:rFonts w:ascii="Times New Roman" w:hAnsi="Times New Roman"/>
          <w:b/>
          <w:sz w:val="28"/>
        </w:rPr>
        <w:t>PRODUCTION PROCESS</w:t>
      </w:r>
    </w:p>
    <w:p>
      <w:pPr>
        <w:spacing w:line="360" w:lineRule="auto"/>
        <w:jc w:val="both"/>
      </w:pPr>
      <w:r>
        <w:t>The production can be divided into pre-production, production and post-production. During pre-production, the five-minute screenplay, storyboard, shot list, locations, props, costumes and actor movements are planned. Particular attention must be given to staging the labour scenes safely: the objects placed in the large plates should be lightweight while appearing heavy on camera.</w:t>
      </w:r>
    </w:p>
    <w:p>
      <w:pPr>
        <w:spacing w:line="360" w:lineRule="auto"/>
        <w:jc w:val="both"/>
      </w:pPr>
      <w:r>
        <w:t>During production, wide, medium and close-up coverage should be recorded for the work montage, payment scene, school-dream scene, emotional conversation, Ravi's intervention, confrontation and ending. Costume continuity is important because the brothers are intended to wear the same clothes every day. Repeated shots should maintain the same clothing and general appearance.</w:t>
      </w:r>
    </w:p>
    <w:p>
      <w:pPr>
        <w:spacing w:line="360" w:lineRule="auto"/>
        <w:jc w:val="both"/>
      </w:pPr>
      <w:r>
        <w:t>During post-production, the footage is arranged to keep the story within approximately five minutes. Work repetition is compressed through montage, emotional moments are allowed more screen time, and sound effects, ambience and background music are added. The final title and social message are placed after the school ending.</w:t>
      </w:r>
    </w:p>
    <w:p>
      <w:r>
        <w:br w:type="page"/>
      </w:r>
    </w:p>
    <w:p>
      <w:pPr>
        <w:spacing w:after="40"/>
        <w:jc w:val="center"/>
      </w:pPr>
      <w:r>
        <w:rPr>
          <w:rFonts w:ascii="Times New Roman" w:hAnsi="Times New Roman"/>
          <w:b/>
          <w:sz w:val="28"/>
        </w:rPr>
        <w:t>CHAPTER 20</w:t>
      </w:r>
    </w:p>
    <w:p>
      <w:pPr>
        <w:spacing w:after="240"/>
        <w:jc w:val="center"/>
      </w:pPr>
      <w:r>
        <w:rPr>
          <w:rFonts w:ascii="Times New Roman" w:hAnsi="Times New Roman"/>
          <w:b/>
          <w:sz w:val="28"/>
        </w:rPr>
        <w:t>CHALLENGES FACED</w:t>
      </w:r>
    </w:p>
    <w:p>
      <w:pPr>
        <w:spacing w:line="360" w:lineRule="auto"/>
        <w:jc w:val="both"/>
      </w:pPr>
      <w:r>
        <w:t>One challenge is portraying physically demanding child labour without placing young actors in danger. The plates or baskets must therefore contain lightweight materials, and the impression of weight should be created through acting, camera angle, sound and editing rather than real heavy loads.</w:t>
      </w:r>
    </w:p>
    <w:p>
      <w:pPr>
        <w:spacing w:line="360" w:lineRule="auto"/>
        <w:jc w:val="both"/>
      </w:pPr>
      <w:r>
        <w:t>Another challenge is communicating poverty without excessive exposition. Repeated costume, the small wage, shared food, worn clothing and the contrast with schoolchildren can communicate the situation visually. Continuity is especially important because the children wear the same clothes throughout the repeated work days.</w:t>
      </w:r>
    </w:p>
    <w:p>
      <w:pPr>
        <w:spacing w:line="360" w:lineRule="auto"/>
        <w:jc w:val="both"/>
      </w:pPr>
      <w:r>
        <w:t>The emotional breakdown is another sensitive production challenge. It should communicate serious distress without graphically showing a suicide method. Performance, close-ups, silence and Ravi's intervention can carry the scene safely and effectively.</w:t>
      </w:r>
    </w:p>
    <w:p>
      <w:pPr>
        <w:spacing w:line="360" w:lineRule="auto"/>
        <w:jc w:val="both"/>
      </w:pPr>
      <w:r>
        <w:t>Finally, the film must balance social information with a five-minute running time. The boss confrontation should be brief, while the brothers' relationship and the school dream should receive enough time to make the climax emotionally understandable.</w:t>
      </w:r>
    </w:p>
    <w:p>
      <w:r>
        <w:br w:type="page"/>
      </w:r>
    </w:p>
    <w:p>
      <w:pPr>
        <w:spacing w:after="40"/>
        <w:jc w:val="center"/>
      </w:pPr>
      <w:r>
        <w:rPr>
          <w:rFonts w:ascii="Times New Roman" w:hAnsi="Times New Roman"/>
          <w:b/>
          <w:sz w:val="28"/>
        </w:rPr>
        <w:t>CHAPTER 21</w:t>
      </w:r>
    </w:p>
    <w:p>
      <w:pPr>
        <w:spacing w:after="240"/>
        <w:jc w:val="center"/>
      </w:pPr>
      <w:r>
        <w:rPr>
          <w:rFonts w:ascii="Times New Roman" w:hAnsi="Times New Roman"/>
          <w:b/>
          <w:sz w:val="28"/>
        </w:rPr>
        <w:t>LEARNING OUTCOMES</w:t>
      </w:r>
    </w:p>
    <w:p>
      <w:pPr>
        <w:spacing w:line="360" w:lineRule="auto"/>
        <w:jc w:val="both"/>
      </w:pPr>
      <w:r>
        <w:t>Through this project, practical skills can be developed in story writing, screenplay construction, storyboard planning, camera operation, actor direction, location planning, sound recording and video editing. The limited duration also provides experience in deciding which moments are essential to a story.</w:t>
      </w:r>
    </w:p>
    <w:p>
      <w:pPr>
        <w:spacing w:line="360" w:lineRule="auto"/>
        <w:jc w:val="both"/>
      </w:pPr>
      <w:r>
        <w:t>The project demonstrates how props and costume can carry narrative meaning. The repeated clothes show the brothers' limited circumstances, while the large work plate becomes a symbol of burden. The final school bag creates a contrasting symbol of childhood and opportunity.</w:t>
      </w:r>
    </w:p>
    <w:p>
      <w:pPr>
        <w:spacing w:line="360" w:lineRule="auto"/>
        <w:jc w:val="both"/>
      </w:pPr>
      <w:r>
        <w:t>The radio podcast adaptation provides additional experience in narration, voice acting and audio editing. It demonstrates how visual information such as clothing, physical labour and facial expression must be translated into sound and spoken description.</w:t>
      </w:r>
    </w:p>
    <w:p>
      <w:r>
        <w:br w:type="page"/>
      </w:r>
    </w:p>
    <w:p>
      <w:pPr>
        <w:spacing w:after="40"/>
        <w:jc w:val="center"/>
      </w:pPr>
      <w:r>
        <w:rPr>
          <w:rFonts w:ascii="Times New Roman" w:hAnsi="Times New Roman"/>
          <w:b/>
          <w:sz w:val="28"/>
        </w:rPr>
        <w:t>CHAPTER 22</w:t>
      </w:r>
    </w:p>
    <w:p>
      <w:pPr>
        <w:spacing w:after="240"/>
        <w:jc w:val="center"/>
      </w:pPr>
      <w:r>
        <w:rPr>
          <w:rFonts w:ascii="Times New Roman" w:hAnsi="Times New Roman"/>
          <w:b/>
          <w:sz w:val="28"/>
        </w:rPr>
        <w:t>EXPECTED OUTCOME</w:t>
      </w:r>
    </w:p>
    <w:p>
      <w:pPr>
        <w:spacing w:line="360" w:lineRule="auto"/>
        <w:jc w:val="both"/>
      </w:pPr>
      <w:r>
        <w:t>The final outcome of the project is a five-minute social-drama short film titled COOLIE, supported by a radio podcast adaptation of the same story. The film is expected to engage the audience through the relationship between two brothers and the contrast between their childhood dreams and the labour forced upon them.</w:t>
      </w:r>
    </w:p>
    <w:p>
      <w:pPr>
        <w:spacing w:line="360" w:lineRule="auto"/>
        <w:jc w:val="both"/>
      </w:pPr>
      <w:r>
        <w:t>The project demonstrates practical use of cinematography, costume continuity, props, sound design, performance and editing. The ending is expected to leave the audience with a clear image of change: the heavy work plate is left behind while a school bag represents education and a possible future.</w:t>
      </w:r>
    </w:p>
    <w:p>
      <w:pPr>
        <w:spacing w:line="360" w:lineRule="auto"/>
        <w:jc w:val="both"/>
      </w:pPr>
      <w:r>
        <w:t>The intended final message is that children should not be exploited for labour and that childhood should be associated with safety, learning, development and hope.</w:t>
      </w:r>
    </w:p>
    <w:p>
      <w:r>
        <w:br w:type="page"/>
      </w:r>
    </w:p>
    <w:p>
      <w:pPr>
        <w:spacing w:after="40"/>
        <w:jc w:val="center"/>
      </w:pPr>
      <w:r>
        <w:rPr>
          <w:rFonts w:ascii="Times New Roman" w:hAnsi="Times New Roman"/>
          <w:b/>
          <w:sz w:val="28"/>
        </w:rPr>
        <w:t>CHAPTER 23</w:t>
      </w:r>
    </w:p>
    <w:p>
      <w:pPr>
        <w:spacing w:after="240"/>
        <w:jc w:val="center"/>
      </w:pPr>
      <w:r>
        <w:rPr>
          <w:rFonts w:ascii="Times New Roman" w:hAnsi="Times New Roman"/>
          <w:b/>
          <w:sz w:val="28"/>
        </w:rPr>
        <w:t>CONCLUSION</w:t>
      </w:r>
    </w:p>
    <w:p>
      <w:pPr>
        <w:spacing w:line="360" w:lineRule="auto"/>
        <w:jc w:val="both"/>
      </w:pPr>
      <w:r>
        <w:t>COOLIE demonstrates how a simple five-minute story can address a serious social issue through character, visual symbolism and emotional storytelling. The film begins with two brothers carrying heavy loads in large plates while wearing the same worn clothes each day. Their extremely low wages and the younger brother's wish to attend school reveal the unfairness of their situation.</w:t>
      </w:r>
    </w:p>
    <w:p>
      <w:pPr>
        <w:spacing w:line="360" w:lineRule="auto"/>
        <w:jc w:val="both"/>
      </w:pPr>
      <w:r>
        <w:t>The elder brother's emotional crisis provides the central turning point, while Ravi's intervention prevents the story from ending in despair. The confrontation with the boss directly identifies the exploitation, and the final movement toward school gives the story a hopeful direction.</w:t>
      </w:r>
    </w:p>
    <w:p>
      <w:pPr>
        <w:spacing w:line="360" w:lineRule="auto"/>
        <w:jc w:val="both"/>
      </w:pPr>
      <w:r>
        <w:t>The project combines screenplay writing, acting, cinematography, lighting, sound design and editing within a practical student-production format. Its radio adaptation further demonstrates how the same story can be communicated through narration, dialogue, ambience, music and silence.</w:t>
      </w:r>
    </w:p>
    <w:p>
      <w:pPr>
        <w:spacing w:line="360" w:lineRule="auto"/>
        <w:jc w:val="both"/>
      </w:pPr>
      <w:r>
        <w:t>Overall, COOLIE uses the contrast between a heavy work plate and a school bag to express its central idea: children are meant to carry dreams, not heavy loads.</w:t>
      </w:r>
    </w:p>
    <w:p>
      <w:r>
        <w:br w:type="page"/>
      </w:r>
    </w:p>
    <w:sectPr w:rsidR="00FC693F" w:rsidRPr="0006063C" w:rsidSect="00034616">
      <w:footerReference w:type="default" r:id="rId9"/>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jc w:val="center"/>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