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AICTE Institutional Regulatory Document</w:t>
      </w:r>
    </w:p>
    <w:p>
      <w:r>
        <w:t>Registered Land Lease Deed between Lessor Alpha Trust and Lessee ABC Engineering College. Lease tenure: 35 years. Khasra No. 504, measuring 5.2 Acres. Registered with Sub-Registrar.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