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7E6D6" w14:textId="2D3DEEA0" w:rsidR="00E54C35" w:rsidRDefault="00E54C35" w:rsidP="00E54C35">
      <w:pPr>
        <w:pStyle w:val="Title"/>
        <w:jc w:val="center"/>
        <w:rPr>
          <w:b/>
          <w:bCs/>
          <w:sz w:val="40"/>
          <w:szCs w:val="40"/>
        </w:rPr>
      </w:pPr>
      <w:r w:rsidRPr="00E54C35">
        <w:rPr>
          <w:b/>
          <w:bCs/>
          <w:sz w:val="40"/>
          <w:szCs w:val="40"/>
        </w:rPr>
        <w:t xml:space="preserve">GE2024 INDIA </w:t>
      </w:r>
      <w:r w:rsidRPr="00E54C35">
        <w:rPr>
          <w:b/>
          <w:bCs/>
          <w:sz w:val="40"/>
          <w:szCs w:val="40"/>
        </w:rPr>
        <w:t>Data Visualization Project Documentation</w:t>
      </w:r>
    </w:p>
    <w:p w14:paraId="3E57449F" w14:textId="77777777" w:rsidR="00E54C35" w:rsidRDefault="00E54C35" w:rsidP="00E54C35">
      <w:pPr>
        <w:pStyle w:val="Heading1"/>
      </w:pPr>
    </w:p>
    <w:p w14:paraId="01D7E569" w14:textId="5E7C35E0" w:rsidR="00E54C35" w:rsidRDefault="009E4A09" w:rsidP="00E54C35">
      <w:pPr>
        <w:pStyle w:val="Heading1"/>
        <w:rPr>
          <w:b/>
          <w:bCs/>
          <w:color w:val="000000" w:themeColor="text1"/>
        </w:rPr>
      </w:pPr>
      <w:r w:rsidRPr="00E54C35">
        <w:rPr>
          <w:b/>
          <w:bCs/>
          <w:color w:val="000000" w:themeColor="text1"/>
        </w:rPr>
        <w:t>PROJECT OVERVIEW</w:t>
      </w:r>
    </w:p>
    <w:p w14:paraId="0437628B" w14:textId="5BCC2E8F" w:rsidR="00E042E2" w:rsidRPr="00E042E2" w:rsidRDefault="00E54C35" w:rsidP="00E042E2">
      <w:pPr>
        <w:pStyle w:val="Heading2"/>
        <w:ind w:firstLine="720"/>
        <w:rPr>
          <w:color w:val="000000" w:themeColor="text1"/>
        </w:rPr>
      </w:pPr>
      <w:r w:rsidRPr="00E042E2">
        <w:rPr>
          <w:color w:val="000000" w:themeColor="text1"/>
        </w:rPr>
        <w:t>PROJECT TITLE</w:t>
      </w:r>
      <w:r w:rsidRPr="00E54C35">
        <w:rPr>
          <w:color w:val="000000" w:themeColor="text1"/>
        </w:rPr>
        <w:t>:</w:t>
      </w:r>
      <w:r>
        <w:rPr>
          <w:color w:val="000000" w:themeColor="text1"/>
        </w:rPr>
        <w:t xml:space="preserve"> </w:t>
      </w:r>
      <w:r w:rsidRPr="00E54C35">
        <w:rPr>
          <w:color w:val="000000" w:themeColor="text1"/>
        </w:rPr>
        <w:t>GE2024 INDIA Data Visualization</w:t>
      </w:r>
    </w:p>
    <w:p w14:paraId="0289713F" w14:textId="6E416AE4" w:rsidR="00E54C35" w:rsidRDefault="00E54C35" w:rsidP="00E54C35">
      <w:pPr>
        <w:rPr>
          <w:sz w:val="32"/>
          <w:szCs w:val="32"/>
        </w:rPr>
      </w:pPr>
      <w:r>
        <w:tab/>
      </w:r>
      <w:r w:rsidRPr="00E54C35">
        <w:rPr>
          <w:rStyle w:val="Heading2Char"/>
          <w:color w:val="000000" w:themeColor="text1"/>
        </w:rPr>
        <w:t>DATE</w:t>
      </w:r>
      <w:r w:rsidRPr="00E54C35">
        <w:rPr>
          <w:sz w:val="32"/>
          <w:szCs w:val="32"/>
        </w:rPr>
        <w:t>: June 28,2024</w:t>
      </w:r>
      <w:r w:rsidR="00E042E2">
        <w:rPr>
          <w:sz w:val="32"/>
          <w:szCs w:val="32"/>
        </w:rPr>
        <w:tab/>
      </w:r>
    </w:p>
    <w:p w14:paraId="26332BB4" w14:textId="5EAEA037" w:rsidR="00E54C35" w:rsidRDefault="00E042E2" w:rsidP="00E042E2">
      <w:pPr>
        <w:pStyle w:val="Heading2"/>
        <w:rPr>
          <w:color w:val="000000" w:themeColor="text1"/>
        </w:rPr>
      </w:pPr>
      <w:r>
        <w:rPr>
          <w:color w:val="000000" w:themeColor="text1"/>
        </w:rPr>
        <w:tab/>
      </w:r>
      <w:r w:rsidR="00E54C35" w:rsidRPr="00E042E2">
        <w:rPr>
          <w:color w:val="000000" w:themeColor="text1"/>
        </w:rPr>
        <w:t xml:space="preserve">AUTHOR: </w:t>
      </w:r>
      <w:r w:rsidR="00E54C35">
        <w:rPr>
          <w:color w:val="000000" w:themeColor="text1"/>
        </w:rPr>
        <w:t>A</w:t>
      </w:r>
      <w:r>
        <w:rPr>
          <w:color w:val="000000" w:themeColor="text1"/>
        </w:rPr>
        <w:t>adhithya Prakash, Kayalvizhi</w:t>
      </w:r>
    </w:p>
    <w:p w14:paraId="18F73010" w14:textId="43AA256C" w:rsidR="00E042E2" w:rsidRDefault="00E042E2" w:rsidP="00E042E2">
      <w:pPr>
        <w:pStyle w:val="Heading2"/>
        <w:rPr>
          <w:color w:val="000000" w:themeColor="text1"/>
        </w:rPr>
      </w:pPr>
      <w:r>
        <w:tab/>
      </w:r>
      <w:r w:rsidRPr="00E042E2">
        <w:rPr>
          <w:color w:val="000000" w:themeColor="text1"/>
        </w:rPr>
        <w:t>PURPOSE:</w:t>
      </w:r>
      <w:r>
        <w:rPr>
          <w:color w:val="000000" w:themeColor="text1"/>
        </w:rPr>
        <w:t xml:space="preserve"> </w:t>
      </w:r>
      <w:r w:rsidRPr="00E042E2">
        <w:rPr>
          <w:color w:val="000000" w:themeColor="text1"/>
        </w:rPr>
        <w:t>This project aimed to analyze</w:t>
      </w:r>
      <w:r>
        <w:rPr>
          <w:color w:val="000000" w:themeColor="text1"/>
        </w:rPr>
        <w:t xml:space="preserve"> the election results trends </w:t>
      </w:r>
    </w:p>
    <w:p w14:paraId="1A0E3CC7" w14:textId="29BCA2A8" w:rsidR="00E042E2" w:rsidRDefault="00E042E2" w:rsidP="00E042E2">
      <w:pPr>
        <w:ind w:left="1440" w:firstLine="720"/>
        <w:rPr>
          <w:sz w:val="28"/>
          <w:szCs w:val="28"/>
        </w:rPr>
      </w:pPr>
      <w:r w:rsidRPr="00E042E2">
        <w:rPr>
          <w:sz w:val="28"/>
          <w:szCs w:val="28"/>
        </w:rPr>
        <w:t>General election of India 2024</w:t>
      </w:r>
      <w:r w:rsidR="005C0317">
        <w:rPr>
          <w:sz w:val="28"/>
          <w:szCs w:val="28"/>
        </w:rPr>
        <w:t>.</w:t>
      </w:r>
    </w:p>
    <w:p w14:paraId="03CB715D" w14:textId="3F8A95B9" w:rsidR="005C0317" w:rsidRDefault="009E4A09" w:rsidP="005C0317">
      <w:pPr>
        <w:pStyle w:val="Heading1"/>
        <w:rPr>
          <w:b/>
          <w:bCs/>
          <w:color w:val="000000" w:themeColor="text1"/>
        </w:rPr>
      </w:pPr>
      <w:r w:rsidRPr="005C0317">
        <w:rPr>
          <w:b/>
          <w:bCs/>
          <w:color w:val="000000" w:themeColor="text1"/>
        </w:rPr>
        <w:t>DATA SOURCES</w:t>
      </w:r>
    </w:p>
    <w:p w14:paraId="402682BB" w14:textId="1DD965E1" w:rsidR="005C0317" w:rsidRDefault="005C0317" w:rsidP="005C0317">
      <w:pPr>
        <w:ind w:left="720"/>
        <w:rPr>
          <w:color w:val="000000" w:themeColor="text1"/>
          <w:sz w:val="32"/>
          <w:szCs w:val="32"/>
        </w:rPr>
      </w:pPr>
      <w:r w:rsidRPr="005C0317">
        <w:rPr>
          <w:color w:val="000000" w:themeColor="text1"/>
          <w:sz w:val="32"/>
          <w:szCs w:val="32"/>
        </w:rPr>
        <w:t>Data source</w:t>
      </w:r>
      <w:r>
        <w:rPr>
          <w:color w:val="000000" w:themeColor="text1"/>
          <w:sz w:val="32"/>
          <w:szCs w:val="32"/>
        </w:rPr>
        <w:t>:</w:t>
      </w:r>
      <w:r w:rsidRPr="005C0317">
        <w:t xml:space="preserve"> </w:t>
      </w:r>
      <w:hyperlink r:id="rId6" w:history="1">
        <w:r w:rsidRPr="0037576A">
          <w:rPr>
            <w:rStyle w:val="Hyperlink"/>
            <w:sz w:val="32"/>
            <w:szCs w:val="32"/>
          </w:rPr>
          <w:t>https://www.kaggle.com/datasets/nuhmanpk/india-lok-sabha-election-results-2024</w:t>
        </w:r>
      </w:hyperlink>
    </w:p>
    <w:p w14:paraId="49FC4D8E" w14:textId="79ED5E47" w:rsidR="005C0317" w:rsidRDefault="005C0317" w:rsidP="005C0317">
      <w:pPr>
        <w:ind w:left="720"/>
        <w:rPr>
          <w:color w:val="000000" w:themeColor="text1"/>
          <w:sz w:val="32"/>
          <w:szCs w:val="32"/>
        </w:rPr>
      </w:pPr>
      <w:hyperlink r:id="rId7" w:history="1">
        <w:r w:rsidRPr="0037576A">
          <w:rPr>
            <w:rStyle w:val="Hyperlink"/>
            <w:sz w:val="32"/>
            <w:szCs w:val="32"/>
          </w:rPr>
          <w:t>https://www.kaggle.com/datasets/ajayghuge/lok-sabha-general-election-2024-results-india</w:t>
        </w:r>
      </w:hyperlink>
    </w:p>
    <w:p w14:paraId="39A1FFFC" w14:textId="0193D407" w:rsidR="005C0317" w:rsidRDefault="005C0317" w:rsidP="005C0317">
      <w:pPr>
        <w:ind w:left="720"/>
        <w:rPr>
          <w:color w:val="000000" w:themeColor="text1"/>
          <w:sz w:val="32"/>
          <w:szCs w:val="32"/>
        </w:rPr>
      </w:pPr>
      <w:r w:rsidRPr="005C0317">
        <w:rPr>
          <w:color w:val="000000" w:themeColor="text1"/>
          <w:sz w:val="32"/>
          <w:szCs w:val="32"/>
        </w:rPr>
        <w:t>Description</w:t>
      </w:r>
      <w:r>
        <w:rPr>
          <w:color w:val="000000" w:themeColor="text1"/>
          <w:sz w:val="32"/>
          <w:szCs w:val="32"/>
        </w:rPr>
        <w:t>:</w:t>
      </w:r>
    </w:p>
    <w:p w14:paraId="0BA4059A" w14:textId="2BE1CA53" w:rsidR="005C0317" w:rsidRDefault="005C0317" w:rsidP="005C0317">
      <w:pPr>
        <w:ind w:left="720" w:firstLine="720"/>
        <w:rPr>
          <w:rFonts w:ascii="Arial" w:hAnsi="Arial" w:cs="Arial"/>
          <w:color w:val="3C4043"/>
          <w:sz w:val="32"/>
          <w:szCs w:val="32"/>
          <w:shd w:val="clear" w:color="auto" w:fill="FFFFFF"/>
        </w:rPr>
      </w:pPr>
      <w:r w:rsidRPr="005C0317">
        <w:rPr>
          <w:rFonts w:ascii="Arial" w:hAnsi="Arial" w:cs="Arial"/>
          <w:color w:val="3C4043"/>
          <w:sz w:val="32"/>
          <w:szCs w:val="32"/>
          <w:shd w:val="clear" w:color="auto" w:fill="FFFFFF"/>
        </w:rPr>
        <w:t>This dataset contains the complete results of the 2024 Lok Sabha Elections, sourced directly from the </w:t>
      </w:r>
      <w:r w:rsidRPr="005C0317">
        <w:rPr>
          <w:rStyle w:val="Strong"/>
          <w:rFonts w:ascii="Arial" w:hAnsi="Arial" w:cs="Arial"/>
          <w:color w:val="3C4043"/>
          <w:sz w:val="32"/>
          <w:szCs w:val="32"/>
          <w:bdr w:val="none" w:sz="0" w:space="0" w:color="auto" w:frame="1"/>
          <w:shd w:val="clear" w:color="auto" w:fill="FFFFFF"/>
        </w:rPr>
        <w:t>Election Commission of India's</w:t>
      </w:r>
      <w:r w:rsidRPr="005C0317">
        <w:rPr>
          <w:rFonts w:ascii="Arial" w:hAnsi="Arial" w:cs="Arial"/>
          <w:color w:val="3C4043"/>
          <w:sz w:val="32"/>
          <w:szCs w:val="32"/>
          <w:shd w:val="clear" w:color="auto" w:fill="FFFFFF"/>
        </w:rPr>
        <w:t> official website through an automated script. The data was scraped on 5th June 2024, one day after the results were officially published.</w:t>
      </w:r>
    </w:p>
    <w:p w14:paraId="3A836648" w14:textId="77777777" w:rsidR="005C0317" w:rsidRDefault="005C0317" w:rsidP="005C0317">
      <w:pPr>
        <w:pStyle w:val="Heading1"/>
        <w:rPr>
          <w:b/>
          <w:bCs/>
          <w:color w:val="000000" w:themeColor="text1"/>
        </w:rPr>
      </w:pPr>
    </w:p>
    <w:p w14:paraId="5F1D2DAA" w14:textId="1510D292" w:rsidR="005C0317" w:rsidRPr="005C0317" w:rsidRDefault="009E4A09" w:rsidP="005C0317">
      <w:pPr>
        <w:pStyle w:val="Heading1"/>
        <w:rPr>
          <w:b/>
          <w:bCs/>
          <w:color w:val="000000" w:themeColor="text1"/>
          <w:sz w:val="32"/>
          <w:szCs w:val="32"/>
        </w:rPr>
      </w:pPr>
      <w:r w:rsidRPr="005C0317">
        <w:rPr>
          <w:b/>
          <w:bCs/>
          <w:color w:val="000000" w:themeColor="text1"/>
        </w:rPr>
        <w:t>VISUALIZATION DETAILS</w:t>
      </w:r>
    </w:p>
    <w:p w14:paraId="0B833BEC" w14:textId="07F1B799" w:rsidR="005C0317" w:rsidRDefault="005C0317" w:rsidP="005C0317">
      <w:pPr>
        <w:ind w:firstLine="720"/>
        <w:rPr>
          <w:sz w:val="32"/>
          <w:szCs w:val="32"/>
        </w:rPr>
      </w:pPr>
      <w:r w:rsidRPr="005C0317">
        <w:rPr>
          <w:color w:val="000000" w:themeColor="text1"/>
          <w:sz w:val="32"/>
          <w:szCs w:val="32"/>
        </w:rPr>
        <w:t>Visualization Tools</w:t>
      </w:r>
      <w:r w:rsidRPr="005C0317">
        <w:rPr>
          <w:sz w:val="32"/>
          <w:szCs w:val="32"/>
        </w:rPr>
        <w:t>: Tableau</w:t>
      </w:r>
    </w:p>
    <w:p w14:paraId="6FDEC52F" w14:textId="57630C7F" w:rsidR="005C0317" w:rsidRDefault="005C0317" w:rsidP="005C0317">
      <w:pPr>
        <w:ind w:firstLine="720"/>
        <w:rPr>
          <w:sz w:val="32"/>
          <w:szCs w:val="32"/>
        </w:rPr>
      </w:pPr>
      <w:r w:rsidRPr="005C0317">
        <w:rPr>
          <w:rStyle w:val="hljs-strong"/>
          <w:color w:val="000000" w:themeColor="text1"/>
          <w:sz w:val="32"/>
          <w:szCs w:val="32"/>
        </w:rPr>
        <w:t>Types of Visualizations</w:t>
      </w:r>
      <w:r>
        <w:t xml:space="preserve">: </w:t>
      </w:r>
      <w:r w:rsidRPr="005C0317">
        <w:rPr>
          <w:sz w:val="32"/>
          <w:szCs w:val="32"/>
        </w:rPr>
        <w:t xml:space="preserve">Line charts, bar charts, </w:t>
      </w:r>
      <w:r w:rsidRPr="005C0317">
        <w:rPr>
          <w:sz w:val="32"/>
          <w:szCs w:val="32"/>
        </w:rPr>
        <w:t>pie chart</w:t>
      </w:r>
      <w:r>
        <w:rPr>
          <w:sz w:val="32"/>
          <w:szCs w:val="32"/>
        </w:rPr>
        <w:t xml:space="preserve"> </w:t>
      </w:r>
      <w:r w:rsidRPr="005C0317">
        <w:rPr>
          <w:sz w:val="32"/>
          <w:szCs w:val="32"/>
        </w:rPr>
        <w:t>and geographical heat maps</w:t>
      </w:r>
      <w:r w:rsidR="00D06527">
        <w:rPr>
          <w:sz w:val="32"/>
          <w:szCs w:val="32"/>
        </w:rPr>
        <w:t>.</w:t>
      </w:r>
    </w:p>
    <w:p w14:paraId="60CD9D00" w14:textId="12DFA3B6" w:rsidR="00D06527" w:rsidRDefault="009E4A09" w:rsidP="009E4A09">
      <w:pPr>
        <w:pStyle w:val="Heading1"/>
        <w:rPr>
          <w:b/>
          <w:bCs/>
          <w:color w:val="000000" w:themeColor="text1"/>
          <w:shd w:val="clear" w:color="auto" w:fill="FFFFFF"/>
        </w:rPr>
      </w:pPr>
      <w:r w:rsidRPr="009E4A09">
        <w:rPr>
          <w:b/>
          <w:bCs/>
          <w:color w:val="000000" w:themeColor="text1"/>
          <w:shd w:val="clear" w:color="auto" w:fill="FFFFFF"/>
        </w:rPr>
        <w:t>KEY INSIGHTS</w:t>
      </w:r>
    </w:p>
    <w:p w14:paraId="18360552" w14:textId="07621859" w:rsidR="009E4A09" w:rsidRPr="009E4A09" w:rsidRDefault="009E4A09" w:rsidP="009E4A09">
      <w:r w:rsidRPr="009E4A09">
        <w:drawing>
          <wp:inline distT="0" distB="0" distL="0" distR="0" wp14:anchorId="594CD596" wp14:editId="4939CB0E">
            <wp:extent cx="5943600" cy="3316605"/>
            <wp:effectExtent l="0" t="0" r="0" b="0"/>
            <wp:docPr id="153298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81363" name=""/>
                    <pic:cNvPicPr/>
                  </pic:nvPicPr>
                  <pic:blipFill>
                    <a:blip r:embed="rId8"/>
                    <a:stretch>
                      <a:fillRect/>
                    </a:stretch>
                  </pic:blipFill>
                  <pic:spPr>
                    <a:xfrm>
                      <a:off x="0" y="0"/>
                      <a:ext cx="5943600" cy="3316605"/>
                    </a:xfrm>
                    <a:prstGeom prst="rect">
                      <a:avLst/>
                    </a:prstGeom>
                  </pic:spPr>
                </pic:pic>
              </a:graphicData>
            </a:graphic>
          </wp:inline>
        </w:drawing>
      </w:r>
    </w:p>
    <w:p w14:paraId="4E45AEDC" w14:textId="77777777" w:rsidR="00A15FF5" w:rsidRPr="00A15FF5" w:rsidRDefault="00A15FF5" w:rsidP="00A15FF5">
      <w:pPr>
        <w:pStyle w:val="ListParagraph"/>
        <w:numPr>
          <w:ilvl w:val="0"/>
          <w:numId w:val="2"/>
        </w:numPr>
        <w:rPr>
          <w:rFonts w:ascii="IBM Plex Sans" w:hAnsi="IBM Plex Sans"/>
          <w:sz w:val="24"/>
          <w:szCs w:val="24"/>
        </w:rPr>
      </w:pPr>
      <w:r w:rsidRPr="00A15FF5">
        <w:rPr>
          <w:b/>
          <w:bCs/>
          <w:sz w:val="24"/>
          <w:szCs w:val="24"/>
          <w:bdr w:val="none" w:sz="0" w:space="0" w:color="auto" w:frame="1"/>
        </w:rPr>
        <w:t>STATE</w:t>
      </w:r>
      <w:r w:rsidRPr="00A15FF5">
        <w:rPr>
          <w:sz w:val="24"/>
          <w:szCs w:val="24"/>
          <w:bdr w:val="none" w:sz="0" w:space="0" w:color="auto" w:frame="1"/>
        </w:rPr>
        <w:t> weakly affects </w:t>
      </w:r>
      <w:r w:rsidRPr="00A15FF5">
        <w:rPr>
          <w:b/>
          <w:bCs/>
          <w:sz w:val="24"/>
          <w:szCs w:val="24"/>
          <w:bdr w:val="none" w:sz="0" w:space="0" w:color="auto" w:frame="1"/>
        </w:rPr>
        <w:t>Margin</w:t>
      </w:r>
      <w:r w:rsidRPr="00A15FF5">
        <w:rPr>
          <w:sz w:val="24"/>
          <w:szCs w:val="24"/>
          <w:bdr w:val="none" w:sz="0" w:space="0" w:color="auto" w:frame="1"/>
        </w:rPr>
        <w:t> (23%).</w:t>
      </w:r>
    </w:p>
    <w:p w14:paraId="625205F6" w14:textId="77777777" w:rsidR="00A15FF5" w:rsidRPr="00A15FF5" w:rsidRDefault="00A15FF5" w:rsidP="00A15FF5">
      <w:pPr>
        <w:pStyle w:val="ListParagraph"/>
        <w:numPr>
          <w:ilvl w:val="0"/>
          <w:numId w:val="2"/>
        </w:numPr>
        <w:rPr>
          <w:rFonts w:ascii="IBM Plex Sans" w:hAnsi="IBM Plex Sans"/>
          <w:sz w:val="24"/>
          <w:szCs w:val="24"/>
        </w:rPr>
      </w:pPr>
      <w:r w:rsidRPr="00A15FF5">
        <w:rPr>
          <w:b/>
          <w:bCs/>
          <w:sz w:val="24"/>
          <w:szCs w:val="24"/>
          <w:bdr w:val="none" w:sz="0" w:space="0" w:color="auto" w:frame="1"/>
        </w:rPr>
        <w:t>Margin</w:t>
      </w:r>
      <w:r w:rsidRPr="00A15FF5">
        <w:rPr>
          <w:sz w:val="24"/>
          <w:szCs w:val="24"/>
          <w:bdr w:val="none" w:sz="0" w:space="0" w:color="auto" w:frame="1"/>
        </w:rPr>
        <w:t> is most unusual in Madhya Pradesh, Gujarat, Uttar Pradesh and Tripura.</w:t>
      </w:r>
    </w:p>
    <w:p w14:paraId="7FBB989D" w14:textId="77777777" w:rsidR="00A15FF5" w:rsidRPr="00A15FF5" w:rsidRDefault="00A15FF5" w:rsidP="00A15FF5">
      <w:pPr>
        <w:pStyle w:val="ListParagraph"/>
        <w:numPr>
          <w:ilvl w:val="0"/>
          <w:numId w:val="2"/>
        </w:numPr>
        <w:rPr>
          <w:rFonts w:ascii="IBM Plex Sans" w:hAnsi="IBM Plex Sans"/>
          <w:sz w:val="24"/>
          <w:szCs w:val="24"/>
        </w:rPr>
      </w:pPr>
      <w:r w:rsidRPr="00A15FF5">
        <w:rPr>
          <w:sz w:val="24"/>
          <w:szCs w:val="24"/>
          <w:bdr w:val="none" w:sz="0" w:space="0" w:color="auto" w:frame="1"/>
        </w:rPr>
        <w:t>The overall number of results for </w:t>
      </w:r>
      <w:r w:rsidRPr="00A15FF5">
        <w:rPr>
          <w:b/>
          <w:bCs/>
          <w:sz w:val="24"/>
          <w:szCs w:val="24"/>
          <w:bdr w:val="none" w:sz="0" w:space="0" w:color="auto" w:frame="1"/>
        </w:rPr>
        <w:t>Margin</w:t>
      </w:r>
      <w:r w:rsidRPr="00A15FF5">
        <w:rPr>
          <w:sz w:val="24"/>
          <w:szCs w:val="24"/>
          <w:bdr w:val="none" w:sz="0" w:space="0" w:color="auto" w:frame="1"/>
        </w:rPr>
        <w:t> is 543.</w:t>
      </w:r>
    </w:p>
    <w:p w14:paraId="5ADAAE9A" w14:textId="77777777" w:rsidR="00A15FF5" w:rsidRPr="00A15FF5" w:rsidRDefault="00A15FF5" w:rsidP="00A15FF5">
      <w:pPr>
        <w:pStyle w:val="ListParagraph"/>
        <w:numPr>
          <w:ilvl w:val="0"/>
          <w:numId w:val="2"/>
        </w:numPr>
        <w:rPr>
          <w:rFonts w:ascii="IBM Plex Sans" w:hAnsi="IBM Plex Sans"/>
          <w:sz w:val="24"/>
          <w:szCs w:val="24"/>
        </w:rPr>
      </w:pPr>
      <w:r w:rsidRPr="00A15FF5">
        <w:rPr>
          <w:sz w:val="24"/>
          <w:szCs w:val="24"/>
          <w:bdr w:val="none" w:sz="0" w:space="0" w:color="auto" w:frame="1"/>
        </w:rPr>
        <w:t>Across all values of </w:t>
      </w:r>
      <w:r w:rsidRPr="00A15FF5">
        <w:rPr>
          <w:b/>
          <w:bCs/>
          <w:sz w:val="24"/>
          <w:szCs w:val="24"/>
          <w:bdr w:val="none" w:sz="0" w:space="0" w:color="auto" w:frame="1"/>
        </w:rPr>
        <w:t>STATE</w:t>
      </w:r>
      <w:r w:rsidRPr="00A15FF5">
        <w:rPr>
          <w:sz w:val="24"/>
          <w:szCs w:val="24"/>
          <w:bdr w:val="none" w:sz="0" w:space="0" w:color="auto" w:frame="1"/>
        </w:rPr>
        <w:t> and </w:t>
      </w:r>
      <w:r w:rsidRPr="00A15FF5">
        <w:rPr>
          <w:b/>
          <w:bCs/>
          <w:sz w:val="24"/>
          <w:szCs w:val="24"/>
          <w:bdr w:val="none" w:sz="0" w:space="0" w:color="auto" w:frame="1"/>
        </w:rPr>
        <w:t>1ST MAJORITY PARTY - 2ND - 3rd L - 4TH - 5TH</w:t>
      </w:r>
      <w:r w:rsidRPr="00A15FF5">
        <w:rPr>
          <w:sz w:val="24"/>
          <w:szCs w:val="24"/>
          <w:bdr w:val="none" w:sz="0" w:space="0" w:color="auto" w:frame="1"/>
        </w:rPr>
        <w:t>, the average of </w:t>
      </w:r>
      <w:r w:rsidRPr="00A15FF5">
        <w:rPr>
          <w:b/>
          <w:bCs/>
          <w:sz w:val="24"/>
          <w:szCs w:val="24"/>
          <w:bdr w:val="none" w:sz="0" w:space="0" w:color="auto" w:frame="1"/>
        </w:rPr>
        <w:t>Margin</w:t>
      </w:r>
      <w:r w:rsidRPr="00A15FF5">
        <w:rPr>
          <w:sz w:val="24"/>
          <w:szCs w:val="24"/>
          <w:bdr w:val="none" w:sz="0" w:space="0" w:color="auto" w:frame="1"/>
        </w:rPr>
        <w:t> is over 162 thousand.</w:t>
      </w:r>
    </w:p>
    <w:p w14:paraId="1269359F" w14:textId="77777777" w:rsidR="00A15FF5" w:rsidRPr="00A15FF5" w:rsidRDefault="00A15FF5" w:rsidP="00A15FF5">
      <w:pPr>
        <w:pStyle w:val="ListParagraph"/>
        <w:numPr>
          <w:ilvl w:val="0"/>
          <w:numId w:val="2"/>
        </w:numPr>
        <w:rPr>
          <w:rFonts w:ascii="IBM Plex Sans" w:hAnsi="IBM Plex Sans"/>
          <w:sz w:val="24"/>
          <w:szCs w:val="24"/>
        </w:rPr>
      </w:pPr>
      <w:r w:rsidRPr="00A15FF5">
        <w:rPr>
          <w:sz w:val="24"/>
          <w:szCs w:val="24"/>
          <w:bdr w:val="none" w:sz="0" w:space="0" w:color="auto" w:frame="1"/>
        </w:rPr>
        <w:t>The average values of </w:t>
      </w:r>
      <w:r w:rsidRPr="00A15FF5">
        <w:rPr>
          <w:b/>
          <w:bCs/>
          <w:sz w:val="24"/>
          <w:szCs w:val="24"/>
          <w:bdr w:val="none" w:sz="0" w:space="0" w:color="auto" w:frame="1"/>
        </w:rPr>
        <w:t>Margin</w:t>
      </w:r>
      <w:r w:rsidRPr="00A15FF5">
        <w:rPr>
          <w:sz w:val="24"/>
          <w:szCs w:val="24"/>
          <w:bdr w:val="none" w:sz="0" w:space="0" w:color="auto" w:frame="1"/>
        </w:rPr>
        <w:t> range from over 2500 to over 549 thousand.</w:t>
      </w:r>
    </w:p>
    <w:p w14:paraId="693AC8E9" w14:textId="77777777" w:rsidR="00A15FF5" w:rsidRPr="00A15FF5" w:rsidRDefault="00A15FF5" w:rsidP="00A15FF5">
      <w:pPr>
        <w:pStyle w:val="ListParagraph"/>
        <w:numPr>
          <w:ilvl w:val="0"/>
          <w:numId w:val="2"/>
        </w:numPr>
        <w:rPr>
          <w:rFonts w:ascii="IBM Plex Sans" w:hAnsi="IBM Plex Sans"/>
          <w:sz w:val="24"/>
          <w:szCs w:val="24"/>
        </w:rPr>
      </w:pPr>
      <w:r w:rsidRPr="00A15FF5">
        <w:rPr>
          <w:sz w:val="24"/>
          <w:szCs w:val="24"/>
          <w:bdr w:val="none" w:sz="0" w:space="0" w:color="auto" w:frame="1"/>
        </w:rPr>
        <w:t>Uttar Pradesh is the most frequently occurring category of </w:t>
      </w:r>
      <w:r w:rsidRPr="00A15FF5">
        <w:rPr>
          <w:b/>
          <w:bCs/>
          <w:sz w:val="24"/>
          <w:szCs w:val="24"/>
          <w:bdr w:val="none" w:sz="0" w:space="0" w:color="auto" w:frame="1"/>
        </w:rPr>
        <w:t>STATE</w:t>
      </w:r>
      <w:r w:rsidRPr="00A15FF5">
        <w:rPr>
          <w:sz w:val="24"/>
          <w:szCs w:val="24"/>
          <w:bdr w:val="none" w:sz="0" w:space="0" w:color="auto" w:frame="1"/>
        </w:rPr>
        <w:t> with a count of 79 items with </w:t>
      </w:r>
      <w:r w:rsidRPr="00A15FF5">
        <w:rPr>
          <w:b/>
          <w:bCs/>
          <w:sz w:val="24"/>
          <w:szCs w:val="24"/>
          <w:bdr w:val="none" w:sz="0" w:space="0" w:color="auto" w:frame="1"/>
        </w:rPr>
        <w:t>Margin</w:t>
      </w:r>
      <w:r w:rsidRPr="00A15FF5">
        <w:rPr>
          <w:sz w:val="24"/>
          <w:szCs w:val="24"/>
          <w:bdr w:val="none" w:sz="0" w:space="0" w:color="auto" w:frame="1"/>
        </w:rPr>
        <w:t> values (14.5 % of the total).</w:t>
      </w:r>
    </w:p>
    <w:p w14:paraId="0F3A7CAC" w14:textId="57C2C0E5" w:rsidR="00A15FF5" w:rsidRPr="00A15FF5" w:rsidRDefault="00A15FF5" w:rsidP="00A15FF5">
      <w:pPr>
        <w:pStyle w:val="ListParagraph"/>
        <w:numPr>
          <w:ilvl w:val="0"/>
          <w:numId w:val="2"/>
        </w:numPr>
        <w:rPr>
          <w:rFonts w:ascii="IBM Plex Sans" w:hAnsi="IBM Plex Sans"/>
          <w:sz w:val="24"/>
          <w:szCs w:val="24"/>
        </w:rPr>
      </w:pPr>
      <w:r w:rsidRPr="00A15FF5">
        <w:rPr>
          <w:sz w:val="24"/>
          <w:szCs w:val="24"/>
          <w:bdr w:val="none" w:sz="0" w:space="0" w:color="auto" w:frame="1"/>
        </w:rPr>
        <w:t>Samajwadi Party</w:t>
      </w:r>
      <w:r w:rsidRPr="00A15FF5">
        <w:rPr>
          <w:sz w:val="24"/>
          <w:szCs w:val="24"/>
          <w:bdr w:val="none" w:sz="0" w:space="0" w:color="auto" w:frame="1"/>
        </w:rPr>
        <w:t xml:space="preserve"> Bhartiya</w:t>
      </w:r>
      <w:r w:rsidRPr="00A15FF5">
        <w:rPr>
          <w:sz w:val="24"/>
          <w:szCs w:val="24"/>
          <w:bdr w:val="none" w:sz="0" w:space="0" w:color="auto" w:frame="1"/>
        </w:rPr>
        <w:t xml:space="preserve"> Janata Party</w:t>
      </w:r>
      <w:r w:rsidRPr="00A15FF5">
        <w:rPr>
          <w:sz w:val="24"/>
          <w:szCs w:val="24"/>
          <w:bdr w:val="none" w:sz="0" w:space="0" w:color="auto" w:frame="1"/>
        </w:rPr>
        <w:t xml:space="preserve"> </w:t>
      </w:r>
      <w:r w:rsidRPr="00A15FF5">
        <w:rPr>
          <w:sz w:val="24"/>
          <w:szCs w:val="24"/>
          <w:bdr w:val="none" w:sz="0" w:space="0" w:color="auto" w:frame="1"/>
        </w:rPr>
        <w:t>is the most frequently occurring category of </w:t>
      </w:r>
      <w:r w:rsidRPr="00A15FF5">
        <w:rPr>
          <w:b/>
          <w:bCs/>
          <w:sz w:val="24"/>
          <w:szCs w:val="24"/>
          <w:bdr w:val="none" w:sz="0" w:space="0" w:color="auto" w:frame="1"/>
        </w:rPr>
        <w:t>1ST MAJORITY PARTY - 2ND - 3rd L - 4TH - 5TH</w:t>
      </w:r>
      <w:r w:rsidRPr="00A15FF5">
        <w:rPr>
          <w:sz w:val="24"/>
          <w:szCs w:val="24"/>
          <w:bdr w:val="none" w:sz="0" w:space="0" w:color="auto" w:frame="1"/>
        </w:rPr>
        <w:t> with a count of 267 items with </w:t>
      </w:r>
      <w:r w:rsidRPr="00A15FF5">
        <w:rPr>
          <w:b/>
          <w:bCs/>
          <w:sz w:val="24"/>
          <w:szCs w:val="24"/>
          <w:bdr w:val="none" w:sz="0" w:space="0" w:color="auto" w:frame="1"/>
        </w:rPr>
        <w:t>Margin</w:t>
      </w:r>
      <w:r w:rsidRPr="00A15FF5">
        <w:rPr>
          <w:sz w:val="24"/>
          <w:szCs w:val="24"/>
          <w:bdr w:val="none" w:sz="0" w:space="0" w:color="auto" w:frame="1"/>
        </w:rPr>
        <w:t> values (49.2 % of the total).</w:t>
      </w:r>
    </w:p>
    <w:p w14:paraId="3669C60D" w14:textId="5EA74E61" w:rsidR="009E4A09" w:rsidRDefault="00A15FF5" w:rsidP="009E4A09">
      <w:pPr>
        <w:rPr>
          <w:rFonts w:ascii="Arial" w:hAnsi="Arial" w:cs="Arial"/>
          <w:color w:val="3C4043"/>
          <w:sz w:val="32"/>
          <w:szCs w:val="32"/>
          <w:shd w:val="clear" w:color="auto" w:fill="FFFFFF"/>
        </w:rPr>
      </w:pPr>
      <w:r w:rsidRPr="00A15FF5">
        <w:rPr>
          <w:rFonts w:ascii="Arial" w:hAnsi="Arial" w:cs="Arial"/>
          <w:color w:val="3C4043"/>
          <w:sz w:val="32"/>
          <w:szCs w:val="32"/>
          <w:shd w:val="clear" w:color="auto" w:fill="FFFFFF"/>
        </w:rPr>
        <w:lastRenderedPageBreak/>
        <w:drawing>
          <wp:inline distT="0" distB="0" distL="0" distR="0" wp14:anchorId="5376C597" wp14:editId="6824F2B9">
            <wp:extent cx="5943600" cy="3340100"/>
            <wp:effectExtent l="0" t="0" r="0" b="0"/>
            <wp:docPr id="179126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69777" name=""/>
                    <pic:cNvPicPr/>
                  </pic:nvPicPr>
                  <pic:blipFill>
                    <a:blip r:embed="rId9"/>
                    <a:stretch>
                      <a:fillRect/>
                    </a:stretch>
                  </pic:blipFill>
                  <pic:spPr>
                    <a:xfrm>
                      <a:off x="0" y="0"/>
                      <a:ext cx="5943600" cy="3340100"/>
                    </a:xfrm>
                    <a:prstGeom prst="rect">
                      <a:avLst/>
                    </a:prstGeom>
                  </pic:spPr>
                </pic:pic>
              </a:graphicData>
            </a:graphic>
          </wp:inline>
        </w:drawing>
      </w:r>
    </w:p>
    <w:p w14:paraId="25BCA2B5" w14:textId="77777777" w:rsidR="00A15FF5" w:rsidRPr="006E28F6" w:rsidRDefault="00A15FF5" w:rsidP="00A15FF5">
      <w:pPr>
        <w:pStyle w:val="ListParagraph"/>
        <w:numPr>
          <w:ilvl w:val="0"/>
          <w:numId w:val="3"/>
        </w:numPr>
        <w:rPr>
          <w:rFonts w:ascii="IBM Plex Sans" w:hAnsi="IBM Plex Sans"/>
          <w:sz w:val="24"/>
          <w:szCs w:val="24"/>
        </w:rPr>
      </w:pPr>
      <w:r w:rsidRPr="006E28F6">
        <w:rPr>
          <w:sz w:val="24"/>
          <w:szCs w:val="24"/>
          <w:bdr w:val="none" w:sz="0" w:space="0" w:color="auto" w:frame="1"/>
        </w:rPr>
        <w:t>Over all </w:t>
      </w:r>
      <w:r w:rsidRPr="006E28F6">
        <w:rPr>
          <w:b/>
          <w:bCs/>
          <w:sz w:val="24"/>
          <w:szCs w:val="24"/>
          <w:bdr w:val="none" w:sz="0" w:space="0" w:color="auto" w:frame="1"/>
        </w:rPr>
        <w:t>leading parties</w:t>
      </w:r>
      <w:r w:rsidRPr="006E28F6">
        <w:rPr>
          <w:sz w:val="24"/>
          <w:szCs w:val="24"/>
          <w:bdr w:val="none" w:sz="0" w:space="0" w:color="auto" w:frame="1"/>
        </w:rPr>
        <w:t>, the sum of </w:t>
      </w:r>
      <w:r w:rsidRPr="006E28F6">
        <w:rPr>
          <w:b/>
          <w:bCs/>
          <w:sz w:val="24"/>
          <w:szCs w:val="24"/>
          <w:bdr w:val="none" w:sz="0" w:space="0" w:color="auto" w:frame="1"/>
        </w:rPr>
        <w:t>Margin</w:t>
      </w:r>
      <w:r w:rsidRPr="006E28F6">
        <w:rPr>
          <w:sz w:val="24"/>
          <w:szCs w:val="24"/>
          <w:bdr w:val="none" w:sz="0" w:space="0" w:color="auto" w:frame="1"/>
        </w:rPr>
        <w:t> is almost 88 million.</w:t>
      </w:r>
    </w:p>
    <w:p w14:paraId="50BABE3D" w14:textId="1F2C4098" w:rsidR="00A15FF5" w:rsidRPr="006E28F6" w:rsidRDefault="00A15FF5" w:rsidP="00A15FF5">
      <w:pPr>
        <w:pStyle w:val="ListParagraph"/>
        <w:numPr>
          <w:ilvl w:val="0"/>
          <w:numId w:val="3"/>
        </w:numPr>
        <w:rPr>
          <w:rFonts w:ascii="IBM Plex Sans" w:hAnsi="IBM Plex Sans"/>
          <w:sz w:val="24"/>
          <w:szCs w:val="24"/>
        </w:rPr>
      </w:pPr>
      <w:r w:rsidRPr="006E28F6">
        <w:rPr>
          <w:b/>
          <w:bCs/>
          <w:sz w:val="24"/>
          <w:szCs w:val="24"/>
          <w:bdr w:val="none" w:sz="0" w:space="0" w:color="auto" w:frame="1"/>
        </w:rPr>
        <w:t>Margin</w:t>
      </w:r>
      <w:r w:rsidRPr="006E28F6">
        <w:rPr>
          <w:sz w:val="24"/>
          <w:szCs w:val="24"/>
          <w:bdr w:val="none" w:sz="0" w:space="0" w:color="auto" w:frame="1"/>
        </w:rPr>
        <w:t> ranges from nearly 38 thousand, when </w:t>
      </w:r>
      <w:r w:rsidRPr="006E28F6">
        <w:rPr>
          <w:b/>
          <w:bCs/>
          <w:sz w:val="24"/>
          <w:szCs w:val="24"/>
          <w:bdr w:val="none" w:sz="0" w:space="0" w:color="auto" w:frame="1"/>
        </w:rPr>
        <w:t>Leading Party</w:t>
      </w:r>
      <w:r w:rsidRPr="006E28F6">
        <w:rPr>
          <w:sz w:val="24"/>
          <w:szCs w:val="24"/>
          <w:bdr w:val="none" w:sz="0" w:space="0" w:color="auto" w:frame="1"/>
        </w:rPr>
        <w:t> is Apna Dal (Soneylal), to over 46 million, when </w:t>
      </w:r>
      <w:r w:rsidRPr="006E28F6">
        <w:rPr>
          <w:b/>
          <w:bCs/>
          <w:sz w:val="24"/>
          <w:szCs w:val="24"/>
          <w:bdr w:val="none" w:sz="0" w:space="0" w:color="auto" w:frame="1"/>
        </w:rPr>
        <w:t>Leading Party</w:t>
      </w:r>
      <w:r w:rsidRPr="006E28F6">
        <w:rPr>
          <w:sz w:val="24"/>
          <w:szCs w:val="24"/>
          <w:bdr w:val="none" w:sz="0" w:space="0" w:color="auto" w:frame="1"/>
        </w:rPr>
        <w:t> is </w:t>
      </w:r>
      <w:r w:rsidR="00360CFD" w:rsidRPr="006E28F6">
        <w:rPr>
          <w:sz w:val="24"/>
          <w:szCs w:val="24"/>
          <w:bdr w:val="none" w:sz="0" w:space="0" w:color="auto" w:frame="1"/>
        </w:rPr>
        <w:t>Bhartiya</w:t>
      </w:r>
      <w:r w:rsidRPr="006E28F6">
        <w:rPr>
          <w:sz w:val="24"/>
          <w:szCs w:val="24"/>
          <w:bdr w:val="none" w:sz="0" w:space="0" w:color="auto" w:frame="1"/>
        </w:rPr>
        <w:t xml:space="preserve"> Janata Party.</w:t>
      </w:r>
    </w:p>
    <w:p w14:paraId="272104C0" w14:textId="20308FD2" w:rsidR="00A15FF5" w:rsidRPr="006E28F6" w:rsidRDefault="00A15FF5" w:rsidP="00A15FF5">
      <w:pPr>
        <w:pStyle w:val="ListParagraph"/>
        <w:numPr>
          <w:ilvl w:val="0"/>
          <w:numId w:val="3"/>
        </w:numPr>
        <w:rPr>
          <w:rFonts w:ascii="IBM Plex Sans" w:hAnsi="IBM Plex Sans"/>
          <w:sz w:val="24"/>
          <w:szCs w:val="24"/>
        </w:rPr>
      </w:pPr>
      <w:r w:rsidRPr="006E28F6">
        <w:rPr>
          <w:b/>
          <w:bCs/>
          <w:sz w:val="24"/>
          <w:szCs w:val="24"/>
          <w:bdr w:val="none" w:sz="0" w:space="0" w:color="auto" w:frame="1"/>
        </w:rPr>
        <w:t>Margin</w:t>
      </w:r>
      <w:r w:rsidRPr="006E28F6">
        <w:rPr>
          <w:sz w:val="24"/>
          <w:szCs w:val="24"/>
          <w:bdr w:val="none" w:sz="0" w:space="0" w:color="auto" w:frame="1"/>
        </w:rPr>
        <w:t> is unusually high when </w:t>
      </w:r>
      <w:r w:rsidRPr="006E28F6">
        <w:rPr>
          <w:b/>
          <w:bCs/>
          <w:sz w:val="24"/>
          <w:szCs w:val="24"/>
          <w:bdr w:val="none" w:sz="0" w:space="0" w:color="auto" w:frame="1"/>
        </w:rPr>
        <w:t>Leading Party</w:t>
      </w:r>
      <w:r w:rsidRPr="006E28F6">
        <w:rPr>
          <w:sz w:val="24"/>
          <w:szCs w:val="24"/>
          <w:bdr w:val="none" w:sz="0" w:space="0" w:color="auto" w:frame="1"/>
        </w:rPr>
        <w:t> is </w:t>
      </w:r>
      <w:r w:rsidR="00360CFD" w:rsidRPr="006E28F6">
        <w:rPr>
          <w:sz w:val="24"/>
          <w:szCs w:val="24"/>
          <w:bdr w:val="none" w:sz="0" w:space="0" w:color="auto" w:frame="1"/>
        </w:rPr>
        <w:t>Bhartiya</w:t>
      </w:r>
      <w:r w:rsidRPr="006E28F6">
        <w:rPr>
          <w:sz w:val="24"/>
          <w:szCs w:val="24"/>
          <w:bdr w:val="none" w:sz="0" w:space="0" w:color="auto" w:frame="1"/>
        </w:rPr>
        <w:t xml:space="preserve"> Janata Party, Indian National Congress, Dravida Munnetra Kazhagam and All India Trinamool Congress.</w:t>
      </w:r>
    </w:p>
    <w:p w14:paraId="5581FD57" w14:textId="77777777" w:rsidR="00A15FF5" w:rsidRPr="006E28F6" w:rsidRDefault="00A15FF5" w:rsidP="00A15FF5">
      <w:pPr>
        <w:pStyle w:val="ListParagraph"/>
        <w:numPr>
          <w:ilvl w:val="0"/>
          <w:numId w:val="3"/>
        </w:numPr>
        <w:rPr>
          <w:rFonts w:ascii="IBM Plex Sans" w:hAnsi="IBM Plex Sans"/>
          <w:sz w:val="24"/>
          <w:szCs w:val="24"/>
        </w:rPr>
      </w:pPr>
      <w:r w:rsidRPr="006E28F6">
        <w:rPr>
          <w:sz w:val="24"/>
          <w:szCs w:val="24"/>
          <w:bdr w:val="none" w:sz="0" w:space="0" w:color="auto" w:frame="1"/>
        </w:rPr>
        <w:t>Over all </w:t>
      </w:r>
      <w:r w:rsidRPr="006E28F6">
        <w:rPr>
          <w:b/>
          <w:bCs/>
          <w:sz w:val="24"/>
          <w:szCs w:val="24"/>
          <w:bdr w:val="none" w:sz="0" w:space="0" w:color="auto" w:frame="1"/>
        </w:rPr>
        <w:t>trailing parties</w:t>
      </w:r>
      <w:r w:rsidRPr="006E28F6">
        <w:rPr>
          <w:sz w:val="24"/>
          <w:szCs w:val="24"/>
          <w:bdr w:val="none" w:sz="0" w:space="0" w:color="auto" w:frame="1"/>
        </w:rPr>
        <w:t>, the sum of </w:t>
      </w:r>
      <w:r w:rsidRPr="006E28F6">
        <w:rPr>
          <w:b/>
          <w:bCs/>
          <w:sz w:val="24"/>
          <w:szCs w:val="24"/>
          <w:bdr w:val="none" w:sz="0" w:space="0" w:color="auto" w:frame="1"/>
        </w:rPr>
        <w:t>Margin</w:t>
      </w:r>
      <w:r w:rsidRPr="006E28F6">
        <w:rPr>
          <w:sz w:val="24"/>
          <w:szCs w:val="24"/>
          <w:bdr w:val="none" w:sz="0" w:space="0" w:color="auto" w:frame="1"/>
        </w:rPr>
        <w:t> is almost 88 million.</w:t>
      </w:r>
    </w:p>
    <w:p w14:paraId="76E0D8E1" w14:textId="77777777" w:rsidR="00A15FF5" w:rsidRPr="006E28F6" w:rsidRDefault="00A15FF5" w:rsidP="00A15FF5">
      <w:pPr>
        <w:pStyle w:val="ListParagraph"/>
        <w:numPr>
          <w:ilvl w:val="0"/>
          <w:numId w:val="3"/>
        </w:numPr>
        <w:rPr>
          <w:rFonts w:ascii="IBM Plex Sans" w:hAnsi="IBM Plex Sans"/>
          <w:sz w:val="24"/>
          <w:szCs w:val="24"/>
        </w:rPr>
      </w:pPr>
      <w:r w:rsidRPr="006E28F6">
        <w:rPr>
          <w:b/>
          <w:bCs/>
          <w:sz w:val="24"/>
          <w:szCs w:val="24"/>
          <w:bdr w:val="none" w:sz="0" w:space="0" w:color="auto" w:frame="1"/>
        </w:rPr>
        <w:t>Margin</w:t>
      </w:r>
      <w:r w:rsidRPr="006E28F6">
        <w:rPr>
          <w:sz w:val="24"/>
          <w:szCs w:val="24"/>
          <w:bdr w:val="none" w:sz="0" w:space="0" w:color="auto" w:frame="1"/>
        </w:rPr>
        <w:t> ranges from 0, when </w:t>
      </w:r>
      <w:r w:rsidRPr="006E28F6">
        <w:rPr>
          <w:b/>
          <w:bCs/>
          <w:sz w:val="24"/>
          <w:szCs w:val="24"/>
          <w:bdr w:val="none" w:sz="0" w:space="0" w:color="auto" w:frame="1"/>
        </w:rPr>
        <w:t>Trailing Party</w:t>
      </w:r>
      <w:r w:rsidRPr="006E28F6">
        <w:rPr>
          <w:sz w:val="24"/>
          <w:szCs w:val="24"/>
          <w:bdr w:val="none" w:sz="0" w:space="0" w:color="auto" w:frame="1"/>
        </w:rPr>
        <w:t> is (no value), to almost 36 million, when </w:t>
      </w:r>
      <w:r w:rsidRPr="006E28F6">
        <w:rPr>
          <w:b/>
          <w:bCs/>
          <w:sz w:val="24"/>
          <w:szCs w:val="24"/>
          <w:bdr w:val="none" w:sz="0" w:space="0" w:color="auto" w:frame="1"/>
        </w:rPr>
        <w:t>Trailing Party</w:t>
      </w:r>
      <w:r w:rsidRPr="006E28F6">
        <w:rPr>
          <w:sz w:val="24"/>
          <w:szCs w:val="24"/>
          <w:bdr w:val="none" w:sz="0" w:space="0" w:color="auto" w:frame="1"/>
        </w:rPr>
        <w:t> is Indian National Congress.</w:t>
      </w:r>
    </w:p>
    <w:p w14:paraId="2AED2D9F" w14:textId="5C86F1A1" w:rsidR="00A15FF5" w:rsidRPr="006E28F6" w:rsidRDefault="00A15FF5" w:rsidP="00A15FF5">
      <w:pPr>
        <w:pStyle w:val="ListParagraph"/>
        <w:numPr>
          <w:ilvl w:val="0"/>
          <w:numId w:val="3"/>
        </w:numPr>
        <w:rPr>
          <w:rFonts w:ascii="IBM Plex Sans" w:hAnsi="IBM Plex Sans"/>
          <w:sz w:val="24"/>
          <w:szCs w:val="24"/>
        </w:rPr>
      </w:pPr>
      <w:r w:rsidRPr="006E28F6">
        <w:rPr>
          <w:b/>
          <w:bCs/>
          <w:sz w:val="24"/>
          <w:szCs w:val="24"/>
          <w:bdr w:val="none" w:sz="0" w:space="0" w:color="auto" w:frame="1"/>
        </w:rPr>
        <w:t>Margin</w:t>
      </w:r>
      <w:r w:rsidRPr="006E28F6">
        <w:rPr>
          <w:sz w:val="24"/>
          <w:szCs w:val="24"/>
          <w:bdr w:val="none" w:sz="0" w:space="0" w:color="auto" w:frame="1"/>
        </w:rPr>
        <w:t> is unusually high when </w:t>
      </w:r>
      <w:r w:rsidRPr="006E28F6">
        <w:rPr>
          <w:b/>
          <w:bCs/>
          <w:sz w:val="24"/>
          <w:szCs w:val="24"/>
          <w:bdr w:val="none" w:sz="0" w:space="0" w:color="auto" w:frame="1"/>
        </w:rPr>
        <w:t>Trailing Party</w:t>
      </w:r>
      <w:r w:rsidRPr="006E28F6">
        <w:rPr>
          <w:sz w:val="24"/>
          <w:szCs w:val="24"/>
          <w:bdr w:val="none" w:sz="0" w:space="0" w:color="auto" w:frame="1"/>
        </w:rPr>
        <w:t xml:space="preserve"> is Indian National Congress, </w:t>
      </w:r>
      <w:r w:rsidR="00360CFD" w:rsidRPr="006E28F6">
        <w:rPr>
          <w:sz w:val="24"/>
          <w:szCs w:val="24"/>
          <w:bdr w:val="none" w:sz="0" w:space="0" w:color="auto" w:frame="1"/>
        </w:rPr>
        <w:t>Bhartiya</w:t>
      </w:r>
      <w:r w:rsidRPr="006E28F6">
        <w:rPr>
          <w:sz w:val="24"/>
          <w:szCs w:val="24"/>
          <w:bdr w:val="none" w:sz="0" w:space="0" w:color="auto" w:frame="1"/>
        </w:rPr>
        <w:t xml:space="preserve"> Janata Party, All India Anna Dravida Munnetra Kazhagam and Yuvajana Sramika Rythu Congress Party.</w:t>
      </w:r>
    </w:p>
    <w:p w14:paraId="1DBFD14E" w14:textId="180D06DD" w:rsidR="00A15FF5" w:rsidRPr="00A15FF5" w:rsidRDefault="00A15FF5" w:rsidP="00A15FF5">
      <w:pPr>
        <w:rPr>
          <w:rFonts w:ascii="IBM Plex Sans" w:hAnsi="IBM Plex Sans"/>
          <w:sz w:val="24"/>
          <w:szCs w:val="24"/>
        </w:rPr>
      </w:pPr>
      <w:r w:rsidRPr="00A15FF5">
        <w:rPr>
          <w:rFonts w:ascii="IBM Plex Sans" w:hAnsi="IBM Plex Sans"/>
          <w:sz w:val="24"/>
          <w:szCs w:val="24"/>
        </w:rPr>
        <w:lastRenderedPageBreak/>
        <w:drawing>
          <wp:inline distT="0" distB="0" distL="0" distR="0" wp14:anchorId="46CCFD23" wp14:editId="227B1FFC">
            <wp:extent cx="5943600" cy="3215005"/>
            <wp:effectExtent l="0" t="0" r="0" b="4445"/>
            <wp:docPr id="207508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89636" name=""/>
                    <pic:cNvPicPr/>
                  </pic:nvPicPr>
                  <pic:blipFill>
                    <a:blip r:embed="rId10"/>
                    <a:stretch>
                      <a:fillRect/>
                    </a:stretch>
                  </pic:blipFill>
                  <pic:spPr>
                    <a:xfrm>
                      <a:off x="0" y="0"/>
                      <a:ext cx="5943600" cy="3215005"/>
                    </a:xfrm>
                    <a:prstGeom prst="rect">
                      <a:avLst/>
                    </a:prstGeom>
                  </pic:spPr>
                </pic:pic>
              </a:graphicData>
            </a:graphic>
          </wp:inline>
        </w:drawing>
      </w:r>
    </w:p>
    <w:p w14:paraId="1A4E57E9" w14:textId="77777777" w:rsidR="006E28F6" w:rsidRPr="006E28F6" w:rsidRDefault="006E28F6" w:rsidP="006E28F6">
      <w:pPr>
        <w:pStyle w:val="ListParagraph"/>
        <w:numPr>
          <w:ilvl w:val="0"/>
          <w:numId w:val="4"/>
        </w:numPr>
        <w:rPr>
          <w:rFonts w:ascii="IBM Plex Sans" w:hAnsi="IBM Plex Sans"/>
        </w:rPr>
      </w:pPr>
      <w:r w:rsidRPr="006E28F6">
        <w:rPr>
          <w:bdr w:val="none" w:sz="0" w:space="0" w:color="auto" w:frame="1"/>
        </w:rPr>
        <w:t>Across all </w:t>
      </w:r>
      <w:r w:rsidRPr="006E28F6">
        <w:rPr>
          <w:b/>
          <w:bCs/>
          <w:bdr w:val="none" w:sz="0" w:space="0" w:color="auto" w:frame="1"/>
        </w:rPr>
        <w:t>leading parties</w:t>
      </w:r>
      <w:r w:rsidRPr="006E28F6">
        <w:rPr>
          <w:bdr w:val="none" w:sz="0" w:space="0" w:color="auto" w:frame="1"/>
        </w:rPr>
        <w:t>, the sum of </w:t>
      </w:r>
      <w:r w:rsidRPr="006E28F6">
        <w:rPr>
          <w:b/>
          <w:bCs/>
          <w:bdr w:val="none" w:sz="0" w:space="0" w:color="auto" w:frame="1"/>
        </w:rPr>
        <w:t>Margin</w:t>
      </w:r>
      <w:r w:rsidRPr="006E28F6">
        <w:rPr>
          <w:bdr w:val="none" w:sz="0" w:space="0" w:color="auto" w:frame="1"/>
        </w:rPr>
        <w:t> is over 59 million.</w:t>
      </w:r>
    </w:p>
    <w:p w14:paraId="4A8F5119" w14:textId="09CF46D5" w:rsidR="006E28F6" w:rsidRPr="006E28F6" w:rsidRDefault="006E28F6" w:rsidP="006E28F6">
      <w:pPr>
        <w:pStyle w:val="ListParagraph"/>
        <w:numPr>
          <w:ilvl w:val="0"/>
          <w:numId w:val="4"/>
        </w:numPr>
        <w:rPr>
          <w:rFonts w:ascii="IBM Plex Sans" w:hAnsi="IBM Plex Sans"/>
        </w:rPr>
      </w:pPr>
      <w:r w:rsidRPr="006E28F6">
        <w:rPr>
          <w:b/>
          <w:bCs/>
          <w:bdr w:val="none" w:sz="0" w:space="0" w:color="auto" w:frame="1"/>
        </w:rPr>
        <w:t>Margin</w:t>
      </w:r>
      <w:r w:rsidRPr="006E28F6">
        <w:rPr>
          <w:bdr w:val="none" w:sz="0" w:space="0" w:color="auto" w:frame="1"/>
        </w:rPr>
        <w:t> ranges from over thirteen million, when </w:t>
      </w:r>
      <w:r w:rsidRPr="006E28F6">
        <w:rPr>
          <w:b/>
          <w:bCs/>
          <w:bdr w:val="none" w:sz="0" w:space="0" w:color="auto" w:frame="1"/>
        </w:rPr>
        <w:t>Leading Party</w:t>
      </w:r>
      <w:r w:rsidRPr="006E28F6">
        <w:rPr>
          <w:bdr w:val="none" w:sz="0" w:space="0" w:color="auto" w:frame="1"/>
        </w:rPr>
        <w:t> is Indian National Congress, to over 46 million, when </w:t>
      </w:r>
      <w:r w:rsidRPr="006E28F6">
        <w:rPr>
          <w:b/>
          <w:bCs/>
          <w:bdr w:val="none" w:sz="0" w:space="0" w:color="auto" w:frame="1"/>
        </w:rPr>
        <w:t>Leading Party</w:t>
      </w:r>
      <w:r w:rsidRPr="006E28F6">
        <w:rPr>
          <w:bdr w:val="none" w:sz="0" w:space="0" w:color="auto" w:frame="1"/>
        </w:rPr>
        <w:t> is </w:t>
      </w:r>
      <w:r w:rsidR="00360CFD" w:rsidRPr="006E28F6">
        <w:rPr>
          <w:bdr w:val="none" w:sz="0" w:space="0" w:color="auto" w:frame="1"/>
        </w:rPr>
        <w:t>Bhartiya</w:t>
      </w:r>
      <w:r w:rsidRPr="006E28F6">
        <w:rPr>
          <w:bdr w:val="none" w:sz="0" w:space="0" w:color="auto" w:frame="1"/>
        </w:rPr>
        <w:t xml:space="preserve"> Janata Party.</w:t>
      </w:r>
    </w:p>
    <w:p w14:paraId="11889A08" w14:textId="77777777" w:rsidR="006E28F6" w:rsidRPr="006E28F6" w:rsidRDefault="006E28F6" w:rsidP="006E28F6">
      <w:pPr>
        <w:pStyle w:val="ListParagraph"/>
        <w:numPr>
          <w:ilvl w:val="0"/>
          <w:numId w:val="4"/>
        </w:numPr>
        <w:rPr>
          <w:rFonts w:ascii="IBM Plex Sans" w:hAnsi="IBM Plex Sans"/>
        </w:rPr>
      </w:pPr>
      <w:r w:rsidRPr="006E28F6">
        <w:rPr>
          <w:bdr w:val="none" w:sz="0" w:space="0" w:color="auto" w:frame="1"/>
        </w:rPr>
        <w:t>Over all </w:t>
      </w:r>
      <w:r w:rsidRPr="006E28F6">
        <w:rPr>
          <w:b/>
          <w:bCs/>
          <w:bdr w:val="none" w:sz="0" w:space="0" w:color="auto" w:frame="1"/>
        </w:rPr>
        <w:t>trailing parties</w:t>
      </w:r>
      <w:r w:rsidRPr="006E28F6">
        <w:rPr>
          <w:bdr w:val="none" w:sz="0" w:space="0" w:color="auto" w:frame="1"/>
        </w:rPr>
        <w:t>, the average of </w:t>
      </w:r>
      <w:r w:rsidRPr="006E28F6">
        <w:rPr>
          <w:b/>
          <w:bCs/>
          <w:bdr w:val="none" w:sz="0" w:space="0" w:color="auto" w:frame="1"/>
        </w:rPr>
        <w:t>Margin</w:t>
      </w:r>
      <w:r w:rsidRPr="006E28F6">
        <w:rPr>
          <w:bdr w:val="none" w:sz="0" w:space="0" w:color="auto" w:frame="1"/>
        </w:rPr>
        <w:t> is almost 169 thousand.</w:t>
      </w:r>
    </w:p>
    <w:p w14:paraId="4089DFF3" w14:textId="0E06A1F3" w:rsidR="006E28F6" w:rsidRPr="006E28F6" w:rsidRDefault="006E28F6" w:rsidP="006E28F6">
      <w:pPr>
        <w:pStyle w:val="ListParagraph"/>
        <w:numPr>
          <w:ilvl w:val="0"/>
          <w:numId w:val="4"/>
        </w:numPr>
        <w:rPr>
          <w:rFonts w:ascii="IBM Plex Sans" w:hAnsi="IBM Plex Sans"/>
        </w:rPr>
      </w:pPr>
      <w:r w:rsidRPr="006E28F6">
        <w:rPr>
          <w:bdr w:val="none" w:sz="0" w:space="0" w:color="auto" w:frame="1"/>
        </w:rPr>
        <w:t>The average values of </w:t>
      </w:r>
      <w:r w:rsidRPr="006E28F6">
        <w:rPr>
          <w:b/>
          <w:bCs/>
          <w:bdr w:val="none" w:sz="0" w:space="0" w:color="auto" w:frame="1"/>
        </w:rPr>
        <w:t>Margin</w:t>
      </w:r>
      <w:r w:rsidRPr="006E28F6">
        <w:rPr>
          <w:bdr w:val="none" w:sz="0" w:space="0" w:color="auto" w:frame="1"/>
        </w:rPr>
        <w:t> range from nearly 119 thousand, occurring when </w:t>
      </w:r>
      <w:r w:rsidRPr="006E28F6">
        <w:rPr>
          <w:b/>
          <w:bCs/>
          <w:bdr w:val="none" w:sz="0" w:space="0" w:color="auto" w:frame="1"/>
        </w:rPr>
        <w:t>Trailing Party</w:t>
      </w:r>
      <w:r w:rsidRPr="006E28F6">
        <w:rPr>
          <w:bdr w:val="none" w:sz="0" w:space="0" w:color="auto" w:frame="1"/>
        </w:rPr>
        <w:t> is </w:t>
      </w:r>
      <w:r w:rsidR="00360CFD" w:rsidRPr="006E28F6">
        <w:rPr>
          <w:bdr w:val="none" w:sz="0" w:space="0" w:color="auto" w:frame="1"/>
        </w:rPr>
        <w:t>Bhartiya</w:t>
      </w:r>
      <w:r w:rsidRPr="006E28F6">
        <w:rPr>
          <w:bdr w:val="none" w:sz="0" w:space="0" w:color="auto" w:frame="1"/>
        </w:rPr>
        <w:t xml:space="preserve"> Janata Party, to almost 215 thousand, when </w:t>
      </w:r>
      <w:r w:rsidRPr="006E28F6">
        <w:rPr>
          <w:b/>
          <w:bCs/>
          <w:bdr w:val="none" w:sz="0" w:space="0" w:color="auto" w:frame="1"/>
        </w:rPr>
        <w:t>Trailing Party</w:t>
      </w:r>
      <w:r w:rsidRPr="006E28F6">
        <w:rPr>
          <w:bdr w:val="none" w:sz="0" w:space="0" w:color="auto" w:frame="1"/>
        </w:rPr>
        <w:t> is Indian National Congress.</w:t>
      </w:r>
    </w:p>
    <w:p w14:paraId="04614C37" w14:textId="77777777" w:rsidR="006E28F6" w:rsidRPr="006E28F6" w:rsidRDefault="006E28F6" w:rsidP="006E28F6">
      <w:pPr>
        <w:pStyle w:val="ListParagraph"/>
        <w:numPr>
          <w:ilvl w:val="0"/>
          <w:numId w:val="4"/>
        </w:numPr>
        <w:rPr>
          <w:rFonts w:ascii="IBM Plex Sans" w:hAnsi="IBM Plex Sans"/>
        </w:rPr>
      </w:pPr>
      <w:r w:rsidRPr="006E28F6">
        <w:rPr>
          <w:b/>
          <w:bCs/>
          <w:bdr w:val="none" w:sz="0" w:space="0" w:color="auto" w:frame="1"/>
        </w:rPr>
        <w:t>Trailing Party</w:t>
      </w:r>
      <w:r w:rsidRPr="006E28F6">
        <w:rPr>
          <w:bdr w:val="none" w:sz="0" w:space="0" w:color="auto" w:frame="1"/>
        </w:rPr>
        <w:t> weakly affects </w:t>
      </w:r>
      <w:r w:rsidRPr="006E28F6">
        <w:rPr>
          <w:b/>
          <w:bCs/>
          <w:bdr w:val="none" w:sz="0" w:space="0" w:color="auto" w:frame="1"/>
        </w:rPr>
        <w:t>Margin</w:t>
      </w:r>
      <w:r w:rsidRPr="006E28F6">
        <w:rPr>
          <w:bdr w:val="none" w:sz="0" w:space="0" w:color="auto" w:frame="1"/>
        </w:rPr>
        <w:t> (10%).</w:t>
      </w:r>
    </w:p>
    <w:p w14:paraId="23B592C7" w14:textId="77777777" w:rsidR="006E28F6" w:rsidRPr="006E28F6" w:rsidRDefault="006E28F6" w:rsidP="006E28F6">
      <w:pPr>
        <w:pStyle w:val="ListParagraph"/>
        <w:numPr>
          <w:ilvl w:val="0"/>
          <w:numId w:val="4"/>
        </w:numPr>
        <w:rPr>
          <w:rFonts w:ascii="IBM Plex Sans" w:hAnsi="IBM Plex Sans"/>
        </w:rPr>
      </w:pPr>
      <w:r w:rsidRPr="006E28F6">
        <w:rPr>
          <w:bdr w:val="none" w:sz="0" w:space="0" w:color="auto" w:frame="1"/>
        </w:rPr>
        <w:t>Indian National Congress is the most frequently occurring category of </w:t>
      </w:r>
      <w:r w:rsidRPr="006E28F6">
        <w:rPr>
          <w:b/>
          <w:bCs/>
          <w:bdr w:val="none" w:sz="0" w:space="0" w:color="auto" w:frame="1"/>
        </w:rPr>
        <w:t>Trailing Party</w:t>
      </w:r>
      <w:r w:rsidRPr="006E28F6">
        <w:rPr>
          <w:bdr w:val="none" w:sz="0" w:space="0" w:color="auto" w:frame="1"/>
        </w:rPr>
        <w:t> with a count of 167 items with </w:t>
      </w:r>
      <w:r w:rsidRPr="006E28F6">
        <w:rPr>
          <w:b/>
          <w:bCs/>
          <w:bdr w:val="none" w:sz="0" w:space="0" w:color="auto" w:frame="1"/>
        </w:rPr>
        <w:t>Margin</w:t>
      </w:r>
      <w:r w:rsidRPr="006E28F6">
        <w:rPr>
          <w:bdr w:val="none" w:sz="0" w:space="0" w:color="auto" w:frame="1"/>
        </w:rPr>
        <w:t> values (52.2 % of the total).</w:t>
      </w:r>
    </w:p>
    <w:p w14:paraId="5D95A2EF" w14:textId="5BB2C921" w:rsidR="006E28F6" w:rsidRPr="006E28F6" w:rsidRDefault="006E28F6" w:rsidP="006E28F6">
      <w:pPr>
        <w:jc w:val="both"/>
        <w:rPr>
          <w:rFonts w:ascii="IBM Plex Sans" w:hAnsi="IBM Plex Sans"/>
        </w:rPr>
      </w:pPr>
      <w:r w:rsidRPr="006E28F6">
        <w:lastRenderedPageBreak/>
        <w:drawing>
          <wp:inline distT="0" distB="0" distL="0" distR="0" wp14:anchorId="74DADD0A" wp14:editId="1C2DA2D1">
            <wp:extent cx="5943600" cy="3273425"/>
            <wp:effectExtent l="0" t="0" r="0" b="3175"/>
            <wp:docPr id="185875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56222" name=""/>
                    <pic:cNvPicPr/>
                  </pic:nvPicPr>
                  <pic:blipFill>
                    <a:blip r:embed="rId11"/>
                    <a:stretch>
                      <a:fillRect/>
                    </a:stretch>
                  </pic:blipFill>
                  <pic:spPr>
                    <a:xfrm>
                      <a:off x="0" y="0"/>
                      <a:ext cx="5943600" cy="3273425"/>
                    </a:xfrm>
                    <a:prstGeom prst="rect">
                      <a:avLst/>
                    </a:prstGeom>
                  </pic:spPr>
                </pic:pic>
              </a:graphicData>
            </a:graphic>
          </wp:inline>
        </w:drawing>
      </w:r>
    </w:p>
    <w:p w14:paraId="6CD7C918" w14:textId="77777777" w:rsidR="006E28F6" w:rsidRPr="006E28F6" w:rsidRDefault="006E28F6" w:rsidP="006E28F6">
      <w:pPr>
        <w:pStyle w:val="ListParagraph"/>
        <w:numPr>
          <w:ilvl w:val="0"/>
          <w:numId w:val="5"/>
        </w:numPr>
        <w:rPr>
          <w:rFonts w:ascii="IBM Plex Sans" w:hAnsi="IBM Plex Sans"/>
          <w:sz w:val="24"/>
          <w:szCs w:val="24"/>
        </w:rPr>
      </w:pPr>
      <w:r w:rsidRPr="006E28F6">
        <w:rPr>
          <w:sz w:val="24"/>
          <w:szCs w:val="24"/>
          <w:bdr w:val="none" w:sz="0" w:space="0" w:color="auto" w:frame="1"/>
        </w:rPr>
        <w:t>Over all </w:t>
      </w:r>
      <w:r w:rsidRPr="006E28F6">
        <w:rPr>
          <w:b/>
          <w:bCs/>
          <w:sz w:val="24"/>
          <w:szCs w:val="24"/>
          <w:bdr w:val="none" w:sz="0" w:space="0" w:color="auto" w:frame="1"/>
        </w:rPr>
        <w:t>leading parties</w:t>
      </w:r>
      <w:r w:rsidRPr="006E28F6">
        <w:rPr>
          <w:sz w:val="24"/>
          <w:szCs w:val="24"/>
          <w:bdr w:val="none" w:sz="0" w:space="0" w:color="auto" w:frame="1"/>
        </w:rPr>
        <w:t>, the sum of </w:t>
      </w:r>
      <w:r w:rsidRPr="006E28F6">
        <w:rPr>
          <w:b/>
          <w:bCs/>
          <w:sz w:val="24"/>
          <w:szCs w:val="24"/>
          <w:bdr w:val="none" w:sz="0" w:space="0" w:color="auto" w:frame="1"/>
        </w:rPr>
        <w:t>Margin</w:t>
      </w:r>
      <w:r w:rsidRPr="006E28F6">
        <w:rPr>
          <w:sz w:val="24"/>
          <w:szCs w:val="24"/>
          <w:bdr w:val="none" w:sz="0" w:space="0" w:color="auto" w:frame="1"/>
        </w:rPr>
        <w:t> is nearly 8.7 million.</w:t>
      </w:r>
    </w:p>
    <w:p w14:paraId="2D4A83B3" w14:textId="77777777" w:rsidR="006E28F6" w:rsidRPr="006E28F6" w:rsidRDefault="006E28F6" w:rsidP="006E28F6">
      <w:pPr>
        <w:pStyle w:val="ListParagraph"/>
        <w:numPr>
          <w:ilvl w:val="0"/>
          <w:numId w:val="5"/>
        </w:numPr>
        <w:rPr>
          <w:rFonts w:ascii="IBM Plex Sans" w:hAnsi="IBM Plex Sans"/>
          <w:sz w:val="24"/>
          <w:szCs w:val="24"/>
        </w:rPr>
      </w:pPr>
      <w:r w:rsidRPr="006E28F6">
        <w:rPr>
          <w:b/>
          <w:bCs/>
          <w:sz w:val="24"/>
          <w:szCs w:val="24"/>
          <w:bdr w:val="none" w:sz="0" w:space="0" w:color="auto" w:frame="1"/>
        </w:rPr>
        <w:t>Margin</w:t>
      </w:r>
      <w:r w:rsidRPr="006E28F6">
        <w:rPr>
          <w:sz w:val="24"/>
          <w:szCs w:val="24"/>
          <w:bdr w:val="none" w:sz="0" w:space="0" w:color="auto" w:frame="1"/>
        </w:rPr>
        <w:t> ranges from almost 167 thousand, when </w:t>
      </w:r>
      <w:r w:rsidRPr="006E28F6">
        <w:rPr>
          <w:b/>
          <w:bCs/>
          <w:sz w:val="24"/>
          <w:szCs w:val="24"/>
          <w:bdr w:val="none" w:sz="0" w:space="0" w:color="auto" w:frame="1"/>
        </w:rPr>
        <w:t>Leading Party</w:t>
      </w:r>
      <w:r w:rsidRPr="006E28F6">
        <w:rPr>
          <w:sz w:val="24"/>
          <w:szCs w:val="24"/>
          <w:bdr w:val="none" w:sz="0" w:space="0" w:color="auto" w:frame="1"/>
        </w:rPr>
        <w:t> is Indian Union Muslim League, to almost 5.1 million, when </w:t>
      </w:r>
      <w:r w:rsidRPr="006E28F6">
        <w:rPr>
          <w:b/>
          <w:bCs/>
          <w:sz w:val="24"/>
          <w:szCs w:val="24"/>
          <w:bdr w:val="none" w:sz="0" w:space="0" w:color="auto" w:frame="1"/>
        </w:rPr>
        <w:t>Leading Party</w:t>
      </w:r>
      <w:r w:rsidRPr="006E28F6">
        <w:rPr>
          <w:sz w:val="24"/>
          <w:szCs w:val="24"/>
          <w:bdr w:val="none" w:sz="0" w:space="0" w:color="auto" w:frame="1"/>
        </w:rPr>
        <w:t> is Dravida Munnetra Kazhagam.</w:t>
      </w:r>
    </w:p>
    <w:p w14:paraId="1EAB25BF" w14:textId="77777777" w:rsidR="006E28F6" w:rsidRPr="006E28F6" w:rsidRDefault="006E28F6" w:rsidP="006E28F6">
      <w:pPr>
        <w:pStyle w:val="ListParagraph"/>
        <w:numPr>
          <w:ilvl w:val="0"/>
          <w:numId w:val="5"/>
        </w:numPr>
        <w:rPr>
          <w:rFonts w:ascii="IBM Plex Sans" w:hAnsi="IBM Plex Sans"/>
          <w:sz w:val="24"/>
          <w:szCs w:val="24"/>
        </w:rPr>
      </w:pPr>
      <w:r w:rsidRPr="006E28F6">
        <w:rPr>
          <w:b/>
          <w:bCs/>
          <w:sz w:val="24"/>
          <w:szCs w:val="24"/>
          <w:bdr w:val="none" w:sz="0" w:space="0" w:color="auto" w:frame="1"/>
        </w:rPr>
        <w:t>Margin</w:t>
      </w:r>
      <w:r w:rsidRPr="006E28F6">
        <w:rPr>
          <w:sz w:val="24"/>
          <w:szCs w:val="24"/>
          <w:bdr w:val="none" w:sz="0" w:space="0" w:color="auto" w:frame="1"/>
        </w:rPr>
        <w:t> is unusually high when </w:t>
      </w:r>
      <w:r w:rsidRPr="006E28F6">
        <w:rPr>
          <w:b/>
          <w:bCs/>
          <w:sz w:val="24"/>
          <w:szCs w:val="24"/>
          <w:bdr w:val="none" w:sz="0" w:space="0" w:color="auto" w:frame="1"/>
        </w:rPr>
        <w:t>Leading Party</w:t>
      </w:r>
      <w:r w:rsidRPr="006E28F6">
        <w:rPr>
          <w:sz w:val="24"/>
          <w:szCs w:val="24"/>
          <w:bdr w:val="none" w:sz="0" w:space="0" w:color="auto" w:frame="1"/>
        </w:rPr>
        <w:t> is Dravida Munnetra Kazhagam.</w:t>
      </w:r>
    </w:p>
    <w:p w14:paraId="2012ACBB" w14:textId="77777777" w:rsidR="006E28F6" w:rsidRPr="006E28F6" w:rsidRDefault="006E28F6" w:rsidP="006E28F6">
      <w:pPr>
        <w:pStyle w:val="ListParagraph"/>
        <w:numPr>
          <w:ilvl w:val="0"/>
          <w:numId w:val="5"/>
        </w:numPr>
        <w:rPr>
          <w:rFonts w:ascii="IBM Plex Sans" w:hAnsi="IBM Plex Sans"/>
          <w:sz w:val="24"/>
          <w:szCs w:val="24"/>
        </w:rPr>
      </w:pPr>
      <w:r w:rsidRPr="006E28F6">
        <w:rPr>
          <w:sz w:val="24"/>
          <w:szCs w:val="24"/>
          <w:bdr w:val="none" w:sz="0" w:space="0" w:color="auto" w:frame="1"/>
        </w:rPr>
        <w:t>Over all </w:t>
      </w:r>
      <w:r w:rsidRPr="006E28F6">
        <w:rPr>
          <w:b/>
          <w:bCs/>
          <w:sz w:val="24"/>
          <w:szCs w:val="24"/>
          <w:bdr w:val="none" w:sz="0" w:space="0" w:color="auto" w:frame="1"/>
        </w:rPr>
        <w:t>trailing parties</w:t>
      </w:r>
      <w:r w:rsidRPr="006E28F6">
        <w:rPr>
          <w:sz w:val="24"/>
          <w:szCs w:val="24"/>
          <w:bdr w:val="none" w:sz="0" w:space="0" w:color="auto" w:frame="1"/>
        </w:rPr>
        <w:t>, the sum of </w:t>
      </w:r>
      <w:r w:rsidRPr="006E28F6">
        <w:rPr>
          <w:b/>
          <w:bCs/>
          <w:sz w:val="24"/>
          <w:szCs w:val="24"/>
          <w:bdr w:val="none" w:sz="0" w:space="0" w:color="auto" w:frame="1"/>
        </w:rPr>
        <w:t>Margin</w:t>
      </w:r>
      <w:r w:rsidRPr="006E28F6">
        <w:rPr>
          <w:sz w:val="24"/>
          <w:szCs w:val="24"/>
          <w:bdr w:val="none" w:sz="0" w:space="0" w:color="auto" w:frame="1"/>
        </w:rPr>
        <w:t> is nearly 8.7 million.</w:t>
      </w:r>
    </w:p>
    <w:p w14:paraId="077935DD" w14:textId="77777777" w:rsidR="006E28F6" w:rsidRPr="006E28F6" w:rsidRDefault="006E28F6" w:rsidP="006E28F6">
      <w:pPr>
        <w:pStyle w:val="ListParagraph"/>
        <w:numPr>
          <w:ilvl w:val="0"/>
          <w:numId w:val="5"/>
        </w:numPr>
        <w:rPr>
          <w:rFonts w:ascii="IBM Plex Sans" w:hAnsi="IBM Plex Sans"/>
          <w:sz w:val="24"/>
          <w:szCs w:val="24"/>
        </w:rPr>
      </w:pPr>
      <w:r w:rsidRPr="006E28F6">
        <w:rPr>
          <w:b/>
          <w:bCs/>
          <w:sz w:val="24"/>
          <w:szCs w:val="24"/>
          <w:bdr w:val="none" w:sz="0" w:space="0" w:color="auto" w:frame="1"/>
        </w:rPr>
        <w:t>Margin</w:t>
      </w:r>
      <w:r w:rsidRPr="006E28F6">
        <w:rPr>
          <w:sz w:val="24"/>
          <w:szCs w:val="24"/>
          <w:bdr w:val="none" w:sz="0" w:space="0" w:color="auto" w:frame="1"/>
        </w:rPr>
        <w:t> ranges from over 21 thousand, when </w:t>
      </w:r>
      <w:r w:rsidRPr="006E28F6">
        <w:rPr>
          <w:b/>
          <w:bCs/>
          <w:sz w:val="24"/>
          <w:szCs w:val="24"/>
          <w:bdr w:val="none" w:sz="0" w:space="0" w:color="auto" w:frame="1"/>
        </w:rPr>
        <w:t>Trailing Party</w:t>
      </w:r>
      <w:r w:rsidRPr="006E28F6">
        <w:rPr>
          <w:sz w:val="24"/>
          <w:szCs w:val="24"/>
          <w:bdr w:val="none" w:sz="0" w:space="0" w:color="auto" w:frame="1"/>
        </w:rPr>
        <w:t> is Pattali Makkal Katch, to over 5.5 million, when </w:t>
      </w:r>
      <w:r w:rsidRPr="006E28F6">
        <w:rPr>
          <w:b/>
          <w:bCs/>
          <w:sz w:val="24"/>
          <w:szCs w:val="24"/>
          <w:bdr w:val="none" w:sz="0" w:space="0" w:color="auto" w:frame="1"/>
        </w:rPr>
        <w:t>Trailing Party</w:t>
      </w:r>
      <w:r w:rsidRPr="006E28F6">
        <w:rPr>
          <w:sz w:val="24"/>
          <w:szCs w:val="24"/>
          <w:bdr w:val="none" w:sz="0" w:space="0" w:color="auto" w:frame="1"/>
        </w:rPr>
        <w:t> is All India Anna Dravida Munnetra Kazhagam.</w:t>
      </w:r>
    </w:p>
    <w:p w14:paraId="50140E0A" w14:textId="77777777" w:rsidR="006E28F6" w:rsidRPr="006E28F6" w:rsidRDefault="006E28F6" w:rsidP="006E28F6">
      <w:pPr>
        <w:pStyle w:val="ListParagraph"/>
        <w:numPr>
          <w:ilvl w:val="0"/>
          <w:numId w:val="5"/>
        </w:numPr>
        <w:rPr>
          <w:rFonts w:ascii="IBM Plex Sans" w:hAnsi="IBM Plex Sans"/>
          <w:sz w:val="24"/>
          <w:szCs w:val="24"/>
        </w:rPr>
      </w:pPr>
      <w:r w:rsidRPr="006E28F6">
        <w:rPr>
          <w:b/>
          <w:bCs/>
          <w:sz w:val="24"/>
          <w:szCs w:val="24"/>
          <w:bdr w:val="none" w:sz="0" w:space="0" w:color="auto" w:frame="1"/>
        </w:rPr>
        <w:t>Margin</w:t>
      </w:r>
      <w:r w:rsidRPr="006E28F6">
        <w:rPr>
          <w:sz w:val="24"/>
          <w:szCs w:val="24"/>
          <w:bdr w:val="none" w:sz="0" w:space="0" w:color="auto" w:frame="1"/>
        </w:rPr>
        <w:t> is unusually high when </w:t>
      </w:r>
      <w:r w:rsidRPr="006E28F6">
        <w:rPr>
          <w:b/>
          <w:bCs/>
          <w:sz w:val="24"/>
          <w:szCs w:val="24"/>
          <w:bdr w:val="none" w:sz="0" w:space="0" w:color="auto" w:frame="1"/>
        </w:rPr>
        <w:t>Trailing Party</w:t>
      </w:r>
      <w:r w:rsidRPr="006E28F6">
        <w:rPr>
          <w:sz w:val="24"/>
          <w:szCs w:val="24"/>
          <w:bdr w:val="none" w:sz="0" w:space="0" w:color="auto" w:frame="1"/>
        </w:rPr>
        <w:t> is All India Anna Dravida Munnetra Kazhagam.</w:t>
      </w:r>
    </w:p>
    <w:p w14:paraId="18FF1EE3" w14:textId="62D00F8E" w:rsidR="00A15FF5" w:rsidRDefault="006E28F6" w:rsidP="006E28F6">
      <w:pPr>
        <w:pStyle w:val="Heading1"/>
        <w:rPr>
          <w:b/>
          <w:bCs/>
          <w:color w:val="000000" w:themeColor="text1"/>
        </w:rPr>
      </w:pPr>
      <w:r w:rsidRPr="006E28F6">
        <w:rPr>
          <w:b/>
          <w:bCs/>
          <w:color w:val="000000" w:themeColor="text1"/>
        </w:rPr>
        <w:t>Design Choices</w:t>
      </w:r>
    </w:p>
    <w:p w14:paraId="5D0242A1" w14:textId="29A1C4B9" w:rsidR="006E28F6" w:rsidRDefault="006E28F6" w:rsidP="00360CFD">
      <w:pPr>
        <w:rPr>
          <w:sz w:val="32"/>
          <w:szCs w:val="32"/>
        </w:rPr>
      </w:pPr>
      <w:r>
        <w:tab/>
      </w:r>
      <w:r w:rsidRPr="00360CFD">
        <w:rPr>
          <w:sz w:val="32"/>
          <w:szCs w:val="32"/>
        </w:rPr>
        <w:t>Color Palette</w:t>
      </w:r>
      <w:r w:rsidRPr="006E28F6">
        <w:t xml:space="preserve">: </w:t>
      </w:r>
      <w:r w:rsidRPr="00360CFD">
        <w:rPr>
          <w:sz w:val="32"/>
          <w:szCs w:val="32"/>
        </w:rPr>
        <w:t xml:space="preserve">Used a contrasting color scheme to differentiate between </w:t>
      </w:r>
      <w:r w:rsidR="00360CFD" w:rsidRPr="00360CFD">
        <w:rPr>
          <w:sz w:val="32"/>
          <w:szCs w:val="32"/>
        </w:rPr>
        <w:t>parties and margin vote</w:t>
      </w:r>
      <w:r w:rsidRPr="00360CFD">
        <w:rPr>
          <w:sz w:val="32"/>
          <w:szCs w:val="32"/>
        </w:rPr>
        <w:t xml:space="preserve"> trends across different regions.</w:t>
      </w:r>
    </w:p>
    <w:p w14:paraId="445CA58F" w14:textId="604FFE7F" w:rsidR="00360CFD" w:rsidRPr="00360CFD" w:rsidRDefault="00360CFD" w:rsidP="00360CFD">
      <w:pPr>
        <w:rPr>
          <w:sz w:val="32"/>
          <w:szCs w:val="32"/>
        </w:rPr>
      </w:pPr>
      <w:r>
        <w:rPr>
          <w:sz w:val="32"/>
          <w:szCs w:val="32"/>
        </w:rPr>
        <w:tab/>
      </w:r>
      <w:r w:rsidRPr="00360CFD">
        <w:rPr>
          <w:sz w:val="32"/>
          <w:szCs w:val="32"/>
        </w:rPr>
        <w:t>Typography</w:t>
      </w:r>
      <w:r>
        <w:rPr>
          <w:sz w:val="32"/>
          <w:szCs w:val="32"/>
        </w:rPr>
        <w:t>:</w:t>
      </w:r>
      <w:r w:rsidRPr="00360CFD">
        <w:t xml:space="preserve"> </w:t>
      </w:r>
      <w:r w:rsidRPr="00360CFD">
        <w:rPr>
          <w:sz w:val="32"/>
          <w:szCs w:val="32"/>
        </w:rPr>
        <w:t>Utilized a sans-serif font for clarity and readability.</w:t>
      </w:r>
    </w:p>
    <w:p w14:paraId="53DFBC5F" w14:textId="21B00A55" w:rsidR="00360CFD" w:rsidRPr="00360CFD" w:rsidRDefault="00360CFD" w:rsidP="00360CFD">
      <w:pPr>
        <w:rPr>
          <w:sz w:val="32"/>
          <w:szCs w:val="32"/>
        </w:rPr>
      </w:pPr>
      <w:r>
        <w:tab/>
      </w:r>
      <w:r w:rsidRPr="00360CFD">
        <w:rPr>
          <w:sz w:val="32"/>
          <w:szCs w:val="32"/>
        </w:rPr>
        <w:t>Interactivity</w:t>
      </w:r>
      <w:r>
        <w:rPr>
          <w:sz w:val="32"/>
          <w:szCs w:val="32"/>
        </w:rPr>
        <w:t>:</w:t>
      </w:r>
      <w:r w:rsidRPr="00360CFD">
        <w:t xml:space="preserve"> </w:t>
      </w:r>
      <w:r w:rsidRPr="00360CFD">
        <w:rPr>
          <w:sz w:val="32"/>
          <w:szCs w:val="32"/>
        </w:rPr>
        <w:t xml:space="preserve">Implemented interactive filters to allow </w:t>
      </w:r>
      <w:r>
        <w:rPr>
          <w:sz w:val="32"/>
          <w:szCs w:val="32"/>
        </w:rPr>
        <w:t>us</w:t>
      </w:r>
      <w:r w:rsidRPr="00360CFD">
        <w:rPr>
          <w:sz w:val="32"/>
          <w:szCs w:val="32"/>
        </w:rPr>
        <w:t xml:space="preserve"> to drill down into regional </w:t>
      </w:r>
      <w:r>
        <w:rPr>
          <w:sz w:val="32"/>
          <w:szCs w:val="32"/>
        </w:rPr>
        <w:t xml:space="preserve">election </w:t>
      </w:r>
      <w:r w:rsidRPr="00360CFD">
        <w:rPr>
          <w:sz w:val="32"/>
          <w:szCs w:val="32"/>
        </w:rPr>
        <w:t>statistical</w:t>
      </w:r>
      <w:r w:rsidRPr="00360CFD">
        <w:rPr>
          <w:sz w:val="32"/>
          <w:szCs w:val="32"/>
        </w:rPr>
        <w:t xml:space="preserve"> </w:t>
      </w:r>
      <w:r w:rsidRPr="00360CFD">
        <w:rPr>
          <w:sz w:val="32"/>
          <w:szCs w:val="32"/>
        </w:rPr>
        <w:t>data.</w:t>
      </w:r>
    </w:p>
    <w:p w14:paraId="6B495AE2" w14:textId="77777777" w:rsidR="00360CFD" w:rsidRDefault="00360CFD">
      <w:pPr>
        <w:rPr>
          <w:sz w:val="32"/>
          <w:szCs w:val="32"/>
        </w:rPr>
      </w:pPr>
    </w:p>
    <w:p w14:paraId="54FE2856" w14:textId="4E894913" w:rsidR="00360CFD" w:rsidRDefault="00360CFD" w:rsidP="00360CFD">
      <w:pPr>
        <w:pStyle w:val="Title"/>
      </w:pPr>
      <w:r>
        <w:lastRenderedPageBreak/>
        <w:t>Conclusion</w:t>
      </w:r>
    </w:p>
    <w:p w14:paraId="19508017" w14:textId="43A06FC2" w:rsidR="00360CFD" w:rsidRPr="00360CFD" w:rsidRDefault="00360CFD" w:rsidP="00360CFD">
      <w:pPr>
        <w:rPr>
          <w:sz w:val="36"/>
          <w:szCs w:val="36"/>
        </w:rPr>
      </w:pPr>
      <w:r w:rsidRPr="00360CFD">
        <w:rPr>
          <w:sz w:val="36"/>
          <w:szCs w:val="36"/>
        </w:rPr>
        <w:t xml:space="preserve">This data visualization project successfully analyzed the trends in the 2024 General Election results of India. The analysis revealed several interesting patterns, including the significant impact of leading parties on margin of victory, with </w:t>
      </w:r>
      <w:r w:rsidRPr="00360CFD">
        <w:rPr>
          <w:sz w:val="36"/>
          <w:szCs w:val="36"/>
        </w:rPr>
        <w:t>Bhartiya</w:t>
      </w:r>
      <w:r w:rsidRPr="00360CFD">
        <w:rPr>
          <w:sz w:val="36"/>
          <w:szCs w:val="36"/>
        </w:rPr>
        <w:t xml:space="preserve"> Janata Party (BJP) and Indian National Congress (INC) emerging as the frontrunners. Additionally, state had a weaker influence on margin compared to leading parties. The visualizations employed contrasting colors, clear fonts, and interactive filters to effectively communicate these insights.</w:t>
      </w:r>
    </w:p>
    <w:p w14:paraId="404EB4BE" w14:textId="77777777" w:rsidR="00360CFD" w:rsidRPr="00360CFD" w:rsidRDefault="00360CFD" w:rsidP="00360CFD">
      <w:pPr>
        <w:rPr>
          <w:sz w:val="36"/>
          <w:szCs w:val="36"/>
        </w:rPr>
      </w:pPr>
      <w:r w:rsidRPr="00360CFD">
        <w:rPr>
          <w:sz w:val="36"/>
          <w:szCs w:val="36"/>
        </w:rPr>
        <w:t>In future analyses, it would be beneficial to explore factors beyond leading parties and state that might influence election margins. This could involve incorporating demographic data, economic indicators, and social media sentiment to gain a more nuanced understanding of the electoral landscape.</w:t>
      </w:r>
    </w:p>
    <w:p w14:paraId="0F11292A" w14:textId="77777777" w:rsidR="001636BF" w:rsidRPr="001636BF" w:rsidRDefault="001636BF" w:rsidP="00360CFD">
      <w:pPr>
        <w:rPr>
          <w:sz w:val="40"/>
          <w:szCs w:val="40"/>
        </w:rPr>
      </w:pPr>
    </w:p>
    <w:p w14:paraId="5DE4140A" w14:textId="346D7D39" w:rsidR="00360CFD" w:rsidRPr="001636BF" w:rsidRDefault="001636BF" w:rsidP="00360CFD">
      <w:pPr>
        <w:rPr>
          <w:sz w:val="32"/>
          <w:szCs w:val="32"/>
        </w:rPr>
      </w:pPr>
      <w:r w:rsidRPr="001636BF">
        <w:rPr>
          <w:sz w:val="40"/>
          <w:szCs w:val="40"/>
        </w:rPr>
        <w:t>PROJECT LINK:</w:t>
      </w:r>
      <w:r w:rsidRPr="001636BF">
        <w:rPr>
          <w:sz w:val="32"/>
          <w:szCs w:val="32"/>
        </w:rPr>
        <w:t xml:space="preserve"> </w:t>
      </w:r>
      <w:r w:rsidRPr="001636BF">
        <w:rPr>
          <w:sz w:val="32"/>
          <w:szCs w:val="32"/>
        </w:rPr>
        <w:t>https://github.com/AadhithyaPrakash/GE2024IND_VISUALIZTION</w:t>
      </w:r>
    </w:p>
    <w:sectPr w:rsidR="00360CFD" w:rsidRPr="0016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5BBA"/>
    <w:multiLevelType w:val="hybridMultilevel"/>
    <w:tmpl w:val="82AC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3315E"/>
    <w:multiLevelType w:val="hybridMultilevel"/>
    <w:tmpl w:val="5A90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F16CF"/>
    <w:multiLevelType w:val="hybridMultilevel"/>
    <w:tmpl w:val="63AE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A25CC"/>
    <w:multiLevelType w:val="hybridMultilevel"/>
    <w:tmpl w:val="7E56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05CA9"/>
    <w:multiLevelType w:val="hybridMultilevel"/>
    <w:tmpl w:val="79BED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545114">
    <w:abstractNumId w:val="2"/>
  </w:num>
  <w:num w:numId="2" w16cid:durableId="234094941">
    <w:abstractNumId w:val="1"/>
  </w:num>
  <w:num w:numId="3" w16cid:durableId="2125267000">
    <w:abstractNumId w:val="0"/>
  </w:num>
  <w:num w:numId="4" w16cid:durableId="966354671">
    <w:abstractNumId w:val="3"/>
  </w:num>
  <w:num w:numId="5" w16cid:durableId="591470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35"/>
    <w:rsid w:val="001636BF"/>
    <w:rsid w:val="00360CFD"/>
    <w:rsid w:val="005C0317"/>
    <w:rsid w:val="005F7FB4"/>
    <w:rsid w:val="006E28F6"/>
    <w:rsid w:val="006E6E2E"/>
    <w:rsid w:val="009E4A09"/>
    <w:rsid w:val="00A15FF5"/>
    <w:rsid w:val="00D06527"/>
    <w:rsid w:val="00E042E2"/>
    <w:rsid w:val="00E5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FDA5"/>
  <w15:chartTrackingRefBased/>
  <w15:docId w15:val="{29C4F262-B647-4AD9-943B-A5BEA71C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C35"/>
    <w:rPr>
      <w:rFonts w:eastAsiaTheme="majorEastAsia" w:cstheme="majorBidi"/>
      <w:color w:val="272727" w:themeColor="text1" w:themeTint="D8"/>
    </w:rPr>
  </w:style>
  <w:style w:type="paragraph" w:styleId="Title">
    <w:name w:val="Title"/>
    <w:basedOn w:val="Normal"/>
    <w:next w:val="Normal"/>
    <w:link w:val="TitleChar"/>
    <w:uiPriority w:val="10"/>
    <w:qFormat/>
    <w:rsid w:val="00E54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C35"/>
    <w:pPr>
      <w:spacing w:before="160"/>
      <w:jc w:val="center"/>
    </w:pPr>
    <w:rPr>
      <w:i/>
      <w:iCs/>
      <w:color w:val="404040" w:themeColor="text1" w:themeTint="BF"/>
    </w:rPr>
  </w:style>
  <w:style w:type="character" w:customStyle="1" w:styleId="QuoteChar">
    <w:name w:val="Quote Char"/>
    <w:basedOn w:val="DefaultParagraphFont"/>
    <w:link w:val="Quote"/>
    <w:uiPriority w:val="29"/>
    <w:rsid w:val="00E54C35"/>
    <w:rPr>
      <w:i/>
      <w:iCs/>
      <w:color w:val="404040" w:themeColor="text1" w:themeTint="BF"/>
    </w:rPr>
  </w:style>
  <w:style w:type="paragraph" w:styleId="ListParagraph">
    <w:name w:val="List Paragraph"/>
    <w:basedOn w:val="Normal"/>
    <w:uiPriority w:val="34"/>
    <w:qFormat/>
    <w:rsid w:val="00E54C35"/>
    <w:pPr>
      <w:ind w:left="720"/>
      <w:contextualSpacing/>
    </w:pPr>
  </w:style>
  <w:style w:type="character" w:styleId="IntenseEmphasis">
    <w:name w:val="Intense Emphasis"/>
    <w:basedOn w:val="DefaultParagraphFont"/>
    <w:uiPriority w:val="21"/>
    <w:qFormat/>
    <w:rsid w:val="00E54C35"/>
    <w:rPr>
      <w:i/>
      <w:iCs/>
      <w:color w:val="0F4761" w:themeColor="accent1" w:themeShade="BF"/>
    </w:rPr>
  </w:style>
  <w:style w:type="paragraph" w:styleId="IntenseQuote">
    <w:name w:val="Intense Quote"/>
    <w:basedOn w:val="Normal"/>
    <w:next w:val="Normal"/>
    <w:link w:val="IntenseQuoteChar"/>
    <w:uiPriority w:val="30"/>
    <w:qFormat/>
    <w:rsid w:val="00E54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C35"/>
    <w:rPr>
      <w:i/>
      <w:iCs/>
      <w:color w:val="0F4761" w:themeColor="accent1" w:themeShade="BF"/>
    </w:rPr>
  </w:style>
  <w:style w:type="character" w:styleId="IntenseReference">
    <w:name w:val="Intense Reference"/>
    <w:basedOn w:val="DefaultParagraphFont"/>
    <w:uiPriority w:val="32"/>
    <w:qFormat/>
    <w:rsid w:val="00E54C35"/>
    <w:rPr>
      <w:b/>
      <w:bCs/>
      <w:smallCaps/>
      <w:color w:val="0F4761" w:themeColor="accent1" w:themeShade="BF"/>
      <w:spacing w:val="5"/>
    </w:rPr>
  </w:style>
  <w:style w:type="character" w:styleId="Hyperlink">
    <w:name w:val="Hyperlink"/>
    <w:basedOn w:val="DefaultParagraphFont"/>
    <w:uiPriority w:val="99"/>
    <w:unhideWhenUsed/>
    <w:rsid w:val="005C0317"/>
    <w:rPr>
      <w:color w:val="467886" w:themeColor="hyperlink"/>
      <w:u w:val="single"/>
    </w:rPr>
  </w:style>
  <w:style w:type="character" w:styleId="UnresolvedMention">
    <w:name w:val="Unresolved Mention"/>
    <w:basedOn w:val="DefaultParagraphFont"/>
    <w:uiPriority w:val="99"/>
    <w:semiHidden/>
    <w:unhideWhenUsed/>
    <w:rsid w:val="005C0317"/>
    <w:rPr>
      <w:color w:val="605E5C"/>
      <w:shd w:val="clear" w:color="auto" w:fill="E1DFDD"/>
    </w:rPr>
  </w:style>
  <w:style w:type="character" w:styleId="Strong">
    <w:name w:val="Strong"/>
    <w:basedOn w:val="DefaultParagraphFont"/>
    <w:uiPriority w:val="22"/>
    <w:qFormat/>
    <w:rsid w:val="005C0317"/>
    <w:rPr>
      <w:b/>
      <w:bCs/>
    </w:rPr>
  </w:style>
  <w:style w:type="character" w:customStyle="1" w:styleId="hljs-bullet">
    <w:name w:val="hljs-bullet"/>
    <w:basedOn w:val="DefaultParagraphFont"/>
    <w:rsid w:val="005C0317"/>
  </w:style>
  <w:style w:type="character" w:customStyle="1" w:styleId="hljs-strong">
    <w:name w:val="hljs-strong"/>
    <w:basedOn w:val="DefaultParagraphFont"/>
    <w:rsid w:val="005C0317"/>
  </w:style>
  <w:style w:type="character" w:customStyle="1" w:styleId="insight-field-name">
    <w:name w:val="insight-field-name"/>
    <w:basedOn w:val="DefaultParagraphFont"/>
    <w:rsid w:val="00A15FF5"/>
  </w:style>
  <w:style w:type="character" w:customStyle="1" w:styleId="insight-statistic">
    <w:name w:val="insight-statistic"/>
    <w:basedOn w:val="DefaultParagraphFont"/>
    <w:rsid w:val="00A15FF5"/>
  </w:style>
  <w:style w:type="character" w:customStyle="1" w:styleId="insight-field-value">
    <w:name w:val="insight-field-value"/>
    <w:basedOn w:val="DefaultParagraphFont"/>
    <w:rsid w:val="00A15FF5"/>
  </w:style>
  <w:style w:type="paragraph" w:styleId="NormalWeb">
    <w:name w:val="Normal (Web)"/>
    <w:basedOn w:val="Normal"/>
    <w:uiPriority w:val="99"/>
    <w:semiHidden/>
    <w:unhideWhenUsed/>
    <w:rsid w:val="00360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473415">
      <w:bodyDiv w:val="1"/>
      <w:marLeft w:val="0"/>
      <w:marRight w:val="0"/>
      <w:marTop w:val="0"/>
      <w:marBottom w:val="0"/>
      <w:divBdr>
        <w:top w:val="none" w:sz="0" w:space="0" w:color="auto"/>
        <w:left w:val="none" w:sz="0" w:space="0" w:color="auto"/>
        <w:bottom w:val="none" w:sz="0" w:space="0" w:color="auto"/>
        <w:right w:val="none" w:sz="0" w:space="0" w:color="auto"/>
      </w:divBdr>
      <w:divsChild>
        <w:div w:id="1654598132">
          <w:marLeft w:val="0"/>
          <w:marRight w:val="0"/>
          <w:marTop w:val="0"/>
          <w:marBottom w:val="0"/>
          <w:divBdr>
            <w:top w:val="none" w:sz="0" w:space="12" w:color="auto"/>
            <w:left w:val="none" w:sz="0" w:space="0" w:color="auto"/>
            <w:bottom w:val="single" w:sz="6" w:space="12" w:color="auto"/>
            <w:right w:val="none" w:sz="0" w:space="0" w:color="auto"/>
          </w:divBdr>
        </w:div>
        <w:div w:id="303046960">
          <w:marLeft w:val="0"/>
          <w:marRight w:val="0"/>
          <w:marTop w:val="0"/>
          <w:marBottom w:val="0"/>
          <w:divBdr>
            <w:top w:val="none" w:sz="0" w:space="12" w:color="auto"/>
            <w:left w:val="none" w:sz="0" w:space="0" w:color="auto"/>
            <w:bottom w:val="single" w:sz="6" w:space="12" w:color="auto"/>
            <w:right w:val="none" w:sz="0" w:space="0" w:color="auto"/>
          </w:divBdr>
        </w:div>
        <w:div w:id="772210818">
          <w:marLeft w:val="0"/>
          <w:marRight w:val="0"/>
          <w:marTop w:val="0"/>
          <w:marBottom w:val="0"/>
          <w:divBdr>
            <w:top w:val="none" w:sz="0" w:space="12" w:color="auto"/>
            <w:left w:val="none" w:sz="0" w:space="0" w:color="auto"/>
            <w:bottom w:val="single" w:sz="6" w:space="12" w:color="auto"/>
            <w:right w:val="none" w:sz="0" w:space="0" w:color="auto"/>
          </w:divBdr>
        </w:div>
        <w:div w:id="1902862068">
          <w:marLeft w:val="0"/>
          <w:marRight w:val="0"/>
          <w:marTop w:val="0"/>
          <w:marBottom w:val="0"/>
          <w:divBdr>
            <w:top w:val="none" w:sz="0" w:space="12" w:color="auto"/>
            <w:left w:val="none" w:sz="0" w:space="0" w:color="auto"/>
            <w:bottom w:val="single" w:sz="6" w:space="12" w:color="auto"/>
            <w:right w:val="none" w:sz="0" w:space="0" w:color="auto"/>
          </w:divBdr>
        </w:div>
        <w:div w:id="1392192584">
          <w:marLeft w:val="0"/>
          <w:marRight w:val="0"/>
          <w:marTop w:val="0"/>
          <w:marBottom w:val="0"/>
          <w:divBdr>
            <w:top w:val="none" w:sz="0" w:space="12" w:color="auto"/>
            <w:left w:val="none" w:sz="0" w:space="0" w:color="auto"/>
            <w:bottom w:val="single" w:sz="6" w:space="12" w:color="auto"/>
            <w:right w:val="none" w:sz="0" w:space="0" w:color="auto"/>
          </w:divBdr>
        </w:div>
        <w:div w:id="1400900858">
          <w:marLeft w:val="0"/>
          <w:marRight w:val="0"/>
          <w:marTop w:val="0"/>
          <w:marBottom w:val="0"/>
          <w:divBdr>
            <w:top w:val="none" w:sz="0" w:space="12" w:color="auto"/>
            <w:left w:val="none" w:sz="0" w:space="0" w:color="auto"/>
            <w:bottom w:val="single" w:sz="6" w:space="12" w:color="auto"/>
            <w:right w:val="none" w:sz="0" w:space="0" w:color="auto"/>
          </w:divBdr>
        </w:div>
        <w:div w:id="1265112336">
          <w:marLeft w:val="0"/>
          <w:marRight w:val="0"/>
          <w:marTop w:val="0"/>
          <w:marBottom w:val="0"/>
          <w:divBdr>
            <w:top w:val="none" w:sz="0" w:space="12" w:color="auto"/>
            <w:left w:val="none" w:sz="0" w:space="0" w:color="auto"/>
            <w:bottom w:val="single" w:sz="6" w:space="12" w:color="auto"/>
            <w:right w:val="none" w:sz="0" w:space="0" w:color="auto"/>
          </w:divBdr>
        </w:div>
      </w:divsChild>
    </w:div>
    <w:div w:id="769818048">
      <w:bodyDiv w:val="1"/>
      <w:marLeft w:val="0"/>
      <w:marRight w:val="0"/>
      <w:marTop w:val="0"/>
      <w:marBottom w:val="0"/>
      <w:divBdr>
        <w:top w:val="none" w:sz="0" w:space="0" w:color="auto"/>
        <w:left w:val="none" w:sz="0" w:space="0" w:color="auto"/>
        <w:bottom w:val="none" w:sz="0" w:space="0" w:color="auto"/>
        <w:right w:val="none" w:sz="0" w:space="0" w:color="auto"/>
      </w:divBdr>
    </w:div>
    <w:div w:id="845169702">
      <w:bodyDiv w:val="1"/>
      <w:marLeft w:val="0"/>
      <w:marRight w:val="0"/>
      <w:marTop w:val="0"/>
      <w:marBottom w:val="0"/>
      <w:divBdr>
        <w:top w:val="none" w:sz="0" w:space="0" w:color="auto"/>
        <w:left w:val="none" w:sz="0" w:space="0" w:color="auto"/>
        <w:bottom w:val="none" w:sz="0" w:space="0" w:color="auto"/>
        <w:right w:val="none" w:sz="0" w:space="0" w:color="auto"/>
      </w:divBdr>
      <w:divsChild>
        <w:div w:id="1598900129">
          <w:marLeft w:val="0"/>
          <w:marRight w:val="0"/>
          <w:marTop w:val="0"/>
          <w:marBottom w:val="0"/>
          <w:divBdr>
            <w:top w:val="none" w:sz="0" w:space="12" w:color="auto"/>
            <w:left w:val="none" w:sz="0" w:space="0" w:color="auto"/>
            <w:bottom w:val="single" w:sz="6" w:space="12" w:color="auto"/>
            <w:right w:val="none" w:sz="0" w:space="0" w:color="auto"/>
          </w:divBdr>
        </w:div>
        <w:div w:id="147021022">
          <w:marLeft w:val="0"/>
          <w:marRight w:val="0"/>
          <w:marTop w:val="0"/>
          <w:marBottom w:val="0"/>
          <w:divBdr>
            <w:top w:val="none" w:sz="0" w:space="12" w:color="auto"/>
            <w:left w:val="none" w:sz="0" w:space="0" w:color="auto"/>
            <w:bottom w:val="single" w:sz="6" w:space="12" w:color="auto"/>
            <w:right w:val="none" w:sz="0" w:space="0" w:color="auto"/>
          </w:divBdr>
        </w:div>
        <w:div w:id="1616131657">
          <w:marLeft w:val="0"/>
          <w:marRight w:val="0"/>
          <w:marTop w:val="0"/>
          <w:marBottom w:val="0"/>
          <w:divBdr>
            <w:top w:val="none" w:sz="0" w:space="12" w:color="auto"/>
            <w:left w:val="none" w:sz="0" w:space="0" w:color="auto"/>
            <w:bottom w:val="single" w:sz="6" w:space="12" w:color="auto"/>
            <w:right w:val="none" w:sz="0" w:space="0" w:color="auto"/>
          </w:divBdr>
        </w:div>
      </w:divsChild>
    </w:div>
    <w:div w:id="1291328181">
      <w:bodyDiv w:val="1"/>
      <w:marLeft w:val="0"/>
      <w:marRight w:val="0"/>
      <w:marTop w:val="0"/>
      <w:marBottom w:val="0"/>
      <w:divBdr>
        <w:top w:val="none" w:sz="0" w:space="0" w:color="auto"/>
        <w:left w:val="none" w:sz="0" w:space="0" w:color="auto"/>
        <w:bottom w:val="none" w:sz="0" w:space="0" w:color="auto"/>
        <w:right w:val="none" w:sz="0" w:space="0" w:color="auto"/>
      </w:divBdr>
      <w:divsChild>
        <w:div w:id="639774010">
          <w:marLeft w:val="0"/>
          <w:marRight w:val="0"/>
          <w:marTop w:val="0"/>
          <w:marBottom w:val="0"/>
          <w:divBdr>
            <w:top w:val="none" w:sz="0" w:space="12" w:color="auto"/>
            <w:left w:val="none" w:sz="0" w:space="0" w:color="auto"/>
            <w:bottom w:val="single" w:sz="6" w:space="12" w:color="auto"/>
            <w:right w:val="none" w:sz="0" w:space="0" w:color="auto"/>
          </w:divBdr>
        </w:div>
        <w:div w:id="580991076">
          <w:marLeft w:val="0"/>
          <w:marRight w:val="0"/>
          <w:marTop w:val="0"/>
          <w:marBottom w:val="0"/>
          <w:divBdr>
            <w:top w:val="none" w:sz="0" w:space="12" w:color="auto"/>
            <w:left w:val="none" w:sz="0" w:space="0" w:color="auto"/>
            <w:bottom w:val="single" w:sz="6" w:space="12" w:color="auto"/>
            <w:right w:val="none" w:sz="0" w:space="0" w:color="auto"/>
          </w:divBdr>
        </w:div>
        <w:div w:id="1533880353">
          <w:marLeft w:val="0"/>
          <w:marRight w:val="0"/>
          <w:marTop w:val="0"/>
          <w:marBottom w:val="0"/>
          <w:divBdr>
            <w:top w:val="none" w:sz="0" w:space="12" w:color="auto"/>
            <w:left w:val="none" w:sz="0" w:space="0" w:color="auto"/>
            <w:bottom w:val="single" w:sz="6" w:space="12" w:color="auto"/>
            <w:right w:val="none" w:sz="0" w:space="0" w:color="auto"/>
          </w:divBdr>
        </w:div>
        <w:div w:id="466046316">
          <w:marLeft w:val="0"/>
          <w:marRight w:val="0"/>
          <w:marTop w:val="0"/>
          <w:marBottom w:val="0"/>
          <w:divBdr>
            <w:top w:val="none" w:sz="0" w:space="12" w:color="auto"/>
            <w:left w:val="none" w:sz="0" w:space="0" w:color="auto"/>
            <w:bottom w:val="single" w:sz="6" w:space="12" w:color="auto"/>
            <w:right w:val="none" w:sz="0" w:space="0" w:color="auto"/>
          </w:divBdr>
        </w:div>
      </w:divsChild>
    </w:div>
    <w:div w:id="1567495710">
      <w:bodyDiv w:val="1"/>
      <w:marLeft w:val="0"/>
      <w:marRight w:val="0"/>
      <w:marTop w:val="0"/>
      <w:marBottom w:val="0"/>
      <w:divBdr>
        <w:top w:val="none" w:sz="0" w:space="0" w:color="auto"/>
        <w:left w:val="none" w:sz="0" w:space="0" w:color="auto"/>
        <w:bottom w:val="none" w:sz="0" w:space="0" w:color="auto"/>
        <w:right w:val="none" w:sz="0" w:space="0" w:color="auto"/>
      </w:divBdr>
      <w:divsChild>
        <w:div w:id="1917788234">
          <w:marLeft w:val="0"/>
          <w:marRight w:val="0"/>
          <w:marTop w:val="0"/>
          <w:marBottom w:val="0"/>
          <w:divBdr>
            <w:top w:val="none" w:sz="0" w:space="12" w:color="auto"/>
            <w:left w:val="none" w:sz="0" w:space="0" w:color="auto"/>
            <w:bottom w:val="single" w:sz="6" w:space="12" w:color="auto"/>
            <w:right w:val="none" w:sz="0" w:space="0" w:color="auto"/>
          </w:divBdr>
        </w:div>
        <w:div w:id="972175993">
          <w:marLeft w:val="0"/>
          <w:marRight w:val="0"/>
          <w:marTop w:val="0"/>
          <w:marBottom w:val="0"/>
          <w:divBdr>
            <w:top w:val="none" w:sz="0" w:space="12" w:color="auto"/>
            <w:left w:val="none" w:sz="0" w:space="0" w:color="auto"/>
            <w:bottom w:val="single" w:sz="6" w:space="12" w:color="auto"/>
            <w:right w:val="none" w:sz="0" w:space="0" w:color="auto"/>
          </w:divBdr>
        </w:div>
        <w:div w:id="1143741271">
          <w:marLeft w:val="0"/>
          <w:marRight w:val="0"/>
          <w:marTop w:val="0"/>
          <w:marBottom w:val="0"/>
          <w:divBdr>
            <w:top w:val="none" w:sz="0" w:space="12" w:color="auto"/>
            <w:left w:val="none" w:sz="0" w:space="0" w:color="auto"/>
            <w:bottom w:val="single" w:sz="6" w:space="12" w:color="auto"/>
            <w:right w:val="none" w:sz="0" w:space="0" w:color="auto"/>
          </w:divBdr>
        </w:div>
      </w:divsChild>
    </w:div>
    <w:div w:id="1754932915">
      <w:bodyDiv w:val="1"/>
      <w:marLeft w:val="0"/>
      <w:marRight w:val="0"/>
      <w:marTop w:val="0"/>
      <w:marBottom w:val="0"/>
      <w:divBdr>
        <w:top w:val="none" w:sz="0" w:space="0" w:color="auto"/>
        <w:left w:val="none" w:sz="0" w:space="0" w:color="auto"/>
        <w:bottom w:val="none" w:sz="0" w:space="0" w:color="auto"/>
        <w:right w:val="none" w:sz="0" w:space="0" w:color="auto"/>
      </w:divBdr>
      <w:divsChild>
        <w:div w:id="1055197892">
          <w:marLeft w:val="0"/>
          <w:marRight w:val="0"/>
          <w:marTop w:val="0"/>
          <w:marBottom w:val="0"/>
          <w:divBdr>
            <w:top w:val="none" w:sz="0" w:space="12" w:color="auto"/>
            <w:left w:val="none" w:sz="0" w:space="0" w:color="auto"/>
            <w:bottom w:val="single" w:sz="6" w:space="12" w:color="auto"/>
            <w:right w:val="none" w:sz="0" w:space="0" w:color="auto"/>
          </w:divBdr>
        </w:div>
        <w:div w:id="32578131">
          <w:marLeft w:val="0"/>
          <w:marRight w:val="0"/>
          <w:marTop w:val="0"/>
          <w:marBottom w:val="0"/>
          <w:divBdr>
            <w:top w:val="none" w:sz="0" w:space="12" w:color="auto"/>
            <w:left w:val="none" w:sz="0" w:space="0" w:color="auto"/>
            <w:bottom w:val="single" w:sz="6" w:space="12" w:color="auto"/>
            <w:right w:val="none" w:sz="0" w:space="0" w:color="auto"/>
          </w:divBdr>
        </w:div>
        <w:div w:id="2071422405">
          <w:marLeft w:val="0"/>
          <w:marRight w:val="0"/>
          <w:marTop w:val="0"/>
          <w:marBottom w:val="0"/>
          <w:divBdr>
            <w:top w:val="none" w:sz="0" w:space="12" w:color="auto"/>
            <w:left w:val="none" w:sz="0" w:space="0" w:color="auto"/>
            <w:bottom w:val="single" w:sz="6" w:space="12" w:color="auto"/>
            <w:right w:val="none" w:sz="0" w:space="0" w:color="auto"/>
          </w:divBdr>
        </w:div>
      </w:divsChild>
    </w:div>
    <w:div w:id="1851019236">
      <w:bodyDiv w:val="1"/>
      <w:marLeft w:val="0"/>
      <w:marRight w:val="0"/>
      <w:marTop w:val="0"/>
      <w:marBottom w:val="0"/>
      <w:divBdr>
        <w:top w:val="none" w:sz="0" w:space="0" w:color="auto"/>
        <w:left w:val="none" w:sz="0" w:space="0" w:color="auto"/>
        <w:bottom w:val="none" w:sz="0" w:space="0" w:color="auto"/>
        <w:right w:val="none" w:sz="0" w:space="0" w:color="auto"/>
      </w:divBdr>
      <w:divsChild>
        <w:div w:id="1609659686">
          <w:marLeft w:val="0"/>
          <w:marRight w:val="0"/>
          <w:marTop w:val="0"/>
          <w:marBottom w:val="0"/>
          <w:divBdr>
            <w:top w:val="none" w:sz="0" w:space="12" w:color="auto"/>
            <w:left w:val="none" w:sz="0" w:space="0" w:color="auto"/>
            <w:bottom w:val="single" w:sz="6" w:space="12" w:color="auto"/>
            <w:right w:val="none" w:sz="0" w:space="0" w:color="auto"/>
          </w:divBdr>
        </w:div>
        <w:div w:id="1312441098">
          <w:marLeft w:val="0"/>
          <w:marRight w:val="0"/>
          <w:marTop w:val="0"/>
          <w:marBottom w:val="0"/>
          <w:divBdr>
            <w:top w:val="none" w:sz="0" w:space="12" w:color="auto"/>
            <w:left w:val="none" w:sz="0" w:space="0" w:color="auto"/>
            <w:bottom w:val="single" w:sz="6" w:space="12" w:color="auto"/>
            <w:right w:val="none" w:sz="0" w:space="0" w:color="auto"/>
          </w:divBdr>
        </w:div>
      </w:divsChild>
    </w:div>
    <w:div w:id="1989702385">
      <w:bodyDiv w:val="1"/>
      <w:marLeft w:val="0"/>
      <w:marRight w:val="0"/>
      <w:marTop w:val="0"/>
      <w:marBottom w:val="0"/>
      <w:divBdr>
        <w:top w:val="none" w:sz="0" w:space="0" w:color="auto"/>
        <w:left w:val="none" w:sz="0" w:space="0" w:color="auto"/>
        <w:bottom w:val="none" w:sz="0" w:space="0" w:color="auto"/>
        <w:right w:val="none" w:sz="0" w:space="0" w:color="auto"/>
      </w:divBdr>
      <w:divsChild>
        <w:div w:id="336923530">
          <w:marLeft w:val="0"/>
          <w:marRight w:val="0"/>
          <w:marTop w:val="0"/>
          <w:marBottom w:val="0"/>
          <w:divBdr>
            <w:top w:val="none" w:sz="0" w:space="12" w:color="auto"/>
            <w:left w:val="none" w:sz="0" w:space="0" w:color="auto"/>
            <w:bottom w:val="single" w:sz="6" w:space="12" w:color="auto"/>
            <w:right w:val="none" w:sz="0" w:space="0" w:color="auto"/>
          </w:divBdr>
        </w:div>
        <w:div w:id="676686931">
          <w:marLeft w:val="0"/>
          <w:marRight w:val="0"/>
          <w:marTop w:val="0"/>
          <w:marBottom w:val="0"/>
          <w:divBdr>
            <w:top w:val="none" w:sz="0" w:space="12" w:color="auto"/>
            <w:left w:val="none" w:sz="0" w:space="0" w:color="auto"/>
            <w:bottom w:val="single" w:sz="6" w:space="12" w:color="auto"/>
            <w:right w:val="none" w:sz="0" w:space="0" w:color="auto"/>
          </w:divBdr>
        </w:div>
        <w:div w:id="1240285735">
          <w:marLeft w:val="0"/>
          <w:marRight w:val="0"/>
          <w:marTop w:val="0"/>
          <w:marBottom w:val="0"/>
          <w:divBdr>
            <w:top w:val="none" w:sz="0" w:space="12" w:color="auto"/>
            <w:left w:val="none" w:sz="0" w:space="0" w:color="auto"/>
            <w:bottom w:val="single" w:sz="6" w:space="12"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ajayghuge/lok-sabha-general-election-2024-results-indi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nuhmanpk/india-lok-sabha-election-results-2024"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4F985-AD54-44C6-8320-AF77FBB3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258002 AIDS</dc:creator>
  <cp:keywords/>
  <dc:description/>
  <cp:lastModifiedBy>258002 AIDS</cp:lastModifiedBy>
  <cp:revision>2</cp:revision>
  <dcterms:created xsi:type="dcterms:W3CDTF">2024-06-30T07:02:00Z</dcterms:created>
  <dcterms:modified xsi:type="dcterms:W3CDTF">2024-06-30T10:42:00Z</dcterms:modified>
</cp:coreProperties>
</file>