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D253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/>
        <w:jc w:val="center"/>
        <w:outlineLvl w:val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Spotify 2023 Music Trends &amp; Audio Feature Analysis</w:t>
      </w:r>
    </w:p>
    <w:p w14:paraId="5E7C97F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/>
        <w:jc w:val="both"/>
        <w:outlineLvl w:val="2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1. Streaming Trends by Year</w:t>
      </w:r>
    </w:p>
    <w:p w14:paraId="6FAC3256">
      <w:pPr>
        <w:spacing w:line="360" w:lineRule="auto"/>
        <w:jc w:val="both"/>
        <w:rPr>
          <w:rFonts w:hint="default"/>
        </w:rPr>
      </w:pPr>
    </w:p>
    <w:p w14:paraId="7579FB0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The dataset spans over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46 release years</w:t>
      </w:r>
      <w:r>
        <w:rPr>
          <w:rFonts w:hint="default" w:ascii="Times New Roman" w:hAnsi="Times New Roman" w:eastAsia="sans-serif" w:cs="Times New Roman"/>
          <w:sz w:val="24"/>
          <w:szCs w:val="24"/>
        </w:rPr>
        <w:t>, showing a dramatic surge in streaming volume in recent times.</w:t>
      </w:r>
    </w:p>
    <w:p w14:paraId="0732553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Yearly Dominance: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The year 2022 emerged as the most successful year in history, accounting for 23.78</w:t>
      </w:r>
      <w:r>
        <w:rPr>
          <w:rFonts w:hint="default" w:eastAsia="sans-serif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% of the total streams in the dataset.</w:t>
      </w:r>
    </w:p>
    <w:p w14:paraId="2FD14BB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Top Performing Years: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The highest sum of streams was recorded in 2022 at 16,402,377,962, followed closely by 2021 and 2019.</w:t>
      </w:r>
    </w:p>
    <w:p w14:paraId="6BC5B3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Historical Comparison: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There is a staggering gap between the present and the past; the streams in 2022 were 128,381.55% higher than in 1930, which had the lowest recorded streams at 90,598,517.</w:t>
      </w:r>
    </w:p>
    <w:p w14:paraId="572C5EB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/>
        <w:jc w:val="both"/>
        <w:outlineLvl w:val="2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2. Audio Features &amp; Technical Analysis</w:t>
      </w:r>
    </w:p>
    <w:p w14:paraId="614DC0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This section explores the relationship between how a song is composed and its popularity.</w:t>
      </w:r>
    </w:p>
    <w:p w14:paraId="51C20FA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Energy vs. Danceability: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There is a positive correlation between the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Average of energy_%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Average of danceability_%</w:t>
      </w:r>
      <w:r>
        <w:rPr>
          <w:rFonts w:hint="default" w:ascii="Times New Roman" w:hAnsi="Times New Roman" w:eastAsia="sans-serif" w:cs="Times New Roman"/>
          <w:sz w:val="24"/>
          <w:szCs w:val="24"/>
        </w:rPr>
        <w:t>. Listeners tend to prefer high-energy tracks that are also highly danceable.</w:t>
      </w:r>
    </w:p>
    <w:p w14:paraId="3AB7E4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Mode Analysis: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*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Major Mode: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Comprises 63.50 Average of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energy_%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and 65.24 Average of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danceability_%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120C1A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Minor Mode: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Shows a higher divergence, with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danceability_%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being 3.99 points higher than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energy_%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(69.33% vs $65.34%).</w:t>
      </w:r>
    </w:p>
    <w:p w14:paraId="111638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Musical Keys: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eastAsia="sans-serif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eastAsia="sans-serif" w:cs="Times New Roman"/>
          <w:sz w:val="24"/>
          <w:szCs w:val="24"/>
        </w:rPr>
        <w:t># is the most popular key for hit tracks, accounting for 12.59% of the total tracks (120 tracks). Conversely, D# is the least frequent key with only 33 tracks.</w:t>
      </w:r>
    </w:p>
    <w:p w14:paraId="6C1AE1E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3. Platform-Wide Distribution</w:t>
      </w:r>
    </w:p>
    <w:p w14:paraId="5CD1931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The impact of tracks varies significantly across different music platforms:</w:t>
      </w:r>
    </w:p>
    <w:p w14:paraId="294E370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Chart Ranges: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Across 50 release years, the Average of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in_deezer_charts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ranged from 0.00 to 5.00, while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in_apple_charts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reached up to 151.00 and 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in_shazam_charts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peaked at an average of 333.00</w:t>
      </w:r>
      <w:r>
        <w:rPr>
          <w:rFonts w:hint="default" w:eastAsia="sans-serif" w:cs="Times New Roman"/>
          <w:sz w:val="24"/>
          <w:szCs w:val="24"/>
          <w:lang w:val="en-US"/>
        </w:rPr>
        <w:t>.</w:t>
      </w:r>
    </w:p>
    <w:p w14:paraId="3C130FB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Playlist Presence: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Tracks in the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Major Mode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dominated Spotify reach, accounting for 61.38% of the total appearances in Spotify playlists.</w:t>
      </w:r>
    </w:p>
    <w:p w14:paraId="75A4AC7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/>
        <w:jc w:val="both"/>
        <w:outlineLvl w:val="2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4. Top Artists &amp; Track Counts</w:t>
      </w:r>
    </w:p>
    <w:p w14:paraId="79DFFA7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The analysis highlights a few powerhouse artists who dominate the streaming landscape:</w:t>
      </w:r>
    </w:p>
    <w:p w14:paraId="5A2416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Artist Dominance: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Taylor Swift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leads the charts with 34 tracks, accounting for 27.64% of the track count among the top 10 artists.</w:t>
      </w:r>
    </w:p>
    <w:p w14:paraId="2EBC436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Top 10 Leaders: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Following Taylor Swift are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The Weeknd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Bad Bunny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while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Imagine Dragons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rounds out the top list with 3 tracks.</w:t>
      </w:r>
    </w:p>
    <w:p w14:paraId="764E01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Growth Gap: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Taylor Swift’s track presence is 1,033.33% higher than that of Imagine Dragons in this specific dataset.</w:t>
      </w:r>
    </w:p>
    <w:p w14:paraId="115487A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/>
        <w:jc w:val="both"/>
        <w:outlineLvl w:val="2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5. Notable Data Anomalies</w:t>
      </w:r>
    </w:p>
    <w:p w14:paraId="6549E83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/>
        <w:jc w:val="both"/>
        <w:outlineLvl w:val="2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In the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Shazam Charts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analysis, several of the most streamed tracks in history, including 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"Blinding Lights"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"Someone You Loved"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"Shape of You"</w:t>
      </w:r>
      <w:r>
        <w:rPr>
          <w:rFonts w:hint="default" w:ascii="Times New Roman" w:hAnsi="Times New Roman" w:eastAsia="sans-serif" w:cs="Times New Roman"/>
          <w:sz w:val="24"/>
          <w:szCs w:val="24"/>
        </w:rPr>
        <w:t>, recorded $0$ appearances in the Shazam charts. This suggests that these tracks were already so well-known that users rarely needed to "Shazam" them to identify the song, or it points toward a specific data window where Shazam tracking was not active for these older hits.</w:t>
      </w:r>
      <w:bookmarkStart w:id="0" w:name="_GoBack"/>
      <w:bookmarkEnd w:id="0"/>
    </w:p>
    <w:p w14:paraId="52A9275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A57BD"/>
    <w:multiLevelType w:val="singleLevel"/>
    <w:tmpl w:val="E73A57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47E54"/>
    <w:rsid w:val="05A47E54"/>
    <w:rsid w:val="0B7E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2026-02-26T16:51:00Z</dcterms:created>
  <dc:creator>GAMING ninja</dc:creator>
  <cp:lastModifiedBy>GAMING ninja</cp:lastModifiedBy>
  <dcterms:modified xsi:type="dcterms:W3CDTF">2026-02-27T03:53:03Z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46B1D5C84C354BF28B8D61F7F0D4185C_11</vt:lpwstr>
  </property>
</Properties>
</file>