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41BD" w14:textId="1C48FAE8" w:rsidR="00A77F5A" w:rsidRPr="00B31034" w:rsidRDefault="003736AF" w:rsidP="003736AF">
      <w:pPr>
        <w:jc w:val="center"/>
        <w:rPr>
          <w:b/>
          <w:bCs/>
          <w:sz w:val="36"/>
          <w:szCs w:val="36"/>
        </w:rPr>
      </w:pPr>
      <w:r w:rsidRPr="00B31034">
        <w:rPr>
          <w:b/>
          <w:bCs/>
          <w:sz w:val="36"/>
          <w:szCs w:val="36"/>
        </w:rPr>
        <w:t>DMV302</w:t>
      </w:r>
    </w:p>
    <w:p w14:paraId="4166D3B7" w14:textId="2A81F0AA" w:rsidR="003736AF" w:rsidRPr="00B31034" w:rsidRDefault="003736AF" w:rsidP="003736AF">
      <w:pPr>
        <w:jc w:val="center"/>
        <w:rPr>
          <w:b/>
          <w:bCs/>
          <w:sz w:val="36"/>
          <w:szCs w:val="36"/>
        </w:rPr>
      </w:pPr>
      <w:r w:rsidRPr="00B31034">
        <w:rPr>
          <w:b/>
          <w:bCs/>
          <w:sz w:val="36"/>
          <w:szCs w:val="36"/>
        </w:rPr>
        <w:t>Assesment2</w:t>
      </w:r>
      <w:r w:rsidR="00B31034">
        <w:rPr>
          <w:b/>
          <w:bCs/>
          <w:sz w:val="36"/>
          <w:szCs w:val="36"/>
        </w:rPr>
        <w:t xml:space="preserve"> </w:t>
      </w:r>
    </w:p>
    <w:p w14:paraId="4639BEA4" w14:textId="24F5D1DF" w:rsidR="003736AF" w:rsidRPr="00B31034" w:rsidRDefault="003736AF" w:rsidP="003736AF">
      <w:pPr>
        <w:jc w:val="center"/>
        <w:rPr>
          <w:b/>
          <w:bCs/>
          <w:sz w:val="36"/>
          <w:szCs w:val="36"/>
        </w:rPr>
      </w:pPr>
      <w:r w:rsidRPr="00B31034">
        <w:rPr>
          <w:b/>
          <w:bCs/>
          <w:sz w:val="36"/>
          <w:szCs w:val="36"/>
        </w:rPr>
        <w:t>REPORT</w:t>
      </w:r>
    </w:p>
    <w:p w14:paraId="47B1AF52" w14:textId="77777777" w:rsidR="00F67BF7" w:rsidRDefault="00F67BF7" w:rsidP="00F67BF7">
      <w:pPr>
        <w:tabs>
          <w:tab w:val="left" w:pos="405"/>
        </w:tabs>
        <w:rPr>
          <w:b/>
          <w:bCs/>
          <w:sz w:val="24"/>
          <w:szCs w:val="24"/>
        </w:rPr>
      </w:pPr>
    </w:p>
    <w:p w14:paraId="7EF2C61F" w14:textId="069FAF4A" w:rsidR="00F67BF7" w:rsidRDefault="00F67BF7" w:rsidP="00F67BF7">
      <w:pPr>
        <w:tabs>
          <w:tab w:val="left" w:pos="405"/>
        </w:tabs>
        <w:rPr>
          <w:b/>
          <w:bCs/>
          <w:sz w:val="28"/>
          <w:szCs w:val="28"/>
        </w:rPr>
      </w:pPr>
      <w:r w:rsidRPr="00F67BF7">
        <w:rPr>
          <w:b/>
          <w:bCs/>
          <w:sz w:val="28"/>
          <w:szCs w:val="28"/>
        </w:rPr>
        <w:t xml:space="preserve"> </w:t>
      </w:r>
      <w:r w:rsidR="003736AF" w:rsidRPr="00F67BF7">
        <w:rPr>
          <w:b/>
          <w:bCs/>
          <w:sz w:val="28"/>
          <w:szCs w:val="28"/>
        </w:rPr>
        <w:t>Q.A.1(b)</w:t>
      </w:r>
    </w:p>
    <w:p w14:paraId="37CC0FB6" w14:textId="7F3F085B" w:rsidR="00C6406D" w:rsidRPr="00F67BF7" w:rsidRDefault="00C6406D" w:rsidP="00F67BF7">
      <w:pPr>
        <w:tabs>
          <w:tab w:val="left" w:pos="405"/>
        </w:tabs>
        <w:rPr>
          <w:b/>
          <w:bCs/>
          <w:sz w:val="28"/>
          <w:szCs w:val="28"/>
        </w:rPr>
      </w:pPr>
      <w:r>
        <w:rPr>
          <w:b/>
          <w:bCs/>
          <w:sz w:val="28"/>
          <w:szCs w:val="28"/>
        </w:rPr>
        <w:t xml:space="preserve"> Interpreting the Cluster:</w:t>
      </w:r>
    </w:p>
    <w:p w14:paraId="272E1A33" w14:textId="314FB3E0" w:rsidR="00F67BF7" w:rsidRPr="00F67BF7" w:rsidRDefault="00F67BF7" w:rsidP="00F67BF7">
      <w:pPr>
        <w:tabs>
          <w:tab w:val="left" w:pos="405"/>
        </w:tabs>
        <w:rPr>
          <w:b/>
          <w:bCs/>
          <w:sz w:val="24"/>
          <w:szCs w:val="24"/>
        </w:rPr>
      </w:pPr>
      <w:r w:rsidRPr="00F67BF7">
        <w:rPr>
          <w:b/>
          <w:bCs/>
          <w:sz w:val="28"/>
          <w:szCs w:val="28"/>
        </w:rPr>
        <w:t xml:space="preserve"> CLUSTER:1</w:t>
      </w:r>
      <w:r w:rsidRPr="00F67BF7">
        <w:rPr>
          <w:sz w:val="28"/>
          <w:szCs w:val="28"/>
        </w:rPr>
        <w:t xml:space="preserve"> represents households with moderate total assets and income. These could be middle-class families or individuals, possibly in the early or mid-stage of their career, or small business owners. Their financial profile suggests a focus on stability and steady growth in wealth.</w:t>
      </w:r>
    </w:p>
    <w:p w14:paraId="2EAFCE20" w14:textId="262B58A7" w:rsidR="00F67BF7" w:rsidRPr="00F67BF7" w:rsidRDefault="00F67BF7" w:rsidP="00F67BF7">
      <w:pPr>
        <w:tabs>
          <w:tab w:val="left" w:pos="405"/>
        </w:tabs>
        <w:rPr>
          <w:sz w:val="28"/>
          <w:szCs w:val="28"/>
        </w:rPr>
      </w:pPr>
      <w:r w:rsidRPr="00F67BF7">
        <w:rPr>
          <w:b/>
          <w:bCs/>
          <w:sz w:val="28"/>
          <w:szCs w:val="28"/>
        </w:rPr>
        <w:t>CLUSTER:2</w:t>
      </w:r>
      <w:r w:rsidRPr="00F67BF7">
        <w:rPr>
          <w:sz w:val="28"/>
          <w:szCs w:val="28"/>
        </w:rPr>
        <w:t xml:space="preserve"> includes households with significantly higher asset </w:t>
      </w:r>
      <w:proofErr w:type="gramStart"/>
      <w:r w:rsidRPr="00F67BF7">
        <w:rPr>
          <w:sz w:val="28"/>
          <w:szCs w:val="28"/>
        </w:rPr>
        <w:t>values</w:t>
      </w:r>
      <w:proofErr w:type="gramEnd"/>
      <w:r w:rsidRPr="00F67BF7">
        <w:rPr>
          <w:sz w:val="28"/>
          <w:szCs w:val="28"/>
        </w:rPr>
        <w:t xml:space="preserve"> but only slightly higher income compared to Cluster 1. This could represent wealthy individuals or families who have accumulated substantial assets over time, possibly including high-value properties or investments. Their high asset value relative to their income might indicate a matured stage in wealth accumulation, with a potential focus on asset management and preservation.</w:t>
      </w:r>
    </w:p>
    <w:p w14:paraId="69FDF4B2" w14:textId="171919F1" w:rsidR="00F67BF7" w:rsidRPr="00F67BF7" w:rsidRDefault="00F67BF7" w:rsidP="00F67BF7">
      <w:pPr>
        <w:tabs>
          <w:tab w:val="left" w:pos="405"/>
        </w:tabs>
        <w:rPr>
          <w:sz w:val="28"/>
          <w:szCs w:val="28"/>
        </w:rPr>
      </w:pPr>
      <w:r w:rsidRPr="00F67BF7">
        <w:rPr>
          <w:b/>
          <w:bCs/>
          <w:sz w:val="28"/>
          <w:szCs w:val="28"/>
        </w:rPr>
        <w:t>CLUSTER:3</w:t>
      </w:r>
      <w:r w:rsidRPr="00F67BF7">
        <w:rPr>
          <w:sz w:val="28"/>
          <w:szCs w:val="28"/>
        </w:rPr>
        <w:t xml:space="preserve"> falls between Cluster 1 and Cluster 2 in terms of asset value, but its income level is comparable to the other two clusters. This group might consist of professionals or entrepreneurs who have been successful in accumulating assets more rapidly than the average middle-class household, possibly due to higher-risk, higher-return </w:t>
      </w:r>
      <w:proofErr w:type="gramStart"/>
      <w:r w:rsidRPr="00F67BF7">
        <w:rPr>
          <w:sz w:val="28"/>
          <w:szCs w:val="28"/>
        </w:rPr>
        <w:t>investments</w:t>
      </w:r>
      <w:proofErr w:type="gramEnd"/>
      <w:r w:rsidRPr="00F67BF7">
        <w:rPr>
          <w:sz w:val="28"/>
          <w:szCs w:val="28"/>
        </w:rPr>
        <w:t xml:space="preserve"> or successful business ventures.</w:t>
      </w:r>
    </w:p>
    <w:p w14:paraId="237E8608" w14:textId="77777777" w:rsidR="003736AF" w:rsidRDefault="003736AF"/>
    <w:p w14:paraId="224336DA" w14:textId="2ED3061C" w:rsidR="005E7AE5" w:rsidRDefault="005E7AE5" w:rsidP="00C75D8C">
      <w:pPr>
        <w:rPr>
          <w:b/>
          <w:bCs/>
          <w:sz w:val="28"/>
          <w:szCs w:val="28"/>
        </w:rPr>
      </w:pPr>
      <w:r w:rsidRPr="00F67BF7">
        <w:rPr>
          <w:b/>
          <w:bCs/>
          <w:sz w:val="28"/>
          <w:szCs w:val="28"/>
        </w:rPr>
        <w:t>Q.A.1(C)</w:t>
      </w:r>
    </w:p>
    <w:p w14:paraId="777800D0" w14:textId="287819E4" w:rsidR="00C75D8C" w:rsidRPr="00C75D8C" w:rsidRDefault="00C75D8C" w:rsidP="00C75D8C">
      <w:pPr>
        <w:rPr>
          <w:sz w:val="28"/>
          <w:szCs w:val="28"/>
        </w:rPr>
      </w:pPr>
      <w:r>
        <w:rPr>
          <w:sz w:val="28"/>
          <w:szCs w:val="28"/>
        </w:rPr>
        <w:t>Any two ways for determining the cluster are:</w:t>
      </w:r>
    </w:p>
    <w:p w14:paraId="2F5A393E" w14:textId="77777777" w:rsidR="00F67BF7" w:rsidRPr="00F67BF7" w:rsidRDefault="00F67BF7" w:rsidP="00F67BF7">
      <w:pPr>
        <w:rPr>
          <w:sz w:val="28"/>
          <w:szCs w:val="28"/>
        </w:rPr>
      </w:pPr>
      <w:r w:rsidRPr="00F67BF7">
        <w:rPr>
          <w:b/>
          <w:bCs/>
          <w:sz w:val="28"/>
          <w:szCs w:val="28"/>
        </w:rPr>
        <w:t>Elbow Method:</w:t>
      </w:r>
      <w:r w:rsidRPr="00F67BF7">
        <w:rPr>
          <w:b/>
          <w:bCs/>
        </w:rPr>
        <w:t xml:space="preserve"> </w:t>
      </w:r>
      <w:r w:rsidRPr="00F67BF7">
        <w:rPr>
          <w:sz w:val="28"/>
          <w:szCs w:val="28"/>
        </w:rPr>
        <w:t xml:space="preserve">Plot the sum of squared distances of samples to their closest cluster </w:t>
      </w:r>
      <w:proofErr w:type="spellStart"/>
      <w:r w:rsidRPr="00F67BF7">
        <w:rPr>
          <w:sz w:val="28"/>
          <w:szCs w:val="28"/>
        </w:rPr>
        <w:t>center</w:t>
      </w:r>
      <w:proofErr w:type="spellEnd"/>
      <w:r w:rsidRPr="00F67BF7">
        <w:rPr>
          <w:sz w:val="28"/>
          <w:szCs w:val="28"/>
        </w:rPr>
        <w:t xml:space="preserve"> (inertia) against the number of clusters (K). The "elbow" point, where the rate of decrease sharply changes, suggests an optimal K. This method is intuitive but sometimes subjective, as the elbow may not be well defined.</w:t>
      </w:r>
    </w:p>
    <w:p w14:paraId="3352DB16" w14:textId="77777777" w:rsidR="00F67BF7" w:rsidRPr="00F67BF7" w:rsidRDefault="00F67BF7" w:rsidP="00F67BF7">
      <w:pPr>
        <w:ind w:left="360"/>
        <w:rPr>
          <w:sz w:val="28"/>
          <w:szCs w:val="28"/>
        </w:rPr>
      </w:pPr>
    </w:p>
    <w:p w14:paraId="0161187C" w14:textId="77777777" w:rsidR="00823D30" w:rsidRDefault="00F67BF7">
      <w:pPr>
        <w:rPr>
          <w:sz w:val="28"/>
          <w:szCs w:val="28"/>
        </w:rPr>
      </w:pPr>
      <w:r w:rsidRPr="00F67BF7">
        <w:rPr>
          <w:b/>
          <w:bCs/>
          <w:sz w:val="28"/>
          <w:szCs w:val="28"/>
        </w:rPr>
        <w:lastRenderedPageBreak/>
        <w:t>Silhouette Score:</w:t>
      </w:r>
      <w:r w:rsidRPr="00F67BF7">
        <w:rPr>
          <w:sz w:val="28"/>
          <w:szCs w:val="28"/>
        </w:rPr>
        <w:t xml:space="preserve"> </w:t>
      </w:r>
      <w:proofErr w:type="gramStart"/>
      <w:r w:rsidRPr="00F67BF7">
        <w:rPr>
          <w:sz w:val="28"/>
          <w:szCs w:val="28"/>
        </w:rPr>
        <w:t>This measures</w:t>
      </w:r>
      <w:proofErr w:type="gramEnd"/>
      <w:r w:rsidRPr="00F67BF7">
        <w:rPr>
          <w:sz w:val="28"/>
          <w:szCs w:val="28"/>
        </w:rPr>
        <w:t xml:space="preserve"> how similar a sample is to its own cluster compared to other clusters. A high silhouette score implies well-separated, cohesive clusters. By calculating the silhouette score for different values of K, the optimal number of clusters is identified as the one with the highest score. This method provides a more objective metric compared to the elbow method.</w:t>
      </w:r>
    </w:p>
    <w:p w14:paraId="049F6022" w14:textId="77777777" w:rsidR="00823D30" w:rsidRPr="00823D30" w:rsidRDefault="00823D30">
      <w:pPr>
        <w:rPr>
          <w:b/>
          <w:bCs/>
          <w:sz w:val="28"/>
          <w:szCs w:val="28"/>
        </w:rPr>
      </w:pPr>
      <w:r w:rsidRPr="00823D30">
        <w:rPr>
          <w:b/>
          <w:bCs/>
          <w:sz w:val="28"/>
          <w:szCs w:val="28"/>
        </w:rPr>
        <w:t>Q.A.1(D)</w:t>
      </w:r>
    </w:p>
    <w:p w14:paraId="69BEEFD6" w14:textId="5D03DF07" w:rsidR="00C75D8C" w:rsidRPr="00823D30" w:rsidRDefault="00823D30" w:rsidP="00823D30">
      <w:pPr>
        <w:rPr>
          <w:sz w:val="28"/>
          <w:szCs w:val="28"/>
        </w:rPr>
      </w:pPr>
      <w:r w:rsidRPr="00823D30">
        <w:rPr>
          <w:sz w:val="28"/>
          <w:szCs w:val="28"/>
        </w:rPr>
        <w:t>To report the optimal K in terms of the Dunn index and inertia</w:t>
      </w:r>
      <w:r w:rsidR="00C75D8C">
        <w:rPr>
          <w:sz w:val="28"/>
          <w:szCs w:val="28"/>
        </w:rPr>
        <w:t>:</w:t>
      </w:r>
    </w:p>
    <w:p w14:paraId="612E41C5" w14:textId="77777777" w:rsidR="00823D30" w:rsidRPr="00823D30" w:rsidRDefault="00823D30" w:rsidP="00823D30">
      <w:pPr>
        <w:rPr>
          <w:sz w:val="28"/>
          <w:szCs w:val="28"/>
        </w:rPr>
      </w:pPr>
      <w:r w:rsidRPr="00823D30">
        <w:rPr>
          <w:sz w:val="28"/>
          <w:szCs w:val="28"/>
        </w:rPr>
        <w:t>The Dunn index is a measure of how well-separated the clusters are. A higher Dunn index indicates better clustering. Therefore, look for the K with the highest Dunn index.</w:t>
      </w:r>
    </w:p>
    <w:p w14:paraId="5F68E8FE" w14:textId="77777777" w:rsidR="00A85107" w:rsidRDefault="00823D30" w:rsidP="00823D30">
      <w:pPr>
        <w:rPr>
          <w:sz w:val="28"/>
          <w:szCs w:val="28"/>
        </w:rPr>
      </w:pPr>
      <w:r w:rsidRPr="00823D30">
        <w:rPr>
          <w:sz w:val="28"/>
          <w:szCs w:val="28"/>
        </w:rPr>
        <w:t>The Inertia measures the compactness of the clusters. A lower inertia value is preferable. Hence, find the K with the lowest inertia value.</w:t>
      </w:r>
      <w:r w:rsidR="00FC580D">
        <w:rPr>
          <w:sz w:val="28"/>
          <w:szCs w:val="28"/>
        </w:rPr>
        <w:t xml:space="preserve"> </w:t>
      </w:r>
    </w:p>
    <w:p w14:paraId="434A0EC2" w14:textId="77777777" w:rsidR="008A3FAB" w:rsidRDefault="008A3FAB" w:rsidP="008A3FAB">
      <w:pPr>
        <w:rPr>
          <w:sz w:val="28"/>
          <w:szCs w:val="28"/>
        </w:rPr>
      </w:pPr>
      <w:r>
        <w:rPr>
          <w:sz w:val="28"/>
          <w:szCs w:val="28"/>
        </w:rPr>
        <w:t>Here, is the required result:</w:t>
      </w:r>
    </w:p>
    <w:tbl>
      <w:tblPr>
        <w:tblStyle w:val="TableGrid"/>
        <w:tblpPr w:leftFromText="180" w:rightFromText="180" w:vertAnchor="text" w:horzAnchor="margin" w:tblpXSpec="center" w:tblpY="336"/>
        <w:tblW w:w="0" w:type="auto"/>
        <w:tblLook w:val="04A0" w:firstRow="1" w:lastRow="0" w:firstColumn="1" w:lastColumn="0" w:noHBand="0" w:noVBand="1"/>
      </w:tblPr>
      <w:tblGrid>
        <w:gridCol w:w="1579"/>
        <w:gridCol w:w="2558"/>
        <w:gridCol w:w="3610"/>
      </w:tblGrid>
      <w:tr w:rsidR="008A3FAB" w14:paraId="1066278D" w14:textId="77777777" w:rsidTr="008A3FAB">
        <w:trPr>
          <w:trHeight w:val="511"/>
        </w:trPr>
        <w:tc>
          <w:tcPr>
            <w:tcW w:w="1579" w:type="dxa"/>
          </w:tcPr>
          <w:p w14:paraId="389DC432" w14:textId="77777777" w:rsidR="008A3FAB" w:rsidRPr="00823D30" w:rsidRDefault="008A3FAB" w:rsidP="008A3FAB">
            <w:pPr>
              <w:rPr>
                <w:b/>
                <w:bCs/>
                <w:sz w:val="28"/>
                <w:szCs w:val="28"/>
              </w:rPr>
            </w:pPr>
            <w:r>
              <w:rPr>
                <w:sz w:val="28"/>
                <w:szCs w:val="28"/>
              </w:rPr>
              <w:t xml:space="preserve">      </w:t>
            </w:r>
            <w:r w:rsidRPr="00823D30">
              <w:rPr>
                <w:b/>
                <w:bCs/>
                <w:sz w:val="28"/>
                <w:szCs w:val="28"/>
              </w:rPr>
              <w:t>K</w:t>
            </w:r>
          </w:p>
        </w:tc>
        <w:tc>
          <w:tcPr>
            <w:tcW w:w="2558" w:type="dxa"/>
          </w:tcPr>
          <w:p w14:paraId="177C8749" w14:textId="77777777" w:rsidR="008A3FAB" w:rsidRDefault="008A3FAB" w:rsidP="008A3FAB">
            <w:pPr>
              <w:rPr>
                <w:sz w:val="28"/>
                <w:szCs w:val="28"/>
              </w:rPr>
            </w:pPr>
            <w:r>
              <w:rPr>
                <w:sz w:val="28"/>
                <w:szCs w:val="28"/>
              </w:rPr>
              <w:t xml:space="preserve">         Dunn Index</w:t>
            </w:r>
          </w:p>
        </w:tc>
        <w:tc>
          <w:tcPr>
            <w:tcW w:w="3610" w:type="dxa"/>
          </w:tcPr>
          <w:p w14:paraId="1F5EBC2F" w14:textId="77777777" w:rsidR="008A3FAB" w:rsidRDefault="008A3FAB" w:rsidP="008A3FAB">
            <w:pPr>
              <w:rPr>
                <w:sz w:val="28"/>
                <w:szCs w:val="28"/>
              </w:rPr>
            </w:pPr>
            <w:r>
              <w:rPr>
                <w:sz w:val="28"/>
                <w:szCs w:val="28"/>
              </w:rPr>
              <w:t xml:space="preserve">               INERTIA</w:t>
            </w:r>
          </w:p>
        </w:tc>
      </w:tr>
      <w:tr w:rsidR="008A3FAB" w14:paraId="67273A9C" w14:textId="77777777" w:rsidTr="008A3FAB">
        <w:trPr>
          <w:trHeight w:val="511"/>
        </w:trPr>
        <w:tc>
          <w:tcPr>
            <w:tcW w:w="1579" w:type="dxa"/>
          </w:tcPr>
          <w:p w14:paraId="3A0802D9" w14:textId="77777777" w:rsidR="008A3FAB" w:rsidRDefault="008A3FAB" w:rsidP="008A3FAB">
            <w:pPr>
              <w:rPr>
                <w:sz w:val="28"/>
                <w:szCs w:val="28"/>
              </w:rPr>
            </w:pPr>
            <w:r>
              <w:rPr>
                <w:sz w:val="28"/>
                <w:szCs w:val="28"/>
              </w:rPr>
              <w:t xml:space="preserve">       2</w:t>
            </w:r>
          </w:p>
        </w:tc>
        <w:tc>
          <w:tcPr>
            <w:tcW w:w="2558" w:type="dxa"/>
          </w:tcPr>
          <w:p w14:paraId="60620244" w14:textId="77777777" w:rsidR="008A3FAB" w:rsidRDefault="008A3FAB" w:rsidP="008A3FAB">
            <w:pPr>
              <w:rPr>
                <w:sz w:val="28"/>
                <w:szCs w:val="28"/>
              </w:rPr>
            </w:pPr>
            <w:r>
              <w:rPr>
                <w:sz w:val="28"/>
                <w:szCs w:val="28"/>
              </w:rPr>
              <w:t xml:space="preserve"> 0.673</w:t>
            </w:r>
          </w:p>
        </w:tc>
        <w:tc>
          <w:tcPr>
            <w:tcW w:w="3610" w:type="dxa"/>
          </w:tcPr>
          <w:p w14:paraId="2AFDD6D4" w14:textId="77777777" w:rsidR="008A3FAB" w:rsidRDefault="008A3FAB" w:rsidP="008A3FAB">
            <w:pPr>
              <w:rPr>
                <w:sz w:val="28"/>
                <w:szCs w:val="28"/>
              </w:rPr>
            </w:pPr>
            <w:r>
              <w:rPr>
                <w:rFonts w:ascii="Segoe UI" w:hAnsi="Segoe UI" w:cs="Segoe UI"/>
                <w:color w:val="0F0F0F"/>
                <w:sz w:val="21"/>
                <w:szCs w:val="21"/>
              </w:rPr>
              <w:t>493,039,335,348,780.7</w:t>
            </w:r>
          </w:p>
        </w:tc>
      </w:tr>
      <w:tr w:rsidR="008A3FAB" w14:paraId="6992C2DC" w14:textId="77777777" w:rsidTr="008A3FAB">
        <w:trPr>
          <w:trHeight w:val="511"/>
        </w:trPr>
        <w:tc>
          <w:tcPr>
            <w:tcW w:w="1579" w:type="dxa"/>
          </w:tcPr>
          <w:p w14:paraId="67006A55" w14:textId="77777777" w:rsidR="008A3FAB" w:rsidRDefault="008A3FAB" w:rsidP="008A3FAB">
            <w:pPr>
              <w:rPr>
                <w:sz w:val="28"/>
                <w:szCs w:val="28"/>
              </w:rPr>
            </w:pPr>
            <w:r>
              <w:rPr>
                <w:sz w:val="28"/>
                <w:szCs w:val="28"/>
              </w:rPr>
              <w:t xml:space="preserve">       3</w:t>
            </w:r>
          </w:p>
        </w:tc>
        <w:tc>
          <w:tcPr>
            <w:tcW w:w="2558" w:type="dxa"/>
          </w:tcPr>
          <w:p w14:paraId="15FC1BCB" w14:textId="77777777" w:rsidR="008A3FAB" w:rsidRDefault="008A3FAB" w:rsidP="008A3FAB">
            <w:pPr>
              <w:rPr>
                <w:sz w:val="28"/>
                <w:szCs w:val="28"/>
              </w:rPr>
            </w:pPr>
            <w:r>
              <w:rPr>
                <w:sz w:val="28"/>
                <w:szCs w:val="28"/>
              </w:rPr>
              <w:t>0.390</w:t>
            </w:r>
          </w:p>
        </w:tc>
        <w:tc>
          <w:tcPr>
            <w:tcW w:w="3610" w:type="dxa"/>
          </w:tcPr>
          <w:p w14:paraId="03C2F738" w14:textId="77777777" w:rsidR="008A3FAB" w:rsidRDefault="008A3FAB" w:rsidP="008A3FAB">
            <w:pPr>
              <w:rPr>
                <w:sz w:val="28"/>
                <w:szCs w:val="28"/>
              </w:rPr>
            </w:pPr>
            <w:r>
              <w:rPr>
                <w:rFonts w:ascii="Segoe UI" w:hAnsi="Segoe UI" w:cs="Segoe UI"/>
                <w:color w:val="0F0F0F"/>
                <w:sz w:val="21"/>
                <w:szCs w:val="21"/>
              </w:rPr>
              <w:t>242,796,850,441,736.3</w:t>
            </w:r>
          </w:p>
        </w:tc>
      </w:tr>
      <w:tr w:rsidR="008A3FAB" w14:paraId="5371B88C" w14:textId="77777777" w:rsidTr="008A3FAB">
        <w:trPr>
          <w:trHeight w:val="511"/>
        </w:trPr>
        <w:tc>
          <w:tcPr>
            <w:tcW w:w="1579" w:type="dxa"/>
          </w:tcPr>
          <w:p w14:paraId="3E4A4F82" w14:textId="77777777" w:rsidR="008A3FAB" w:rsidRDefault="008A3FAB" w:rsidP="008A3FAB">
            <w:pPr>
              <w:rPr>
                <w:sz w:val="28"/>
                <w:szCs w:val="28"/>
              </w:rPr>
            </w:pPr>
            <w:r>
              <w:rPr>
                <w:sz w:val="28"/>
                <w:szCs w:val="28"/>
              </w:rPr>
              <w:t xml:space="preserve">       4</w:t>
            </w:r>
          </w:p>
        </w:tc>
        <w:tc>
          <w:tcPr>
            <w:tcW w:w="2558" w:type="dxa"/>
          </w:tcPr>
          <w:p w14:paraId="43D9030C" w14:textId="77777777" w:rsidR="008A3FAB" w:rsidRDefault="008A3FAB" w:rsidP="008A3FAB">
            <w:pPr>
              <w:rPr>
                <w:sz w:val="28"/>
                <w:szCs w:val="28"/>
              </w:rPr>
            </w:pPr>
            <w:r>
              <w:rPr>
                <w:sz w:val="28"/>
                <w:szCs w:val="28"/>
              </w:rPr>
              <w:t>0.264</w:t>
            </w:r>
          </w:p>
        </w:tc>
        <w:tc>
          <w:tcPr>
            <w:tcW w:w="3610" w:type="dxa"/>
          </w:tcPr>
          <w:p w14:paraId="7756AE82" w14:textId="77777777" w:rsidR="008A3FAB" w:rsidRDefault="008A3FAB" w:rsidP="008A3FAB">
            <w:pPr>
              <w:rPr>
                <w:sz w:val="28"/>
                <w:szCs w:val="28"/>
              </w:rPr>
            </w:pPr>
            <w:r>
              <w:rPr>
                <w:rFonts w:ascii="Segoe UI" w:hAnsi="Segoe UI" w:cs="Segoe UI"/>
                <w:color w:val="0F0F0F"/>
                <w:sz w:val="21"/>
                <w:szCs w:val="21"/>
              </w:rPr>
              <w:t>134,807,065,726,074.7</w:t>
            </w:r>
          </w:p>
        </w:tc>
      </w:tr>
      <w:tr w:rsidR="008A3FAB" w14:paraId="2F91F7F7" w14:textId="77777777" w:rsidTr="008A3FAB">
        <w:trPr>
          <w:trHeight w:val="511"/>
        </w:trPr>
        <w:tc>
          <w:tcPr>
            <w:tcW w:w="1579" w:type="dxa"/>
          </w:tcPr>
          <w:p w14:paraId="4CC1AE7F" w14:textId="77777777" w:rsidR="008A3FAB" w:rsidRDefault="008A3FAB" w:rsidP="008A3FAB">
            <w:pPr>
              <w:rPr>
                <w:sz w:val="28"/>
                <w:szCs w:val="28"/>
              </w:rPr>
            </w:pPr>
            <w:r>
              <w:rPr>
                <w:sz w:val="28"/>
                <w:szCs w:val="28"/>
              </w:rPr>
              <w:t xml:space="preserve">       5</w:t>
            </w:r>
          </w:p>
        </w:tc>
        <w:tc>
          <w:tcPr>
            <w:tcW w:w="2558" w:type="dxa"/>
          </w:tcPr>
          <w:p w14:paraId="3D501D99" w14:textId="77777777" w:rsidR="008A3FAB" w:rsidRDefault="008A3FAB" w:rsidP="008A3FAB">
            <w:pPr>
              <w:rPr>
                <w:sz w:val="28"/>
                <w:szCs w:val="28"/>
              </w:rPr>
            </w:pPr>
            <w:r>
              <w:rPr>
                <w:sz w:val="28"/>
                <w:szCs w:val="28"/>
              </w:rPr>
              <w:t>0.191</w:t>
            </w:r>
          </w:p>
        </w:tc>
        <w:tc>
          <w:tcPr>
            <w:tcW w:w="3610" w:type="dxa"/>
          </w:tcPr>
          <w:p w14:paraId="458C39CB" w14:textId="77777777" w:rsidR="008A3FAB" w:rsidRDefault="008A3FAB" w:rsidP="008A3FAB">
            <w:pPr>
              <w:rPr>
                <w:sz w:val="28"/>
                <w:szCs w:val="28"/>
              </w:rPr>
            </w:pPr>
            <w:r>
              <w:rPr>
                <w:rFonts w:ascii="Segoe UI" w:hAnsi="Segoe UI" w:cs="Segoe UI"/>
                <w:color w:val="0F0F0F"/>
                <w:sz w:val="21"/>
                <w:szCs w:val="21"/>
              </w:rPr>
              <w:t>88,464,072,120,466.6</w:t>
            </w:r>
          </w:p>
        </w:tc>
      </w:tr>
      <w:tr w:rsidR="008A3FAB" w14:paraId="7816CB3E" w14:textId="77777777" w:rsidTr="008A3FAB">
        <w:trPr>
          <w:trHeight w:val="500"/>
        </w:trPr>
        <w:tc>
          <w:tcPr>
            <w:tcW w:w="1579" w:type="dxa"/>
          </w:tcPr>
          <w:p w14:paraId="0DE282B2" w14:textId="77777777" w:rsidR="008A3FAB" w:rsidRDefault="008A3FAB" w:rsidP="008A3FAB">
            <w:pPr>
              <w:rPr>
                <w:sz w:val="28"/>
                <w:szCs w:val="28"/>
              </w:rPr>
            </w:pPr>
            <w:r>
              <w:rPr>
                <w:sz w:val="28"/>
                <w:szCs w:val="28"/>
              </w:rPr>
              <w:t xml:space="preserve">       6       </w:t>
            </w:r>
          </w:p>
        </w:tc>
        <w:tc>
          <w:tcPr>
            <w:tcW w:w="2558" w:type="dxa"/>
          </w:tcPr>
          <w:p w14:paraId="45BC9079" w14:textId="77777777" w:rsidR="008A3FAB" w:rsidRDefault="008A3FAB" w:rsidP="008A3FAB">
            <w:pPr>
              <w:rPr>
                <w:sz w:val="28"/>
                <w:szCs w:val="28"/>
              </w:rPr>
            </w:pPr>
            <w:r>
              <w:rPr>
                <w:sz w:val="28"/>
                <w:szCs w:val="28"/>
              </w:rPr>
              <w:t>0.149</w:t>
            </w:r>
          </w:p>
        </w:tc>
        <w:tc>
          <w:tcPr>
            <w:tcW w:w="3610" w:type="dxa"/>
          </w:tcPr>
          <w:p w14:paraId="6DFF596E" w14:textId="77777777" w:rsidR="008A3FAB" w:rsidRDefault="008A3FAB" w:rsidP="008A3FAB">
            <w:pPr>
              <w:rPr>
                <w:sz w:val="28"/>
                <w:szCs w:val="28"/>
              </w:rPr>
            </w:pPr>
            <w:r>
              <w:rPr>
                <w:rFonts w:ascii="Segoe UI" w:hAnsi="Segoe UI" w:cs="Segoe UI"/>
                <w:color w:val="0F0F0F"/>
                <w:sz w:val="21"/>
                <w:szCs w:val="21"/>
              </w:rPr>
              <w:t>68,443,507,215,233.88</w:t>
            </w:r>
          </w:p>
        </w:tc>
      </w:tr>
      <w:tr w:rsidR="008A3FAB" w14:paraId="6600EBBA" w14:textId="77777777" w:rsidTr="008A3FAB">
        <w:trPr>
          <w:trHeight w:val="511"/>
        </w:trPr>
        <w:tc>
          <w:tcPr>
            <w:tcW w:w="1579" w:type="dxa"/>
          </w:tcPr>
          <w:p w14:paraId="1D7FF426" w14:textId="77777777" w:rsidR="008A3FAB" w:rsidRDefault="008A3FAB" w:rsidP="008A3FAB">
            <w:pPr>
              <w:rPr>
                <w:sz w:val="28"/>
                <w:szCs w:val="28"/>
              </w:rPr>
            </w:pPr>
            <w:r>
              <w:rPr>
                <w:sz w:val="28"/>
                <w:szCs w:val="28"/>
              </w:rPr>
              <w:t xml:space="preserve">        7</w:t>
            </w:r>
          </w:p>
        </w:tc>
        <w:tc>
          <w:tcPr>
            <w:tcW w:w="2558" w:type="dxa"/>
          </w:tcPr>
          <w:p w14:paraId="50C61B90" w14:textId="77777777" w:rsidR="008A3FAB" w:rsidRDefault="008A3FAB" w:rsidP="008A3FAB">
            <w:pPr>
              <w:rPr>
                <w:sz w:val="28"/>
                <w:szCs w:val="28"/>
              </w:rPr>
            </w:pPr>
            <w:r>
              <w:rPr>
                <w:sz w:val="28"/>
                <w:szCs w:val="28"/>
              </w:rPr>
              <w:t>0.146</w:t>
            </w:r>
          </w:p>
        </w:tc>
        <w:tc>
          <w:tcPr>
            <w:tcW w:w="3610" w:type="dxa"/>
          </w:tcPr>
          <w:p w14:paraId="5B1C4145" w14:textId="77777777" w:rsidR="008A3FAB" w:rsidRDefault="008A3FAB" w:rsidP="008A3FAB">
            <w:pPr>
              <w:rPr>
                <w:sz w:val="28"/>
                <w:szCs w:val="28"/>
              </w:rPr>
            </w:pPr>
            <w:r>
              <w:rPr>
                <w:rFonts w:ascii="Segoe UI" w:hAnsi="Segoe UI" w:cs="Segoe UI"/>
                <w:color w:val="0F0F0F"/>
                <w:sz w:val="21"/>
                <w:szCs w:val="21"/>
              </w:rPr>
              <w:t>48,211,674,876,270.945</w:t>
            </w:r>
          </w:p>
        </w:tc>
      </w:tr>
      <w:tr w:rsidR="008A3FAB" w14:paraId="78E395F6" w14:textId="77777777" w:rsidTr="008A3FAB">
        <w:trPr>
          <w:trHeight w:val="511"/>
        </w:trPr>
        <w:tc>
          <w:tcPr>
            <w:tcW w:w="1579" w:type="dxa"/>
          </w:tcPr>
          <w:p w14:paraId="4C601B7B" w14:textId="77777777" w:rsidR="008A3FAB" w:rsidRDefault="008A3FAB" w:rsidP="008A3FAB">
            <w:pPr>
              <w:rPr>
                <w:sz w:val="28"/>
                <w:szCs w:val="28"/>
              </w:rPr>
            </w:pPr>
            <w:r>
              <w:rPr>
                <w:sz w:val="28"/>
                <w:szCs w:val="28"/>
              </w:rPr>
              <w:t xml:space="preserve">       8</w:t>
            </w:r>
          </w:p>
        </w:tc>
        <w:tc>
          <w:tcPr>
            <w:tcW w:w="2558" w:type="dxa"/>
          </w:tcPr>
          <w:p w14:paraId="1E0B2084" w14:textId="77777777" w:rsidR="008A3FAB" w:rsidRDefault="008A3FAB" w:rsidP="008A3FAB">
            <w:pPr>
              <w:rPr>
                <w:sz w:val="28"/>
                <w:szCs w:val="28"/>
              </w:rPr>
            </w:pPr>
            <w:r>
              <w:rPr>
                <w:sz w:val="28"/>
                <w:szCs w:val="28"/>
              </w:rPr>
              <w:t>0.118</w:t>
            </w:r>
          </w:p>
        </w:tc>
        <w:tc>
          <w:tcPr>
            <w:tcW w:w="3610" w:type="dxa"/>
          </w:tcPr>
          <w:p w14:paraId="2BEB31D5" w14:textId="77777777" w:rsidR="008A3FAB" w:rsidRDefault="008A3FAB" w:rsidP="008A3FAB">
            <w:pPr>
              <w:rPr>
                <w:sz w:val="28"/>
                <w:szCs w:val="28"/>
              </w:rPr>
            </w:pPr>
            <w:r>
              <w:rPr>
                <w:rFonts w:ascii="Segoe UI" w:hAnsi="Segoe UI" w:cs="Segoe UI"/>
                <w:color w:val="0F0F0F"/>
                <w:sz w:val="21"/>
                <w:szCs w:val="21"/>
              </w:rPr>
              <w:t>37,867,884,928,564.48</w:t>
            </w:r>
          </w:p>
        </w:tc>
      </w:tr>
      <w:tr w:rsidR="008A3FAB" w14:paraId="505D4704" w14:textId="77777777" w:rsidTr="008A3FAB">
        <w:trPr>
          <w:trHeight w:val="511"/>
        </w:trPr>
        <w:tc>
          <w:tcPr>
            <w:tcW w:w="1579" w:type="dxa"/>
          </w:tcPr>
          <w:p w14:paraId="4DFCF98C" w14:textId="77777777" w:rsidR="008A3FAB" w:rsidRDefault="008A3FAB" w:rsidP="008A3FAB">
            <w:pPr>
              <w:rPr>
                <w:sz w:val="28"/>
                <w:szCs w:val="28"/>
              </w:rPr>
            </w:pPr>
            <w:r>
              <w:rPr>
                <w:sz w:val="28"/>
                <w:szCs w:val="28"/>
              </w:rPr>
              <w:t xml:space="preserve">       9</w:t>
            </w:r>
          </w:p>
        </w:tc>
        <w:tc>
          <w:tcPr>
            <w:tcW w:w="2558" w:type="dxa"/>
          </w:tcPr>
          <w:p w14:paraId="7CFE615F" w14:textId="77777777" w:rsidR="008A3FAB" w:rsidRDefault="008A3FAB" w:rsidP="008A3FAB">
            <w:pPr>
              <w:rPr>
                <w:sz w:val="28"/>
                <w:szCs w:val="28"/>
              </w:rPr>
            </w:pPr>
            <w:r>
              <w:rPr>
                <w:sz w:val="28"/>
                <w:szCs w:val="28"/>
              </w:rPr>
              <w:t>0.088</w:t>
            </w:r>
          </w:p>
        </w:tc>
        <w:tc>
          <w:tcPr>
            <w:tcW w:w="3610" w:type="dxa"/>
          </w:tcPr>
          <w:p w14:paraId="45EA80D5" w14:textId="77777777" w:rsidR="008A3FAB" w:rsidRDefault="008A3FAB" w:rsidP="008A3FAB">
            <w:pPr>
              <w:rPr>
                <w:sz w:val="28"/>
                <w:szCs w:val="28"/>
              </w:rPr>
            </w:pPr>
            <w:r>
              <w:rPr>
                <w:rFonts w:ascii="Segoe UI" w:hAnsi="Segoe UI" w:cs="Segoe UI"/>
                <w:color w:val="0F0F0F"/>
                <w:sz w:val="21"/>
                <w:szCs w:val="21"/>
              </w:rPr>
              <w:t>32,850,154,089,886.79</w:t>
            </w:r>
          </w:p>
        </w:tc>
      </w:tr>
      <w:tr w:rsidR="008A3FAB" w14:paraId="65678A45" w14:textId="77777777" w:rsidTr="008A3FAB">
        <w:trPr>
          <w:trHeight w:val="511"/>
        </w:trPr>
        <w:tc>
          <w:tcPr>
            <w:tcW w:w="1579" w:type="dxa"/>
          </w:tcPr>
          <w:p w14:paraId="257A43EA" w14:textId="77777777" w:rsidR="008A3FAB" w:rsidRDefault="008A3FAB" w:rsidP="008A3FAB">
            <w:pPr>
              <w:rPr>
                <w:sz w:val="28"/>
                <w:szCs w:val="28"/>
              </w:rPr>
            </w:pPr>
            <w:r>
              <w:rPr>
                <w:sz w:val="28"/>
                <w:szCs w:val="28"/>
              </w:rPr>
              <w:t xml:space="preserve">       10</w:t>
            </w:r>
          </w:p>
        </w:tc>
        <w:tc>
          <w:tcPr>
            <w:tcW w:w="2558" w:type="dxa"/>
          </w:tcPr>
          <w:p w14:paraId="5E8C2B38" w14:textId="77777777" w:rsidR="008A3FAB" w:rsidRDefault="008A3FAB" w:rsidP="008A3FAB">
            <w:pPr>
              <w:rPr>
                <w:sz w:val="28"/>
                <w:szCs w:val="28"/>
              </w:rPr>
            </w:pPr>
            <w:r>
              <w:rPr>
                <w:sz w:val="28"/>
                <w:szCs w:val="28"/>
              </w:rPr>
              <w:t>0.068</w:t>
            </w:r>
          </w:p>
        </w:tc>
        <w:tc>
          <w:tcPr>
            <w:tcW w:w="3610" w:type="dxa"/>
          </w:tcPr>
          <w:p w14:paraId="4262DA8F" w14:textId="77777777" w:rsidR="008A3FAB" w:rsidRDefault="008A3FAB" w:rsidP="008A3FAB">
            <w:pPr>
              <w:rPr>
                <w:sz w:val="28"/>
                <w:szCs w:val="28"/>
              </w:rPr>
            </w:pPr>
            <w:r>
              <w:rPr>
                <w:rFonts w:ascii="Segoe UI" w:hAnsi="Segoe UI" w:cs="Segoe UI"/>
                <w:color w:val="0F0F0F"/>
                <w:sz w:val="21"/>
                <w:szCs w:val="21"/>
              </w:rPr>
              <w:t>30,313,641,257,305.652</w:t>
            </w:r>
          </w:p>
        </w:tc>
      </w:tr>
    </w:tbl>
    <w:p w14:paraId="01E67DB5" w14:textId="77777777" w:rsidR="00A85107" w:rsidRDefault="00A85107">
      <w:pPr>
        <w:rPr>
          <w:sz w:val="28"/>
          <w:szCs w:val="28"/>
        </w:rPr>
      </w:pPr>
      <w:r>
        <w:rPr>
          <w:sz w:val="28"/>
          <w:szCs w:val="28"/>
        </w:rPr>
        <w:br w:type="page"/>
      </w:r>
    </w:p>
    <w:p w14:paraId="4ED56173" w14:textId="6E35DF81" w:rsidR="00A85107" w:rsidRPr="003A2E79" w:rsidRDefault="00A85107" w:rsidP="00823D30">
      <w:pPr>
        <w:rPr>
          <w:b/>
          <w:bCs/>
          <w:sz w:val="28"/>
          <w:szCs w:val="28"/>
        </w:rPr>
      </w:pPr>
      <w:r w:rsidRPr="003A2E79">
        <w:rPr>
          <w:b/>
          <w:bCs/>
          <w:sz w:val="28"/>
          <w:szCs w:val="28"/>
        </w:rPr>
        <w:lastRenderedPageBreak/>
        <w:t>Q.A.2(A)</w:t>
      </w:r>
    </w:p>
    <w:p w14:paraId="0B9D2E7F" w14:textId="15A2759A" w:rsidR="00A85107" w:rsidRPr="00A85107" w:rsidRDefault="00A85107" w:rsidP="00A85107">
      <w:pPr>
        <w:rPr>
          <w:sz w:val="28"/>
          <w:szCs w:val="28"/>
        </w:rPr>
      </w:pPr>
      <w:r w:rsidRPr="00A85107">
        <w:rPr>
          <w:sz w:val="28"/>
          <w:szCs w:val="28"/>
        </w:rPr>
        <w:t xml:space="preserve">1NN, KNN, </w:t>
      </w:r>
      <w:proofErr w:type="spellStart"/>
      <w:r w:rsidRPr="00A85107">
        <w:rPr>
          <w:sz w:val="28"/>
          <w:szCs w:val="28"/>
        </w:rPr>
        <w:t>nNN</w:t>
      </w:r>
      <w:proofErr w:type="spellEnd"/>
      <w:r w:rsidRPr="00A85107">
        <w:rPr>
          <w:sz w:val="28"/>
          <w:szCs w:val="28"/>
        </w:rPr>
        <w:t xml:space="preserve">, and Weighted Nearest </w:t>
      </w:r>
      <w:r w:rsidR="003A7B3A" w:rsidRPr="00A85107">
        <w:rPr>
          <w:sz w:val="28"/>
          <w:szCs w:val="28"/>
        </w:rPr>
        <w:t>Neighbour</w:t>
      </w:r>
      <w:r w:rsidRPr="00A85107">
        <w:rPr>
          <w:sz w:val="28"/>
          <w:szCs w:val="28"/>
        </w:rPr>
        <w:t xml:space="preserve"> classifiers each have unique advantages and disadvantages:</w:t>
      </w:r>
    </w:p>
    <w:p w14:paraId="280D73F0" w14:textId="77777777" w:rsidR="00A85107" w:rsidRPr="00A85107" w:rsidRDefault="00A85107" w:rsidP="00A85107">
      <w:pPr>
        <w:numPr>
          <w:ilvl w:val="0"/>
          <w:numId w:val="2"/>
        </w:numPr>
        <w:rPr>
          <w:sz w:val="28"/>
          <w:szCs w:val="28"/>
        </w:rPr>
      </w:pPr>
      <w:r w:rsidRPr="00A85107">
        <w:rPr>
          <w:b/>
          <w:bCs/>
          <w:sz w:val="28"/>
          <w:szCs w:val="28"/>
        </w:rPr>
        <w:t xml:space="preserve">1-Nearest </w:t>
      </w:r>
      <w:proofErr w:type="spellStart"/>
      <w:r w:rsidRPr="00A85107">
        <w:rPr>
          <w:b/>
          <w:bCs/>
          <w:sz w:val="28"/>
          <w:szCs w:val="28"/>
        </w:rPr>
        <w:t>Neighbor</w:t>
      </w:r>
      <w:proofErr w:type="spellEnd"/>
      <w:r w:rsidRPr="00A85107">
        <w:rPr>
          <w:b/>
          <w:bCs/>
          <w:sz w:val="28"/>
          <w:szCs w:val="28"/>
        </w:rPr>
        <w:t xml:space="preserve"> (1NN)</w:t>
      </w:r>
    </w:p>
    <w:p w14:paraId="272581B3" w14:textId="77777777" w:rsidR="00A85107" w:rsidRPr="00A85107" w:rsidRDefault="00A85107" w:rsidP="00A85107">
      <w:pPr>
        <w:numPr>
          <w:ilvl w:val="1"/>
          <w:numId w:val="2"/>
        </w:numPr>
        <w:rPr>
          <w:sz w:val="28"/>
          <w:szCs w:val="28"/>
        </w:rPr>
      </w:pPr>
      <w:r w:rsidRPr="00A85107">
        <w:rPr>
          <w:b/>
          <w:bCs/>
          <w:sz w:val="28"/>
          <w:szCs w:val="28"/>
        </w:rPr>
        <w:t>Advantages</w:t>
      </w:r>
      <w:r w:rsidRPr="00A85107">
        <w:rPr>
          <w:sz w:val="28"/>
          <w:szCs w:val="28"/>
        </w:rPr>
        <w:t>: Simple, fast, and effective in cases with well-separated classes.</w:t>
      </w:r>
    </w:p>
    <w:p w14:paraId="64ED7CC1" w14:textId="77777777" w:rsidR="00A85107" w:rsidRPr="00A85107" w:rsidRDefault="00A85107" w:rsidP="00A85107">
      <w:pPr>
        <w:numPr>
          <w:ilvl w:val="1"/>
          <w:numId w:val="2"/>
        </w:numPr>
        <w:rPr>
          <w:sz w:val="28"/>
          <w:szCs w:val="28"/>
        </w:rPr>
      </w:pPr>
      <w:r w:rsidRPr="00A85107">
        <w:rPr>
          <w:b/>
          <w:bCs/>
          <w:sz w:val="28"/>
          <w:szCs w:val="28"/>
        </w:rPr>
        <w:t>Disadvantages</w:t>
      </w:r>
      <w:r w:rsidRPr="00A85107">
        <w:rPr>
          <w:sz w:val="28"/>
          <w:szCs w:val="28"/>
        </w:rPr>
        <w:t>: Highly sensitive to noise and outliers; poor generalization.</w:t>
      </w:r>
    </w:p>
    <w:p w14:paraId="05D7D1F5" w14:textId="77777777" w:rsidR="00A85107" w:rsidRPr="00A85107" w:rsidRDefault="00A85107" w:rsidP="00A85107">
      <w:pPr>
        <w:numPr>
          <w:ilvl w:val="0"/>
          <w:numId w:val="2"/>
        </w:numPr>
        <w:rPr>
          <w:sz w:val="28"/>
          <w:szCs w:val="28"/>
        </w:rPr>
      </w:pPr>
      <w:r w:rsidRPr="00A85107">
        <w:rPr>
          <w:b/>
          <w:bCs/>
          <w:sz w:val="28"/>
          <w:szCs w:val="28"/>
        </w:rPr>
        <w:t xml:space="preserve">K-Nearest </w:t>
      </w:r>
      <w:proofErr w:type="spellStart"/>
      <w:r w:rsidRPr="00A85107">
        <w:rPr>
          <w:b/>
          <w:bCs/>
          <w:sz w:val="28"/>
          <w:szCs w:val="28"/>
        </w:rPr>
        <w:t>Neighbor</w:t>
      </w:r>
      <w:proofErr w:type="spellEnd"/>
      <w:r w:rsidRPr="00A85107">
        <w:rPr>
          <w:b/>
          <w:bCs/>
          <w:sz w:val="28"/>
          <w:szCs w:val="28"/>
        </w:rPr>
        <w:t xml:space="preserve"> (KNN)</w:t>
      </w:r>
    </w:p>
    <w:p w14:paraId="439E4F50" w14:textId="77777777" w:rsidR="00A85107" w:rsidRPr="00A85107" w:rsidRDefault="00A85107" w:rsidP="00A85107">
      <w:pPr>
        <w:numPr>
          <w:ilvl w:val="1"/>
          <w:numId w:val="2"/>
        </w:numPr>
        <w:rPr>
          <w:sz w:val="28"/>
          <w:szCs w:val="28"/>
        </w:rPr>
      </w:pPr>
      <w:r w:rsidRPr="00A85107">
        <w:rPr>
          <w:b/>
          <w:bCs/>
          <w:sz w:val="28"/>
          <w:szCs w:val="28"/>
        </w:rPr>
        <w:t>Advantages</w:t>
      </w:r>
      <w:r w:rsidRPr="00A85107">
        <w:rPr>
          <w:sz w:val="28"/>
          <w:szCs w:val="28"/>
        </w:rPr>
        <w:t>: Better generalization than 1NN; more resistant to noise.</w:t>
      </w:r>
    </w:p>
    <w:p w14:paraId="2B558974" w14:textId="77777777" w:rsidR="00A85107" w:rsidRPr="00A85107" w:rsidRDefault="00A85107" w:rsidP="00A85107">
      <w:pPr>
        <w:numPr>
          <w:ilvl w:val="1"/>
          <w:numId w:val="2"/>
        </w:numPr>
        <w:rPr>
          <w:sz w:val="28"/>
          <w:szCs w:val="28"/>
        </w:rPr>
      </w:pPr>
      <w:r w:rsidRPr="00A85107">
        <w:rPr>
          <w:b/>
          <w:bCs/>
          <w:sz w:val="28"/>
          <w:szCs w:val="28"/>
        </w:rPr>
        <w:t>Disadvantages</w:t>
      </w:r>
      <w:r w:rsidRPr="00A85107">
        <w:rPr>
          <w:sz w:val="28"/>
          <w:szCs w:val="28"/>
        </w:rPr>
        <w:t>: Requires choosing the right 'k'; computationally intensive for large datasets.</w:t>
      </w:r>
    </w:p>
    <w:p w14:paraId="0B86F55F" w14:textId="77777777" w:rsidR="00A85107" w:rsidRPr="00A85107" w:rsidRDefault="00A85107" w:rsidP="00A85107">
      <w:pPr>
        <w:numPr>
          <w:ilvl w:val="0"/>
          <w:numId w:val="2"/>
        </w:numPr>
        <w:rPr>
          <w:sz w:val="28"/>
          <w:szCs w:val="28"/>
        </w:rPr>
      </w:pPr>
      <w:r w:rsidRPr="00A85107">
        <w:rPr>
          <w:b/>
          <w:bCs/>
          <w:sz w:val="28"/>
          <w:szCs w:val="28"/>
        </w:rPr>
        <w:t xml:space="preserve">n-Nearest </w:t>
      </w:r>
      <w:proofErr w:type="spellStart"/>
      <w:r w:rsidRPr="00A85107">
        <w:rPr>
          <w:b/>
          <w:bCs/>
          <w:sz w:val="28"/>
          <w:szCs w:val="28"/>
        </w:rPr>
        <w:t>Neighbor</w:t>
      </w:r>
      <w:proofErr w:type="spellEnd"/>
      <w:r w:rsidRPr="00A85107">
        <w:rPr>
          <w:b/>
          <w:bCs/>
          <w:sz w:val="28"/>
          <w:szCs w:val="28"/>
        </w:rPr>
        <w:t xml:space="preserve"> (</w:t>
      </w:r>
      <w:proofErr w:type="spellStart"/>
      <w:r w:rsidRPr="00A85107">
        <w:rPr>
          <w:b/>
          <w:bCs/>
          <w:sz w:val="28"/>
          <w:szCs w:val="28"/>
        </w:rPr>
        <w:t>nNN</w:t>
      </w:r>
      <w:proofErr w:type="spellEnd"/>
      <w:r w:rsidRPr="00A85107">
        <w:rPr>
          <w:b/>
          <w:bCs/>
          <w:sz w:val="28"/>
          <w:szCs w:val="28"/>
        </w:rPr>
        <w:t>)</w:t>
      </w:r>
    </w:p>
    <w:p w14:paraId="537FE2E6" w14:textId="77777777" w:rsidR="00A85107" w:rsidRPr="00A85107" w:rsidRDefault="00A85107" w:rsidP="00A85107">
      <w:pPr>
        <w:numPr>
          <w:ilvl w:val="1"/>
          <w:numId w:val="2"/>
        </w:numPr>
        <w:rPr>
          <w:sz w:val="28"/>
          <w:szCs w:val="28"/>
        </w:rPr>
      </w:pPr>
      <w:r w:rsidRPr="00A85107">
        <w:rPr>
          <w:b/>
          <w:bCs/>
          <w:sz w:val="28"/>
          <w:szCs w:val="28"/>
        </w:rPr>
        <w:t>Advantages</w:t>
      </w:r>
      <w:r w:rsidRPr="00A85107">
        <w:rPr>
          <w:sz w:val="28"/>
          <w:szCs w:val="28"/>
        </w:rPr>
        <w:t>: Considers all training data, potentially capturing more complex patterns.</w:t>
      </w:r>
    </w:p>
    <w:p w14:paraId="6C3083E5" w14:textId="77777777" w:rsidR="00A85107" w:rsidRPr="00A85107" w:rsidRDefault="00A85107" w:rsidP="00A85107">
      <w:pPr>
        <w:numPr>
          <w:ilvl w:val="1"/>
          <w:numId w:val="2"/>
        </w:numPr>
        <w:rPr>
          <w:sz w:val="28"/>
          <w:szCs w:val="28"/>
        </w:rPr>
      </w:pPr>
      <w:r w:rsidRPr="00A85107">
        <w:rPr>
          <w:b/>
          <w:bCs/>
          <w:sz w:val="28"/>
          <w:szCs w:val="28"/>
        </w:rPr>
        <w:t>Disadvantages</w:t>
      </w:r>
      <w:r w:rsidRPr="00A85107">
        <w:rPr>
          <w:sz w:val="28"/>
          <w:szCs w:val="28"/>
        </w:rPr>
        <w:t>: Very computationally expensive; can be biased by majority classes.</w:t>
      </w:r>
    </w:p>
    <w:p w14:paraId="1C40C914" w14:textId="77777777" w:rsidR="00A85107" w:rsidRPr="00A85107" w:rsidRDefault="00A85107" w:rsidP="00A85107">
      <w:pPr>
        <w:numPr>
          <w:ilvl w:val="0"/>
          <w:numId w:val="2"/>
        </w:numPr>
        <w:rPr>
          <w:sz w:val="28"/>
          <w:szCs w:val="28"/>
        </w:rPr>
      </w:pPr>
      <w:r w:rsidRPr="00A85107">
        <w:rPr>
          <w:b/>
          <w:bCs/>
          <w:sz w:val="28"/>
          <w:szCs w:val="28"/>
        </w:rPr>
        <w:t xml:space="preserve">Weighted Nearest </w:t>
      </w:r>
      <w:proofErr w:type="spellStart"/>
      <w:r w:rsidRPr="00A85107">
        <w:rPr>
          <w:b/>
          <w:bCs/>
          <w:sz w:val="28"/>
          <w:szCs w:val="28"/>
        </w:rPr>
        <w:t>Neighbor</w:t>
      </w:r>
      <w:proofErr w:type="spellEnd"/>
    </w:p>
    <w:p w14:paraId="7C6EB27E" w14:textId="77777777" w:rsidR="00A85107" w:rsidRPr="00A85107" w:rsidRDefault="00A85107" w:rsidP="00A85107">
      <w:pPr>
        <w:numPr>
          <w:ilvl w:val="1"/>
          <w:numId w:val="2"/>
        </w:numPr>
        <w:rPr>
          <w:sz w:val="28"/>
          <w:szCs w:val="28"/>
        </w:rPr>
      </w:pPr>
      <w:r w:rsidRPr="00A85107">
        <w:rPr>
          <w:b/>
          <w:bCs/>
          <w:sz w:val="28"/>
          <w:szCs w:val="28"/>
        </w:rPr>
        <w:t>Advantages</w:t>
      </w:r>
      <w:r w:rsidRPr="00A85107">
        <w:rPr>
          <w:sz w:val="28"/>
          <w:szCs w:val="28"/>
        </w:rPr>
        <w:t>: Weights allow prioritization of closer points, potentially improving accuracy.</w:t>
      </w:r>
    </w:p>
    <w:p w14:paraId="3DC28EC0" w14:textId="77777777" w:rsidR="00A85107" w:rsidRDefault="00A85107" w:rsidP="00A85107">
      <w:pPr>
        <w:numPr>
          <w:ilvl w:val="1"/>
          <w:numId w:val="2"/>
        </w:numPr>
        <w:rPr>
          <w:sz w:val="28"/>
          <w:szCs w:val="28"/>
        </w:rPr>
      </w:pPr>
      <w:r w:rsidRPr="00A85107">
        <w:rPr>
          <w:b/>
          <w:bCs/>
          <w:sz w:val="28"/>
          <w:szCs w:val="28"/>
        </w:rPr>
        <w:t>Disadvantages</w:t>
      </w:r>
      <w:r w:rsidRPr="00A85107">
        <w:rPr>
          <w:sz w:val="28"/>
          <w:szCs w:val="28"/>
        </w:rPr>
        <w:t>: Requires a well-chosen weighting scheme; computationally intensive.</w:t>
      </w:r>
    </w:p>
    <w:p w14:paraId="2F9557A3" w14:textId="77777777" w:rsidR="008A3FAB" w:rsidRDefault="008A3FAB" w:rsidP="008A3FAB">
      <w:pPr>
        <w:ind w:left="1080"/>
        <w:rPr>
          <w:b/>
          <w:bCs/>
          <w:sz w:val="28"/>
          <w:szCs w:val="28"/>
        </w:rPr>
      </w:pPr>
    </w:p>
    <w:p w14:paraId="0289B3D6" w14:textId="08D2D1F2" w:rsidR="008A3FAB" w:rsidRDefault="008A3FAB" w:rsidP="008A3FAB">
      <w:pPr>
        <w:ind w:left="1080"/>
        <w:rPr>
          <w:sz w:val="28"/>
          <w:szCs w:val="28"/>
        </w:rPr>
      </w:pPr>
      <w:r w:rsidRPr="008A3FAB">
        <w:rPr>
          <w:noProof/>
          <w:sz w:val="28"/>
          <w:szCs w:val="28"/>
        </w:rPr>
        <w:lastRenderedPageBreak/>
        <w:drawing>
          <wp:inline distT="0" distB="0" distL="0" distR="0" wp14:anchorId="1ACCECEF" wp14:editId="41855EC8">
            <wp:extent cx="4314825" cy="5055552"/>
            <wp:effectExtent l="0" t="0" r="0" b="0"/>
            <wp:docPr id="207657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79164" name=""/>
                    <pic:cNvPicPr/>
                  </pic:nvPicPr>
                  <pic:blipFill>
                    <a:blip r:embed="rId5"/>
                    <a:stretch>
                      <a:fillRect/>
                    </a:stretch>
                  </pic:blipFill>
                  <pic:spPr>
                    <a:xfrm>
                      <a:off x="0" y="0"/>
                      <a:ext cx="4348156" cy="5094604"/>
                    </a:xfrm>
                    <a:prstGeom prst="rect">
                      <a:avLst/>
                    </a:prstGeom>
                  </pic:spPr>
                </pic:pic>
              </a:graphicData>
            </a:graphic>
          </wp:inline>
        </w:drawing>
      </w:r>
    </w:p>
    <w:p w14:paraId="0BE86C2F" w14:textId="77777777" w:rsidR="008A3FAB" w:rsidRDefault="008A3FAB" w:rsidP="008A3FAB">
      <w:pPr>
        <w:ind w:left="1080"/>
        <w:rPr>
          <w:sz w:val="28"/>
          <w:szCs w:val="28"/>
        </w:rPr>
      </w:pPr>
    </w:p>
    <w:p w14:paraId="62F49954" w14:textId="77777777" w:rsidR="008A3FAB" w:rsidRPr="00A85107" w:rsidRDefault="008A3FAB" w:rsidP="008A3FAB">
      <w:pPr>
        <w:ind w:left="1080"/>
        <w:rPr>
          <w:sz w:val="28"/>
          <w:szCs w:val="28"/>
        </w:rPr>
      </w:pPr>
    </w:p>
    <w:p w14:paraId="6ECBF368" w14:textId="1BF1C989" w:rsidR="00A85107" w:rsidRPr="00AB711D" w:rsidRDefault="00AB711D" w:rsidP="00AB711D">
      <w:pPr>
        <w:ind w:left="720"/>
        <w:rPr>
          <w:b/>
          <w:bCs/>
          <w:sz w:val="28"/>
          <w:szCs w:val="28"/>
        </w:rPr>
      </w:pPr>
      <w:r w:rsidRPr="00AB711D">
        <w:rPr>
          <w:b/>
          <w:bCs/>
          <w:sz w:val="28"/>
          <w:szCs w:val="28"/>
        </w:rPr>
        <w:t>Q.A2.(C)</w:t>
      </w:r>
    </w:p>
    <w:p w14:paraId="5153FDF5" w14:textId="66039186" w:rsidR="00AB711D" w:rsidRPr="003A2E79" w:rsidRDefault="00AB711D" w:rsidP="00AB711D">
      <w:pPr>
        <w:ind w:left="720"/>
        <w:rPr>
          <w:sz w:val="28"/>
          <w:szCs w:val="28"/>
        </w:rPr>
      </w:pPr>
      <w:r w:rsidRPr="003A2E79">
        <w:rPr>
          <w:rFonts w:ascii="Segoe UI" w:hAnsi="Segoe UI" w:cs="Segoe UI"/>
          <w:color w:val="0F0F0F"/>
          <w:sz w:val="28"/>
          <w:szCs w:val="28"/>
        </w:rPr>
        <w:t xml:space="preserve">The weighting factor in (b) inversely correlates with distance, which aligns with intuition: closer points are more relevant. However, it's counterintuitive as smaller distances yield larger weights, leading to an unintended emphasis on distant points. A better scheme might be     </w:t>
      </w:r>
      <w:r w:rsidRPr="003A2E79">
        <w:rPr>
          <w:rFonts w:ascii="Segoe UI" w:hAnsi="Segoe UI" w:cs="Segoe UI"/>
          <w:noProof/>
          <w:color w:val="0F0F0F"/>
          <w:sz w:val="28"/>
          <w:szCs w:val="28"/>
        </w:rPr>
        <w:drawing>
          <wp:inline distT="0" distB="0" distL="0" distR="0" wp14:anchorId="0A3D4A0C" wp14:editId="6C4E6F2C">
            <wp:extent cx="1223971" cy="366715"/>
            <wp:effectExtent l="0" t="0" r="0" b="0"/>
            <wp:docPr id="876058022"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58022" name="Picture 1" descr="A black and white math symbol&#10;&#10;Description automatically generated"/>
                    <pic:cNvPicPr/>
                  </pic:nvPicPr>
                  <pic:blipFill>
                    <a:blip r:embed="rId6"/>
                    <a:stretch>
                      <a:fillRect/>
                    </a:stretch>
                  </pic:blipFill>
                  <pic:spPr>
                    <a:xfrm>
                      <a:off x="0" y="0"/>
                      <a:ext cx="1223971" cy="366715"/>
                    </a:xfrm>
                    <a:prstGeom prst="rect">
                      <a:avLst/>
                    </a:prstGeom>
                  </pic:spPr>
                </pic:pic>
              </a:graphicData>
            </a:graphic>
          </wp:inline>
        </w:drawing>
      </w:r>
      <w:r w:rsidRPr="003A2E79">
        <w:rPr>
          <w:rFonts w:ascii="Segoe UI" w:hAnsi="Segoe UI" w:cs="Segoe UI"/>
          <w:color w:val="0F0F0F"/>
          <w:sz w:val="28"/>
          <w:szCs w:val="28"/>
        </w:rPr>
        <w:t xml:space="preserve">  is a small constant to avoid division by zero. This assigns higher weights to closer points, aligning better with common sense</w:t>
      </w:r>
      <w:r w:rsidR="003A2E79">
        <w:rPr>
          <w:rFonts w:ascii="Segoe UI" w:hAnsi="Segoe UI" w:cs="Segoe UI"/>
          <w:color w:val="0F0F0F"/>
          <w:sz w:val="28"/>
          <w:szCs w:val="28"/>
        </w:rPr>
        <w:t>.</w:t>
      </w:r>
    </w:p>
    <w:p w14:paraId="28F31856" w14:textId="577875BF" w:rsidR="003A2E79" w:rsidRDefault="003A2E79" w:rsidP="003A2E79">
      <w:pPr>
        <w:rPr>
          <w:sz w:val="28"/>
          <w:szCs w:val="28"/>
        </w:rPr>
      </w:pPr>
      <w:r>
        <w:rPr>
          <w:sz w:val="28"/>
          <w:szCs w:val="28"/>
        </w:rPr>
        <w:t xml:space="preserve">  </w:t>
      </w:r>
    </w:p>
    <w:p w14:paraId="3AD469DD" w14:textId="77777777" w:rsidR="00A85107" w:rsidRDefault="00A85107">
      <w:pPr>
        <w:rPr>
          <w:sz w:val="28"/>
          <w:szCs w:val="28"/>
        </w:rPr>
      </w:pPr>
      <w:r>
        <w:rPr>
          <w:sz w:val="28"/>
          <w:szCs w:val="28"/>
        </w:rPr>
        <w:br w:type="page"/>
      </w:r>
    </w:p>
    <w:p w14:paraId="4162D2E1" w14:textId="77777777" w:rsidR="00F23A61" w:rsidRDefault="00F23A61" w:rsidP="00F23A61">
      <w:pPr>
        <w:rPr>
          <w:sz w:val="28"/>
          <w:szCs w:val="28"/>
        </w:rPr>
      </w:pPr>
    </w:p>
    <w:p w14:paraId="4FF26BA6" w14:textId="57FAC89F" w:rsidR="00F23A61" w:rsidRPr="00F23A61" w:rsidRDefault="00F23A61" w:rsidP="00F23A61">
      <w:pPr>
        <w:rPr>
          <w:sz w:val="28"/>
          <w:szCs w:val="28"/>
        </w:rPr>
      </w:pPr>
      <w:r w:rsidRPr="00F23A61">
        <w:rPr>
          <w:b/>
          <w:bCs/>
          <w:sz w:val="28"/>
          <w:szCs w:val="28"/>
        </w:rPr>
        <w:t>Q.A.</w:t>
      </w:r>
      <w:proofErr w:type="gramStart"/>
      <w:r w:rsidRPr="00F23A61">
        <w:rPr>
          <w:b/>
          <w:bCs/>
          <w:sz w:val="28"/>
          <w:szCs w:val="28"/>
        </w:rPr>
        <w:t>3.(</w:t>
      </w:r>
      <w:proofErr w:type="gramEnd"/>
      <w:r w:rsidRPr="00F23A61">
        <w:rPr>
          <w:b/>
          <w:bCs/>
          <w:sz w:val="28"/>
          <w:szCs w:val="28"/>
        </w:rPr>
        <w:t>a)</w:t>
      </w:r>
      <w:r>
        <w:rPr>
          <w:sz w:val="28"/>
          <w:szCs w:val="28"/>
        </w:rPr>
        <w:t>H</w:t>
      </w:r>
      <w:r w:rsidRPr="00F23A61">
        <w:rPr>
          <w:sz w:val="28"/>
          <w:szCs w:val="28"/>
        </w:rPr>
        <w:t>ere is a description of how to implement a multi-layer neural network with one hidden layer using a machine learning library</w:t>
      </w:r>
      <w:r>
        <w:rPr>
          <w:sz w:val="28"/>
          <w:szCs w:val="28"/>
        </w:rPr>
        <w:t>.</w:t>
      </w:r>
    </w:p>
    <w:p w14:paraId="22189E04" w14:textId="77777777" w:rsidR="00F23A61" w:rsidRPr="00F23A61" w:rsidRDefault="00F23A61" w:rsidP="00F23A61">
      <w:pPr>
        <w:rPr>
          <w:b/>
          <w:bCs/>
          <w:sz w:val="28"/>
          <w:szCs w:val="28"/>
        </w:rPr>
      </w:pPr>
      <w:r w:rsidRPr="00F23A61">
        <w:rPr>
          <w:b/>
          <w:bCs/>
          <w:sz w:val="28"/>
          <w:szCs w:val="28"/>
        </w:rPr>
        <w:t>Implementation Description</w:t>
      </w:r>
    </w:p>
    <w:p w14:paraId="2572C9B6" w14:textId="77777777" w:rsidR="00F23A61" w:rsidRPr="00F23A61" w:rsidRDefault="00F23A61" w:rsidP="00F23A61">
      <w:pPr>
        <w:rPr>
          <w:sz w:val="28"/>
          <w:szCs w:val="28"/>
        </w:rPr>
      </w:pPr>
      <w:r w:rsidRPr="00F23A61">
        <w:rPr>
          <w:b/>
          <w:bCs/>
          <w:sz w:val="28"/>
          <w:szCs w:val="28"/>
        </w:rPr>
        <w:t>Neural Network Library</w:t>
      </w:r>
      <w:r w:rsidRPr="00F23A61">
        <w:rPr>
          <w:sz w:val="28"/>
          <w:szCs w:val="28"/>
        </w:rPr>
        <w:t xml:space="preserve">: The implementation uses </w:t>
      </w:r>
      <w:r w:rsidRPr="00F23A61">
        <w:rPr>
          <w:b/>
          <w:bCs/>
          <w:sz w:val="28"/>
          <w:szCs w:val="28"/>
        </w:rPr>
        <w:t>scikit-learn</w:t>
      </w:r>
      <w:r w:rsidRPr="00F23A61">
        <w:rPr>
          <w:sz w:val="28"/>
          <w:szCs w:val="28"/>
        </w:rPr>
        <w:t xml:space="preserve">, a popular machine learning library in Python. This library offers a range of tools for data mining and data analysis and is built on NumPy, SciPy, and matplotlib. Specifically, the </w:t>
      </w:r>
      <w:proofErr w:type="spellStart"/>
      <w:r w:rsidRPr="00F23A61">
        <w:rPr>
          <w:b/>
          <w:bCs/>
          <w:sz w:val="28"/>
          <w:szCs w:val="28"/>
        </w:rPr>
        <w:t>MLPClassifier</w:t>
      </w:r>
      <w:proofErr w:type="spellEnd"/>
      <w:r w:rsidRPr="00F23A61">
        <w:rPr>
          <w:sz w:val="28"/>
          <w:szCs w:val="28"/>
        </w:rPr>
        <w:t xml:space="preserve"> class is used for creating a multi-layer Perceptron (MLP) that operates as a neural network for classification tasks.</w:t>
      </w:r>
    </w:p>
    <w:p w14:paraId="3FB0FED1" w14:textId="77777777" w:rsidR="00F23A61" w:rsidRPr="00F23A61" w:rsidRDefault="00F23A61" w:rsidP="00F23A61">
      <w:pPr>
        <w:rPr>
          <w:sz w:val="28"/>
          <w:szCs w:val="28"/>
        </w:rPr>
      </w:pPr>
      <w:r w:rsidRPr="00F23A61">
        <w:rPr>
          <w:b/>
          <w:bCs/>
          <w:sz w:val="28"/>
          <w:szCs w:val="28"/>
        </w:rPr>
        <w:t>Activation Function and Neurons</w:t>
      </w:r>
      <w:r w:rsidRPr="00F23A61">
        <w:rPr>
          <w:sz w:val="28"/>
          <w:szCs w:val="28"/>
        </w:rPr>
        <w:t>:</w:t>
      </w:r>
    </w:p>
    <w:p w14:paraId="042C7E82" w14:textId="3C7224C6" w:rsidR="00F23A61" w:rsidRPr="00F23A61" w:rsidRDefault="00F23A61" w:rsidP="00F23A61">
      <w:pPr>
        <w:numPr>
          <w:ilvl w:val="0"/>
          <w:numId w:val="4"/>
        </w:numPr>
        <w:rPr>
          <w:sz w:val="28"/>
          <w:szCs w:val="28"/>
        </w:rPr>
      </w:pPr>
      <w:r w:rsidRPr="00F23A61">
        <w:rPr>
          <w:b/>
          <w:bCs/>
          <w:sz w:val="28"/>
          <w:szCs w:val="28"/>
        </w:rPr>
        <w:t>Activation Function</w:t>
      </w:r>
      <w:r w:rsidRPr="00F23A61">
        <w:rPr>
          <w:sz w:val="28"/>
          <w:szCs w:val="28"/>
        </w:rPr>
        <w:t xml:space="preserve">: The </w:t>
      </w:r>
      <w:proofErr w:type="spellStart"/>
      <w:r w:rsidRPr="00F23A61">
        <w:rPr>
          <w:sz w:val="28"/>
          <w:szCs w:val="28"/>
        </w:rPr>
        <w:t>ReLU</w:t>
      </w:r>
      <w:proofErr w:type="spellEnd"/>
      <w:r w:rsidRPr="00F23A61">
        <w:rPr>
          <w:sz w:val="28"/>
          <w:szCs w:val="28"/>
        </w:rPr>
        <w:t xml:space="preserve"> (Rectified Linear Unit) activation function is chosen for the hidden layer. </w:t>
      </w:r>
      <w:proofErr w:type="spellStart"/>
      <w:r w:rsidRPr="00F23A61">
        <w:rPr>
          <w:sz w:val="28"/>
          <w:szCs w:val="28"/>
        </w:rPr>
        <w:t>ReLU</w:t>
      </w:r>
      <w:proofErr w:type="spellEnd"/>
      <w:r w:rsidRPr="00F23A61">
        <w:rPr>
          <w:sz w:val="28"/>
          <w:szCs w:val="28"/>
        </w:rPr>
        <w:t xml:space="preserve"> is commonly used in neural networks because it helps with the vanishing gradient problem, allowing models to learn faster and perform better. It is defined as </w:t>
      </w:r>
      <w:r w:rsidRPr="00F23A61">
        <w:rPr>
          <w:rFonts w:ascii="Tahoma" w:hAnsi="Tahoma" w:cs="Tahoma"/>
          <w:noProof/>
          <w:sz w:val="28"/>
          <w:szCs w:val="28"/>
        </w:rPr>
        <w:drawing>
          <wp:inline distT="0" distB="0" distL="0" distR="0" wp14:anchorId="01F984DE" wp14:editId="5C6AF052">
            <wp:extent cx="1404948" cy="295277"/>
            <wp:effectExtent l="0" t="0" r="5080" b="0"/>
            <wp:docPr id="21429519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51964" name="Picture 1" descr="A black text on a white background&#10;&#10;Description automatically generated"/>
                    <pic:cNvPicPr/>
                  </pic:nvPicPr>
                  <pic:blipFill>
                    <a:blip r:embed="rId7"/>
                    <a:stretch>
                      <a:fillRect/>
                    </a:stretch>
                  </pic:blipFill>
                  <pic:spPr>
                    <a:xfrm>
                      <a:off x="0" y="0"/>
                      <a:ext cx="1404948" cy="295277"/>
                    </a:xfrm>
                    <a:prstGeom prst="rect">
                      <a:avLst/>
                    </a:prstGeom>
                  </pic:spPr>
                </pic:pic>
              </a:graphicData>
            </a:graphic>
          </wp:inline>
        </w:drawing>
      </w:r>
      <w:r w:rsidRPr="00F23A61">
        <w:rPr>
          <w:sz w:val="28"/>
          <w:szCs w:val="28"/>
        </w:rPr>
        <w:t>and is particularly effective for models dealing with non-linear data.</w:t>
      </w:r>
    </w:p>
    <w:p w14:paraId="39FDE7E4" w14:textId="77777777" w:rsidR="00F23A61" w:rsidRPr="00F23A61" w:rsidRDefault="00F23A61" w:rsidP="00F23A61">
      <w:pPr>
        <w:numPr>
          <w:ilvl w:val="0"/>
          <w:numId w:val="4"/>
        </w:numPr>
        <w:rPr>
          <w:sz w:val="28"/>
          <w:szCs w:val="28"/>
        </w:rPr>
      </w:pPr>
      <w:r w:rsidRPr="00F23A61">
        <w:rPr>
          <w:b/>
          <w:bCs/>
          <w:sz w:val="28"/>
          <w:szCs w:val="28"/>
        </w:rPr>
        <w:t>Number of Neurons</w:t>
      </w:r>
      <w:r w:rsidRPr="00F23A61">
        <w:rPr>
          <w:sz w:val="28"/>
          <w:szCs w:val="28"/>
        </w:rPr>
        <w:t>: The hidden layer is configured with 10 neurons. This number is a starting point that balances complexity and computational efficiency. It's enough to capture complex patterns in the data but not so large as to cause significant overfitting.</w:t>
      </w:r>
    </w:p>
    <w:p w14:paraId="5CB5E52D" w14:textId="77777777" w:rsidR="00F23A61" w:rsidRPr="00F23A61" w:rsidRDefault="00F23A61" w:rsidP="00F23A61">
      <w:pPr>
        <w:rPr>
          <w:sz w:val="28"/>
          <w:szCs w:val="28"/>
        </w:rPr>
      </w:pPr>
      <w:r w:rsidRPr="00F23A61">
        <w:rPr>
          <w:b/>
          <w:bCs/>
          <w:sz w:val="28"/>
          <w:szCs w:val="28"/>
        </w:rPr>
        <w:t>Training the Neural Network</w:t>
      </w:r>
      <w:r w:rsidRPr="00F23A61">
        <w:rPr>
          <w:sz w:val="28"/>
          <w:szCs w:val="28"/>
        </w:rPr>
        <w:t>:</w:t>
      </w:r>
    </w:p>
    <w:p w14:paraId="4925D6E6" w14:textId="77777777" w:rsidR="00F23A61" w:rsidRPr="00F23A61" w:rsidRDefault="00F23A61" w:rsidP="00F23A61">
      <w:pPr>
        <w:numPr>
          <w:ilvl w:val="0"/>
          <w:numId w:val="5"/>
        </w:numPr>
        <w:rPr>
          <w:sz w:val="28"/>
          <w:szCs w:val="28"/>
        </w:rPr>
      </w:pPr>
      <w:r w:rsidRPr="00F23A61">
        <w:rPr>
          <w:sz w:val="28"/>
          <w:szCs w:val="28"/>
        </w:rPr>
        <w:t xml:space="preserve">The training process involves feeding the </w:t>
      </w:r>
      <w:r w:rsidRPr="00F23A61">
        <w:rPr>
          <w:b/>
          <w:bCs/>
          <w:sz w:val="28"/>
          <w:szCs w:val="28"/>
        </w:rPr>
        <w:t>AtRiskStudentsTraining.csv</w:t>
      </w:r>
      <w:r w:rsidRPr="00F23A61">
        <w:rPr>
          <w:sz w:val="28"/>
          <w:szCs w:val="28"/>
        </w:rPr>
        <w:t xml:space="preserve"> dataset into the neural network. This dataset includes features such as average GPA, attendance record, duration of access to the learning system, and language test results. These features are used to predict whether a student is at-risk (binary classification).</w:t>
      </w:r>
    </w:p>
    <w:p w14:paraId="4BB21071" w14:textId="77777777" w:rsidR="00F23A61" w:rsidRPr="00F23A61" w:rsidRDefault="00F23A61" w:rsidP="00F23A61">
      <w:pPr>
        <w:numPr>
          <w:ilvl w:val="0"/>
          <w:numId w:val="5"/>
        </w:numPr>
        <w:rPr>
          <w:sz w:val="28"/>
          <w:szCs w:val="28"/>
        </w:rPr>
      </w:pPr>
      <w:r w:rsidRPr="00F23A61">
        <w:rPr>
          <w:sz w:val="28"/>
          <w:szCs w:val="28"/>
        </w:rPr>
        <w:t>The model's performance is primarily determined by its ability to accurately classify the at-risk students.</w:t>
      </w:r>
    </w:p>
    <w:p w14:paraId="33C6FE45" w14:textId="77777777" w:rsidR="00F23A61" w:rsidRDefault="00F23A61">
      <w:pPr>
        <w:rPr>
          <w:sz w:val="28"/>
          <w:szCs w:val="28"/>
        </w:rPr>
      </w:pPr>
    </w:p>
    <w:p w14:paraId="776289BC" w14:textId="010A4FEC" w:rsidR="00F23A61" w:rsidRDefault="00F23A61">
      <w:pPr>
        <w:rPr>
          <w:sz w:val="28"/>
          <w:szCs w:val="28"/>
        </w:rPr>
      </w:pPr>
      <w:r>
        <w:rPr>
          <w:sz w:val="28"/>
          <w:szCs w:val="28"/>
        </w:rPr>
        <w:t>Here is the Coding part:</w:t>
      </w:r>
    </w:p>
    <w:p w14:paraId="7A14F8F6" w14:textId="24C7FCE5" w:rsidR="00F23A61" w:rsidRDefault="00B31034">
      <w:pPr>
        <w:rPr>
          <w:sz w:val="28"/>
          <w:szCs w:val="28"/>
        </w:rPr>
      </w:pPr>
      <w:r w:rsidRPr="00B31034">
        <w:rPr>
          <w:noProof/>
          <w:sz w:val="28"/>
          <w:szCs w:val="28"/>
        </w:rPr>
        <w:lastRenderedPageBreak/>
        <w:drawing>
          <wp:inline distT="0" distB="0" distL="0" distR="0" wp14:anchorId="273DA2CD" wp14:editId="4441620D">
            <wp:extent cx="4829175" cy="4233545"/>
            <wp:effectExtent l="0" t="0" r="9525" b="0"/>
            <wp:docPr id="33451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16991" name=""/>
                    <pic:cNvPicPr/>
                  </pic:nvPicPr>
                  <pic:blipFill>
                    <a:blip r:embed="rId8"/>
                    <a:stretch>
                      <a:fillRect/>
                    </a:stretch>
                  </pic:blipFill>
                  <pic:spPr>
                    <a:xfrm>
                      <a:off x="0" y="0"/>
                      <a:ext cx="4834923" cy="4238584"/>
                    </a:xfrm>
                    <a:prstGeom prst="rect">
                      <a:avLst/>
                    </a:prstGeom>
                  </pic:spPr>
                </pic:pic>
              </a:graphicData>
            </a:graphic>
          </wp:inline>
        </w:drawing>
      </w:r>
    </w:p>
    <w:p w14:paraId="45456E18" w14:textId="77777777" w:rsidR="00F23A61" w:rsidRDefault="00F23A61">
      <w:pPr>
        <w:rPr>
          <w:sz w:val="28"/>
          <w:szCs w:val="28"/>
        </w:rPr>
      </w:pPr>
    </w:p>
    <w:p w14:paraId="6BB2D6D8" w14:textId="19B92D74" w:rsidR="00B31034" w:rsidRDefault="00B31034">
      <w:pPr>
        <w:rPr>
          <w:sz w:val="28"/>
          <w:szCs w:val="28"/>
        </w:rPr>
      </w:pPr>
      <w:r>
        <w:rPr>
          <w:sz w:val="28"/>
          <w:szCs w:val="28"/>
        </w:rPr>
        <w:t>Q.A.</w:t>
      </w:r>
      <w:proofErr w:type="gramStart"/>
      <w:r>
        <w:rPr>
          <w:sz w:val="28"/>
          <w:szCs w:val="28"/>
        </w:rPr>
        <w:t>3.(</w:t>
      </w:r>
      <w:proofErr w:type="gramEnd"/>
      <w:r>
        <w:rPr>
          <w:sz w:val="28"/>
          <w:szCs w:val="28"/>
        </w:rPr>
        <w:t>b)</w:t>
      </w:r>
    </w:p>
    <w:p w14:paraId="2077675C" w14:textId="5C23FD22" w:rsidR="00B31034" w:rsidRDefault="00B31034">
      <w:pPr>
        <w:rPr>
          <w:sz w:val="28"/>
          <w:szCs w:val="28"/>
        </w:rPr>
      </w:pPr>
      <w:r>
        <w:rPr>
          <w:sz w:val="28"/>
          <w:szCs w:val="28"/>
        </w:rPr>
        <w:t>Validating the code:</w:t>
      </w:r>
    </w:p>
    <w:p w14:paraId="59D26643" w14:textId="11F99BCA" w:rsidR="00B31034" w:rsidRDefault="00B31034">
      <w:pPr>
        <w:rPr>
          <w:sz w:val="28"/>
          <w:szCs w:val="28"/>
        </w:rPr>
      </w:pPr>
      <w:r w:rsidRPr="00B31034">
        <w:rPr>
          <w:noProof/>
          <w:sz w:val="28"/>
          <w:szCs w:val="28"/>
        </w:rPr>
        <w:drawing>
          <wp:inline distT="0" distB="0" distL="0" distR="0" wp14:anchorId="2FDA4982" wp14:editId="1E1332E1">
            <wp:extent cx="4809391" cy="2957512"/>
            <wp:effectExtent l="0" t="0" r="0" b="0"/>
            <wp:docPr id="174971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18466" name=""/>
                    <pic:cNvPicPr/>
                  </pic:nvPicPr>
                  <pic:blipFill>
                    <a:blip r:embed="rId9"/>
                    <a:stretch>
                      <a:fillRect/>
                    </a:stretch>
                  </pic:blipFill>
                  <pic:spPr>
                    <a:xfrm>
                      <a:off x="0" y="0"/>
                      <a:ext cx="4835679" cy="2973678"/>
                    </a:xfrm>
                    <a:prstGeom prst="rect">
                      <a:avLst/>
                    </a:prstGeom>
                  </pic:spPr>
                </pic:pic>
              </a:graphicData>
            </a:graphic>
          </wp:inline>
        </w:drawing>
      </w:r>
    </w:p>
    <w:p w14:paraId="73CD5067" w14:textId="77777777" w:rsidR="00B31034" w:rsidRDefault="00B31034">
      <w:pPr>
        <w:rPr>
          <w:sz w:val="28"/>
          <w:szCs w:val="28"/>
        </w:rPr>
      </w:pPr>
    </w:p>
    <w:p w14:paraId="5B092199" w14:textId="688BD617" w:rsidR="00B31034" w:rsidRPr="00C6406D" w:rsidRDefault="00B31034">
      <w:pPr>
        <w:rPr>
          <w:b/>
          <w:bCs/>
          <w:sz w:val="28"/>
          <w:szCs w:val="28"/>
        </w:rPr>
      </w:pPr>
      <w:r w:rsidRPr="00C6406D">
        <w:rPr>
          <w:b/>
          <w:bCs/>
          <w:sz w:val="28"/>
          <w:szCs w:val="28"/>
        </w:rPr>
        <w:lastRenderedPageBreak/>
        <w:t>Q.A.</w:t>
      </w:r>
      <w:proofErr w:type="gramStart"/>
      <w:r w:rsidRPr="00C6406D">
        <w:rPr>
          <w:b/>
          <w:bCs/>
          <w:sz w:val="28"/>
          <w:szCs w:val="28"/>
        </w:rPr>
        <w:t>3.(</w:t>
      </w:r>
      <w:proofErr w:type="gramEnd"/>
      <w:r w:rsidR="00C6406D" w:rsidRPr="00C6406D">
        <w:rPr>
          <w:b/>
          <w:bCs/>
          <w:sz w:val="28"/>
          <w:szCs w:val="28"/>
        </w:rPr>
        <w:t>d</w:t>
      </w:r>
      <w:r w:rsidRPr="00C6406D">
        <w:rPr>
          <w:b/>
          <w:bCs/>
          <w:sz w:val="28"/>
          <w:szCs w:val="28"/>
        </w:rPr>
        <w:t>)</w:t>
      </w:r>
    </w:p>
    <w:p w14:paraId="5FC0B719" w14:textId="77777777" w:rsidR="00C6406D" w:rsidRPr="00C6406D" w:rsidRDefault="00C6406D" w:rsidP="00C6406D">
      <w:pPr>
        <w:rPr>
          <w:sz w:val="28"/>
          <w:szCs w:val="28"/>
        </w:rPr>
      </w:pPr>
      <w:r w:rsidRPr="00C6406D">
        <w:rPr>
          <w:sz w:val="28"/>
          <w:szCs w:val="28"/>
        </w:rPr>
        <w:t>For the discussion on drawbacks:</w:t>
      </w:r>
    </w:p>
    <w:p w14:paraId="7F3D265A" w14:textId="77777777" w:rsidR="00C6406D" w:rsidRPr="00C6406D" w:rsidRDefault="00C6406D" w:rsidP="00C6406D">
      <w:pPr>
        <w:numPr>
          <w:ilvl w:val="0"/>
          <w:numId w:val="6"/>
        </w:numPr>
        <w:rPr>
          <w:sz w:val="28"/>
          <w:szCs w:val="28"/>
        </w:rPr>
      </w:pPr>
      <w:r w:rsidRPr="00C6406D">
        <w:rPr>
          <w:b/>
          <w:bCs/>
          <w:sz w:val="28"/>
          <w:szCs w:val="28"/>
        </w:rPr>
        <w:t>Limited Exploration</w:t>
      </w:r>
      <w:r w:rsidRPr="00C6406D">
        <w:rPr>
          <w:sz w:val="28"/>
          <w:szCs w:val="28"/>
        </w:rPr>
        <w:t>: The process described in (c) involves a limited exploration of possible configurations. There are potentially better configurations that were not tested due to the practical constraints of computational resources and time.</w:t>
      </w:r>
    </w:p>
    <w:p w14:paraId="67F53697" w14:textId="77777777" w:rsidR="00C6406D" w:rsidRPr="00C6406D" w:rsidRDefault="00C6406D" w:rsidP="00C6406D">
      <w:pPr>
        <w:numPr>
          <w:ilvl w:val="0"/>
          <w:numId w:val="6"/>
        </w:numPr>
        <w:rPr>
          <w:sz w:val="28"/>
          <w:szCs w:val="28"/>
        </w:rPr>
      </w:pPr>
      <w:r w:rsidRPr="00C6406D">
        <w:rPr>
          <w:b/>
          <w:bCs/>
          <w:sz w:val="28"/>
          <w:szCs w:val="28"/>
        </w:rPr>
        <w:t>Risk of Overfitting</w:t>
      </w:r>
      <w:r w:rsidRPr="00C6406D">
        <w:rPr>
          <w:sz w:val="28"/>
          <w:szCs w:val="28"/>
        </w:rPr>
        <w:t>: Increasing the complexity of the network (more layers/neurons) might lead to overfitting, especially if the dataset is not large enough. Overfitting results in high accuracy on training data but poor generalization to new data.</w:t>
      </w:r>
    </w:p>
    <w:p w14:paraId="453C2E46" w14:textId="77777777" w:rsidR="00C6406D" w:rsidRPr="00C6406D" w:rsidRDefault="00C6406D" w:rsidP="00C6406D">
      <w:pPr>
        <w:numPr>
          <w:ilvl w:val="0"/>
          <w:numId w:val="6"/>
        </w:numPr>
        <w:rPr>
          <w:sz w:val="28"/>
          <w:szCs w:val="28"/>
        </w:rPr>
      </w:pPr>
      <w:r w:rsidRPr="00C6406D">
        <w:rPr>
          <w:b/>
          <w:bCs/>
          <w:sz w:val="28"/>
          <w:szCs w:val="28"/>
        </w:rPr>
        <w:t>Computational Cost</w:t>
      </w:r>
      <w:r w:rsidRPr="00C6406D">
        <w:rPr>
          <w:sz w:val="28"/>
          <w:szCs w:val="28"/>
        </w:rPr>
        <w:t>: Training multiple models with varying configurations can be computationally expensive and time-consuming, particularly with more complex networks.</w:t>
      </w:r>
    </w:p>
    <w:p w14:paraId="30C81117" w14:textId="77777777" w:rsidR="00C6406D" w:rsidRPr="00C6406D" w:rsidRDefault="00C6406D" w:rsidP="00C6406D">
      <w:pPr>
        <w:numPr>
          <w:ilvl w:val="0"/>
          <w:numId w:val="6"/>
        </w:numPr>
        <w:rPr>
          <w:sz w:val="28"/>
          <w:szCs w:val="28"/>
        </w:rPr>
      </w:pPr>
      <w:r w:rsidRPr="00C6406D">
        <w:rPr>
          <w:b/>
          <w:bCs/>
          <w:sz w:val="28"/>
          <w:szCs w:val="28"/>
        </w:rPr>
        <w:t>No Systematic Hyperparameter Tuning</w:t>
      </w:r>
      <w:r w:rsidRPr="00C6406D">
        <w:rPr>
          <w:sz w:val="28"/>
          <w:szCs w:val="28"/>
        </w:rPr>
        <w:t>: The approach lacks a systematic way of tuning hyperparameters like learning rate, batch size, or regularization, which can also significantly impact model performance.</w:t>
      </w:r>
    </w:p>
    <w:p w14:paraId="5A3E98BF" w14:textId="77777777" w:rsidR="00C6406D" w:rsidRDefault="00C6406D">
      <w:pPr>
        <w:rPr>
          <w:sz w:val="28"/>
          <w:szCs w:val="28"/>
        </w:rPr>
      </w:pPr>
    </w:p>
    <w:p w14:paraId="1441FDA4" w14:textId="77777777" w:rsidR="00F23A61" w:rsidRPr="00F23A61" w:rsidRDefault="00F23A61">
      <w:pPr>
        <w:rPr>
          <w:b/>
          <w:bCs/>
          <w:sz w:val="32"/>
          <w:szCs w:val="32"/>
        </w:rPr>
      </w:pPr>
    </w:p>
    <w:p w14:paraId="2A85613C" w14:textId="1E6498AE" w:rsidR="003A7B3A" w:rsidRPr="00F23A61" w:rsidRDefault="003A7B3A" w:rsidP="00F23A61">
      <w:pPr>
        <w:rPr>
          <w:b/>
          <w:bCs/>
          <w:sz w:val="24"/>
          <w:szCs w:val="24"/>
        </w:rPr>
      </w:pPr>
      <w:r w:rsidRPr="00F23A61">
        <w:rPr>
          <w:b/>
          <w:bCs/>
          <w:sz w:val="24"/>
          <w:szCs w:val="24"/>
        </w:rPr>
        <w:t>Q.A.4</w:t>
      </w:r>
    </w:p>
    <w:p w14:paraId="6ABDD0E3" w14:textId="7BE47931" w:rsidR="003A7B3A" w:rsidRPr="003A7B3A" w:rsidRDefault="003A7B3A" w:rsidP="003A7B3A">
      <w:pPr>
        <w:rPr>
          <w:sz w:val="28"/>
          <w:szCs w:val="28"/>
        </w:rPr>
      </w:pPr>
      <w:r w:rsidRPr="003A7B3A">
        <w:rPr>
          <w:sz w:val="28"/>
          <w:szCs w:val="28"/>
        </w:rPr>
        <w:t>Th</w:t>
      </w:r>
      <w:r>
        <w:rPr>
          <w:sz w:val="28"/>
          <w:szCs w:val="28"/>
        </w:rPr>
        <w:t>e</w:t>
      </w:r>
      <w:r w:rsidRPr="003A7B3A">
        <w:rPr>
          <w:sz w:val="28"/>
          <w:szCs w:val="28"/>
        </w:rPr>
        <w:t xml:space="preserve"> code </w:t>
      </w:r>
      <w:r>
        <w:rPr>
          <w:sz w:val="28"/>
          <w:szCs w:val="28"/>
        </w:rPr>
        <w:t xml:space="preserve">shopping.py </w:t>
      </w:r>
      <w:r w:rsidRPr="003A7B3A">
        <w:rPr>
          <w:sz w:val="28"/>
          <w:szCs w:val="28"/>
        </w:rPr>
        <w:t>does the following:</w:t>
      </w:r>
    </w:p>
    <w:p w14:paraId="0F0394D2" w14:textId="77777777" w:rsidR="003A7B3A" w:rsidRPr="003A7B3A" w:rsidRDefault="003A7B3A" w:rsidP="003A7B3A">
      <w:pPr>
        <w:numPr>
          <w:ilvl w:val="0"/>
          <w:numId w:val="3"/>
        </w:numPr>
        <w:rPr>
          <w:sz w:val="28"/>
          <w:szCs w:val="28"/>
        </w:rPr>
      </w:pPr>
      <w:r w:rsidRPr="003A7B3A">
        <w:rPr>
          <w:sz w:val="28"/>
          <w:szCs w:val="28"/>
        </w:rPr>
        <w:t>Reads the CSV file to get the transactions.</w:t>
      </w:r>
    </w:p>
    <w:p w14:paraId="1770F589" w14:textId="77777777" w:rsidR="003A7B3A" w:rsidRPr="003A7B3A" w:rsidRDefault="003A7B3A" w:rsidP="003A7B3A">
      <w:pPr>
        <w:numPr>
          <w:ilvl w:val="0"/>
          <w:numId w:val="3"/>
        </w:numPr>
        <w:rPr>
          <w:sz w:val="28"/>
          <w:szCs w:val="28"/>
        </w:rPr>
      </w:pPr>
      <w:r w:rsidRPr="003A7B3A">
        <w:rPr>
          <w:sz w:val="28"/>
          <w:szCs w:val="28"/>
        </w:rPr>
        <w:t>Implements functions to calculate the support and confidence.</w:t>
      </w:r>
    </w:p>
    <w:p w14:paraId="638859EA" w14:textId="77777777" w:rsidR="003A7B3A" w:rsidRPr="003A7B3A" w:rsidRDefault="003A7B3A" w:rsidP="003A7B3A">
      <w:pPr>
        <w:numPr>
          <w:ilvl w:val="0"/>
          <w:numId w:val="3"/>
        </w:numPr>
        <w:rPr>
          <w:sz w:val="28"/>
          <w:szCs w:val="28"/>
        </w:rPr>
      </w:pPr>
      <w:r w:rsidRPr="003A7B3A">
        <w:rPr>
          <w:sz w:val="28"/>
          <w:szCs w:val="28"/>
        </w:rPr>
        <w:t>Provides a menu-driven interface for the user to select options and input items.</w:t>
      </w:r>
    </w:p>
    <w:p w14:paraId="00EE5B5A" w14:textId="77777777" w:rsidR="003A7B3A" w:rsidRDefault="003A7B3A" w:rsidP="003A7B3A">
      <w:pPr>
        <w:numPr>
          <w:ilvl w:val="0"/>
          <w:numId w:val="3"/>
        </w:numPr>
        <w:rPr>
          <w:sz w:val="28"/>
          <w:szCs w:val="28"/>
        </w:rPr>
      </w:pPr>
      <w:r w:rsidRPr="003A7B3A">
        <w:rPr>
          <w:sz w:val="28"/>
          <w:szCs w:val="28"/>
        </w:rPr>
        <w:t>Continuously prompts the user for input until the exit option is chosen.</w:t>
      </w:r>
    </w:p>
    <w:p w14:paraId="16A7376C" w14:textId="008B5C51" w:rsidR="000C4DC3" w:rsidRDefault="000C4DC3" w:rsidP="000C4DC3">
      <w:pPr>
        <w:rPr>
          <w:sz w:val="28"/>
          <w:szCs w:val="28"/>
        </w:rPr>
      </w:pPr>
      <w:r>
        <w:rPr>
          <w:sz w:val="28"/>
          <w:szCs w:val="28"/>
        </w:rPr>
        <w:t xml:space="preserve">  </w:t>
      </w:r>
    </w:p>
    <w:p w14:paraId="17140C4F" w14:textId="4781558E" w:rsidR="000C4DC3" w:rsidRDefault="000C4DC3" w:rsidP="000C4DC3">
      <w:pPr>
        <w:ind w:left="360"/>
        <w:rPr>
          <w:sz w:val="28"/>
          <w:szCs w:val="28"/>
        </w:rPr>
      </w:pPr>
      <w:proofErr w:type="gramStart"/>
      <w:r>
        <w:rPr>
          <w:sz w:val="28"/>
          <w:szCs w:val="28"/>
        </w:rPr>
        <w:t>Result :</w:t>
      </w:r>
      <w:proofErr w:type="gramEnd"/>
    </w:p>
    <w:p w14:paraId="3BCEFEA1" w14:textId="4807677E" w:rsidR="000C4DC3" w:rsidRPr="000C4DC3" w:rsidRDefault="000C4DC3" w:rsidP="000C4DC3">
      <w:pPr>
        <w:ind w:left="360"/>
        <w:rPr>
          <w:sz w:val="28"/>
          <w:szCs w:val="28"/>
        </w:rPr>
      </w:pPr>
      <w:r w:rsidRPr="000C4DC3">
        <w:rPr>
          <w:sz w:val="28"/>
          <w:szCs w:val="28"/>
        </w:rPr>
        <w:t>Based on the transactions, the results are as follows:</w:t>
      </w:r>
    </w:p>
    <w:p w14:paraId="0F0B2E46" w14:textId="77777777" w:rsidR="000C4DC3" w:rsidRPr="000C4DC3" w:rsidRDefault="000C4DC3" w:rsidP="000C4DC3">
      <w:pPr>
        <w:numPr>
          <w:ilvl w:val="0"/>
          <w:numId w:val="7"/>
        </w:numPr>
        <w:rPr>
          <w:sz w:val="28"/>
          <w:szCs w:val="28"/>
        </w:rPr>
      </w:pPr>
      <w:r w:rsidRPr="000C4DC3">
        <w:rPr>
          <w:b/>
          <w:bCs/>
          <w:sz w:val="28"/>
          <w:szCs w:val="28"/>
        </w:rPr>
        <w:t>Support for 'eggs'</w:t>
      </w:r>
      <w:r w:rsidRPr="000C4DC3">
        <w:rPr>
          <w:sz w:val="28"/>
          <w:szCs w:val="28"/>
        </w:rPr>
        <w:t>: Approximately 17.97%. This means that eggs are present in about 17.97% of the transactions.</w:t>
      </w:r>
    </w:p>
    <w:p w14:paraId="3AFAE75B" w14:textId="77777777" w:rsidR="000C4DC3" w:rsidRPr="000C4DC3" w:rsidRDefault="000C4DC3" w:rsidP="000C4DC3">
      <w:pPr>
        <w:numPr>
          <w:ilvl w:val="0"/>
          <w:numId w:val="7"/>
        </w:numPr>
        <w:rPr>
          <w:sz w:val="28"/>
          <w:szCs w:val="28"/>
        </w:rPr>
      </w:pPr>
      <w:r w:rsidRPr="000C4DC3">
        <w:rPr>
          <w:b/>
          <w:bCs/>
          <w:sz w:val="28"/>
          <w:szCs w:val="28"/>
        </w:rPr>
        <w:lastRenderedPageBreak/>
        <w:t>Confidence for purchasing 'chocolate' given that 'cookies' were bought</w:t>
      </w:r>
      <w:r w:rsidRPr="000C4DC3">
        <w:rPr>
          <w:sz w:val="28"/>
          <w:szCs w:val="28"/>
        </w:rPr>
        <w:t>: Approximately 12.94%. This indicates that there is about a 12.94% chance of chocolate being bought when cookies are in the transaction. ​</w:t>
      </w:r>
    </w:p>
    <w:p w14:paraId="1328DC19" w14:textId="77777777" w:rsidR="000C4DC3" w:rsidRPr="003A7B3A" w:rsidRDefault="000C4DC3" w:rsidP="000C4DC3">
      <w:pPr>
        <w:ind w:left="360"/>
        <w:rPr>
          <w:sz w:val="28"/>
          <w:szCs w:val="28"/>
        </w:rPr>
      </w:pPr>
    </w:p>
    <w:p w14:paraId="4AACB1AE" w14:textId="42AE0F15" w:rsidR="00823D30" w:rsidRDefault="00823D30">
      <w:pPr>
        <w:rPr>
          <w:sz w:val="28"/>
          <w:szCs w:val="28"/>
        </w:rPr>
      </w:pPr>
      <w:r>
        <w:rPr>
          <w:sz w:val="28"/>
          <w:szCs w:val="28"/>
        </w:rPr>
        <w:br w:type="page"/>
      </w:r>
    </w:p>
    <w:p w14:paraId="1437BA8F" w14:textId="77777777" w:rsidR="000C4DC3" w:rsidRDefault="000C4DC3">
      <w:pPr>
        <w:rPr>
          <w:sz w:val="28"/>
          <w:szCs w:val="28"/>
        </w:rPr>
      </w:pPr>
    </w:p>
    <w:p w14:paraId="26AF5992" w14:textId="41ADFC16" w:rsidR="00823D30" w:rsidRDefault="00823D30">
      <w:pPr>
        <w:rPr>
          <w:sz w:val="28"/>
          <w:szCs w:val="28"/>
        </w:rPr>
      </w:pPr>
    </w:p>
    <w:p w14:paraId="6F5EDC35" w14:textId="77777777" w:rsidR="00F67BF7" w:rsidRPr="00F67BF7" w:rsidRDefault="00F67BF7" w:rsidP="00F67BF7">
      <w:pPr>
        <w:rPr>
          <w:sz w:val="28"/>
          <w:szCs w:val="28"/>
        </w:rPr>
      </w:pPr>
    </w:p>
    <w:sectPr w:rsidR="00F67BF7" w:rsidRPr="00F6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715"/>
    <w:multiLevelType w:val="multilevel"/>
    <w:tmpl w:val="AEE0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70308"/>
    <w:multiLevelType w:val="multilevel"/>
    <w:tmpl w:val="D7C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60913"/>
    <w:multiLevelType w:val="multilevel"/>
    <w:tmpl w:val="9540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649C0"/>
    <w:multiLevelType w:val="multilevel"/>
    <w:tmpl w:val="341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B4B44"/>
    <w:multiLevelType w:val="multilevel"/>
    <w:tmpl w:val="4490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F65A4"/>
    <w:multiLevelType w:val="multilevel"/>
    <w:tmpl w:val="3C0E4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E7171"/>
    <w:multiLevelType w:val="multilevel"/>
    <w:tmpl w:val="7C9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541686">
    <w:abstractNumId w:val="0"/>
  </w:num>
  <w:num w:numId="2" w16cid:durableId="894002801">
    <w:abstractNumId w:val="5"/>
  </w:num>
  <w:num w:numId="3" w16cid:durableId="790365067">
    <w:abstractNumId w:val="6"/>
  </w:num>
  <w:num w:numId="4" w16cid:durableId="2017462065">
    <w:abstractNumId w:val="2"/>
  </w:num>
  <w:num w:numId="5" w16cid:durableId="1564101271">
    <w:abstractNumId w:val="1"/>
  </w:num>
  <w:num w:numId="6" w16cid:durableId="1362440293">
    <w:abstractNumId w:val="3"/>
  </w:num>
  <w:num w:numId="7" w16cid:durableId="683629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AF"/>
    <w:rsid w:val="000C4DC3"/>
    <w:rsid w:val="00324B04"/>
    <w:rsid w:val="003736AF"/>
    <w:rsid w:val="003A2E79"/>
    <w:rsid w:val="003A7B3A"/>
    <w:rsid w:val="005E7AE5"/>
    <w:rsid w:val="00823D30"/>
    <w:rsid w:val="00836DC8"/>
    <w:rsid w:val="008A3FAB"/>
    <w:rsid w:val="0095130A"/>
    <w:rsid w:val="00A77F5A"/>
    <w:rsid w:val="00A85107"/>
    <w:rsid w:val="00AB711D"/>
    <w:rsid w:val="00B31034"/>
    <w:rsid w:val="00C6406D"/>
    <w:rsid w:val="00C75D8C"/>
    <w:rsid w:val="00F23A61"/>
    <w:rsid w:val="00F67BF7"/>
    <w:rsid w:val="00F84293"/>
    <w:rsid w:val="00FC58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E5A2"/>
  <w15:chartTrackingRefBased/>
  <w15:docId w15:val="{4AA1FC10-0AB1-44D1-BAD7-11E8C332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6A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736AF"/>
    <w:rPr>
      <w:b/>
      <w:bCs/>
    </w:rPr>
  </w:style>
  <w:style w:type="table" w:styleId="TableGrid">
    <w:name w:val="Table Grid"/>
    <w:basedOn w:val="TableNormal"/>
    <w:uiPriority w:val="39"/>
    <w:rsid w:val="0082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AB711D"/>
  </w:style>
  <w:style w:type="character" w:customStyle="1" w:styleId="mord">
    <w:name w:val="mord"/>
    <w:basedOn w:val="DefaultParagraphFont"/>
    <w:rsid w:val="00AB711D"/>
  </w:style>
  <w:style w:type="character" w:customStyle="1" w:styleId="vlist-s">
    <w:name w:val="vlist-s"/>
    <w:basedOn w:val="DefaultParagraphFont"/>
    <w:rsid w:val="00AB711D"/>
  </w:style>
  <w:style w:type="character" w:customStyle="1" w:styleId="mbin">
    <w:name w:val="mbin"/>
    <w:basedOn w:val="DefaultParagraphFont"/>
    <w:rsid w:val="00AB711D"/>
  </w:style>
  <w:style w:type="paragraph" w:styleId="NoSpacing">
    <w:name w:val="No Spacing"/>
    <w:uiPriority w:val="1"/>
    <w:qFormat/>
    <w:rsid w:val="00F23A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0653">
      <w:bodyDiv w:val="1"/>
      <w:marLeft w:val="0"/>
      <w:marRight w:val="0"/>
      <w:marTop w:val="0"/>
      <w:marBottom w:val="0"/>
      <w:divBdr>
        <w:top w:val="none" w:sz="0" w:space="0" w:color="auto"/>
        <w:left w:val="none" w:sz="0" w:space="0" w:color="auto"/>
        <w:bottom w:val="none" w:sz="0" w:space="0" w:color="auto"/>
        <w:right w:val="none" w:sz="0" w:space="0" w:color="auto"/>
      </w:divBdr>
    </w:div>
    <w:div w:id="126121514">
      <w:bodyDiv w:val="1"/>
      <w:marLeft w:val="0"/>
      <w:marRight w:val="0"/>
      <w:marTop w:val="0"/>
      <w:marBottom w:val="0"/>
      <w:divBdr>
        <w:top w:val="none" w:sz="0" w:space="0" w:color="auto"/>
        <w:left w:val="none" w:sz="0" w:space="0" w:color="auto"/>
        <w:bottom w:val="none" w:sz="0" w:space="0" w:color="auto"/>
        <w:right w:val="none" w:sz="0" w:space="0" w:color="auto"/>
      </w:divBdr>
    </w:div>
    <w:div w:id="293952418">
      <w:bodyDiv w:val="1"/>
      <w:marLeft w:val="0"/>
      <w:marRight w:val="0"/>
      <w:marTop w:val="0"/>
      <w:marBottom w:val="0"/>
      <w:divBdr>
        <w:top w:val="none" w:sz="0" w:space="0" w:color="auto"/>
        <w:left w:val="none" w:sz="0" w:space="0" w:color="auto"/>
        <w:bottom w:val="none" w:sz="0" w:space="0" w:color="auto"/>
        <w:right w:val="none" w:sz="0" w:space="0" w:color="auto"/>
      </w:divBdr>
    </w:div>
    <w:div w:id="462187850">
      <w:bodyDiv w:val="1"/>
      <w:marLeft w:val="0"/>
      <w:marRight w:val="0"/>
      <w:marTop w:val="0"/>
      <w:marBottom w:val="0"/>
      <w:divBdr>
        <w:top w:val="none" w:sz="0" w:space="0" w:color="auto"/>
        <w:left w:val="none" w:sz="0" w:space="0" w:color="auto"/>
        <w:bottom w:val="none" w:sz="0" w:space="0" w:color="auto"/>
        <w:right w:val="none" w:sz="0" w:space="0" w:color="auto"/>
      </w:divBdr>
    </w:div>
    <w:div w:id="582371420">
      <w:bodyDiv w:val="1"/>
      <w:marLeft w:val="0"/>
      <w:marRight w:val="0"/>
      <w:marTop w:val="0"/>
      <w:marBottom w:val="0"/>
      <w:divBdr>
        <w:top w:val="none" w:sz="0" w:space="0" w:color="auto"/>
        <w:left w:val="none" w:sz="0" w:space="0" w:color="auto"/>
        <w:bottom w:val="none" w:sz="0" w:space="0" w:color="auto"/>
        <w:right w:val="none" w:sz="0" w:space="0" w:color="auto"/>
      </w:divBdr>
    </w:div>
    <w:div w:id="887227209">
      <w:bodyDiv w:val="1"/>
      <w:marLeft w:val="0"/>
      <w:marRight w:val="0"/>
      <w:marTop w:val="0"/>
      <w:marBottom w:val="0"/>
      <w:divBdr>
        <w:top w:val="none" w:sz="0" w:space="0" w:color="auto"/>
        <w:left w:val="none" w:sz="0" w:space="0" w:color="auto"/>
        <w:bottom w:val="none" w:sz="0" w:space="0" w:color="auto"/>
        <w:right w:val="none" w:sz="0" w:space="0" w:color="auto"/>
      </w:divBdr>
      <w:divsChild>
        <w:div w:id="1206020515">
          <w:marLeft w:val="0"/>
          <w:marRight w:val="0"/>
          <w:marTop w:val="0"/>
          <w:marBottom w:val="0"/>
          <w:divBdr>
            <w:top w:val="single" w:sz="2" w:space="0" w:color="D9D9E3"/>
            <w:left w:val="single" w:sz="2" w:space="0" w:color="D9D9E3"/>
            <w:bottom w:val="single" w:sz="2" w:space="0" w:color="D9D9E3"/>
            <w:right w:val="single" w:sz="2" w:space="0" w:color="D9D9E3"/>
          </w:divBdr>
          <w:divsChild>
            <w:div w:id="339043922">
              <w:marLeft w:val="0"/>
              <w:marRight w:val="0"/>
              <w:marTop w:val="0"/>
              <w:marBottom w:val="0"/>
              <w:divBdr>
                <w:top w:val="single" w:sz="2" w:space="0" w:color="D9D9E3"/>
                <w:left w:val="single" w:sz="2" w:space="0" w:color="D9D9E3"/>
                <w:bottom w:val="single" w:sz="2" w:space="0" w:color="D9D9E3"/>
                <w:right w:val="single" w:sz="2" w:space="0" w:color="D9D9E3"/>
              </w:divBdr>
            </w:div>
            <w:div w:id="19415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709240">
      <w:bodyDiv w:val="1"/>
      <w:marLeft w:val="0"/>
      <w:marRight w:val="0"/>
      <w:marTop w:val="0"/>
      <w:marBottom w:val="0"/>
      <w:divBdr>
        <w:top w:val="none" w:sz="0" w:space="0" w:color="auto"/>
        <w:left w:val="none" w:sz="0" w:space="0" w:color="auto"/>
        <w:bottom w:val="none" w:sz="0" w:space="0" w:color="auto"/>
        <w:right w:val="none" w:sz="0" w:space="0" w:color="auto"/>
      </w:divBdr>
    </w:div>
    <w:div w:id="1122455725">
      <w:bodyDiv w:val="1"/>
      <w:marLeft w:val="0"/>
      <w:marRight w:val="0"/>
      <w:marTop w:val="0"/>
      <w:marBottom w:val="0"/>
      <w:divBdr>
        <w:top w:val="none" w:sz="0" w:space="0" w:color="auto"/>
        <w:left w:val="none" w:sz="0" w:space="0" w:color="auto"/>
        <w:bottom w:val="none" w:sz="0" w:space="0" w:color="auto"/>
        <w:right w:val="none" w:sz="0" w:space="0" w:color="auto"/>
      </w:divBdr>
    </w:div>
    <w:div w:id="1147286902">
      <w:bodyDiv w:val="1"/>
      <w:marLeft w:val="0"/>
      <w:marRight w:val="0"/>
      <w:marTop w:val="0"/>
      <w:marBottom w:val="0"/>
      <w:divBdr>
        <w:top w:val="none" w:sz="0" w:space="0" w:color="auto"/>
        <w:left w:val="none" w:sz="0" w:space="0" w:color="auto"/>
        <w:bottom w:val="none" w:sz="0" w:space="0" w:color="auto"/>
        <w:right w:val="none" w:sz="0" w:space="0" w:color="auto"/>
      </w:divBdr>
    </w:div>
    <w:div w:id="1163280741">
      <w:bodyDiv w:val="1"/>
      <w:marLeft w:val="0"/>
      <w:marRight w:val="0"/>
      <w:marTop w:val="0"/>
      <w:marBottom w:val="0"/>
      <w:divBdr>
        <w:top w:val="none" w:sz="0" w:space="0" w:color="auto"/>
        <w:left w:val="none" w:sz="0" w:space="0" w:color="auto"/>
        <w:bottom w:val="none" w:sz="0" w:space="0" w:color="auto"/>
        <w:right w:val="none" w:sz="0" w:space="0" w:color="auto"/>
      </w:divBdr>
    </w:div>
    <w:div w:id="1299341830">
      <w:bodyDiv w:val="1"/>
      <w:marLeft w:val="0"/>
      <w:marRight w:val="0"/>
      <w:marTop w:val="0"/>
      <w:marBottom w:val="0"/>
      <w:divBdr>
        <w:top w:val="none" w:sz="0" w:space="0" w:color="auto"/>
        <w:left w:val="none" w:sz="0" w:space="0" w:color="auto"/>
        <w:bottom w:val="none" w:sz="0" w:space="0" w:color="auto"/>
        <w:right w:val="none" w:sz="0" w:space="0" w:color="auto"/>
      </w:divBdr>
    </w:div>
    <w:div w:id="1543203432">
      <w:bodyDiv w:val="1"/>
      <w:marLeft w:val="0"/>
      <w:marRight w:val="0"/>
      <w:marTop w:val="0"/>
      <w:marBottom w:val="0"/>
      <w:divBdr>
        <w:top w:val="none" w:sz="0" w:space="0" w:color="auto"/>
        <w:left w:val="none" w:sz="0" w:space="0" w:color="auto"/>
        <w:bottom w:val="none" w:sz="0" w:space="0" w:color="auto"/>
        <w:right w:val="none" w:sz="0" w:space="0" w:color="auto"/>
      </w:divBdr>
    </w:div>
    <w:div w:id="1884368075">
      <w:bodyDiv w:val="1"/>
      <w:marLeft w:val="0"/>
      <w:marRight w:val="0"/>
      <w:marTop w:val="0"/>
      <w:marBottom w:val="0"/>
      <w:divBdr>
        <w:top w:val="none" w:sz="0" w:space="0" w:color="auto"/>
        <w:left w:val="none" w:sz="0" w:space="0" w:color="auto"/>
        <w:bottom w:val="none" w:sz="0" w:space="0" w:color="auto"/>
        <w:right w:val="none" w:sz="0" w:space="0" w:color="auto"/>
      </w:divBdr>
    </w:div>
    <w:div w:id="1991444202">
      <w:bodyDiv w:val="1"/>
      <w:marLeft w:val="0"/>
      <w:marRight w:val="0"/>
      <w:marTop w:val="0"/>
      <w:marBottom w:val="0"/>
      <w:divBdr>
        <w:top w:val="none" w:sz="0" w:space="0" w:color="auto"/>
        <w:left w:val="none" w:sz="0" w:space="0" w:color="auto"/>
        <w:bottom w:val="none" w:sz="0" w:space="0" w:color="auto"/>
        <w:right w:val="none" w:sz="0" w:space="0" w:color="auto"/>
      </w:divBdr>
    </w:div>
    <w:div w:id="203923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Shrestha</dc:creator>
  <cp:keywords/>
  <dc:description/>
  <cp:lastModifiedBy>Arun Shrestha</cp:lastModifiedBy>
  <cp:revision>3</cp:revision>
  <dcterms:created xsi:type="dcterms:W3CDTF">2023-11-23T13:54:00Z</dcterms:created>
  <dcterms:modified xsi:type="dcterms:W3CDTF">2023-11-23T13:57:00Z</dcterms:modified>
</cp:coreProperties>
</file>