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AAAA" w14:textId="77777777" w:rsidR="00FA4A42" w:rsidRDefault="006B743D">
      <w:pPr>
        <w:spacing w:after="240"/>
        <w:jc w:val="center"/>
      </w:pPr>
      <w:r>
        <w:rPr>
          <w:rFonts w:cs="Times New Roman"/>
          <w:sz w:val="48"/>
        </w:rPr>
        <w:t>Multi-Modal GraphRAG: A Controlled Study of Context Management, Cross-Modal Fusion, and Retrieval Control over Text, Graph, and Structured Knowledge</w:t>
      </w:r>
    </w:p>
    <w:p w14:paraId="071E1287" w14:textId="77777777" w:rsidR="00FA4A42" w:rsidRDefault="006B743D">
      <w:pPr>
        <w:spacing w:after="20"/>
        <w:jc w:val="center"/>
      </w:pPr>
      <w:r>
        <w:rPr>
          <w:rFonts w:cs="Times New Roman"/>
          <w:sz w:val="22"/>
        </w:rPr>
        <w:t>Aaditya Bhure</w:t>
      </w:r>
    </w:p>
    <w:p w14:paraId="27B9858F" w14:textId="77777777" w:rsidR="00FA4A42" w:rsidRDefault="006B743D">
      <w:pPr>
        <w:jc w:val="center"/>
      </w:pPr>
      <w:r>
        <w:rPr>
          <w:rFonts w:cs="Times New Roman"/>
          <w:i/>
        </w:rPr>
        <w:t>Department and institution to be completed</w:t>
      </w:r>
    </w:p>
    <w:p w14:paraId="1345817D" w14:textId="77777777" w:rsidR="00FA4A42" w:rsidRDefault="006B743D">
      <w:pPr>
        <w:spacing w:after="280"/>
        <w:jc w:val="center"/>
      </w:pPr>
      <w:r>
        <w:rPr>
          <w:rFonts w:cs="Times New Roman"/>
        </w:rPr>
        <w:t>aadityabhure001@gmail.com</w:t>
      </w:r>
    </w:p>
    <w:p w14:paraId="6C855746" w14:textId="77777777" w:rsidR="00FA4A42" w:rsidRDefault="00FA4A42">
      <w:pPr>
        <w:spacing w:line="20" w:lineRule="exact"/>
        <w:jc w:val="both"/>
        <w:sectPr w:rsidR="00FA4A42">
          <w:pgSz w:w="12240" w:h="15840"/>
          <w:pgMar w:top="1080" w:right="1080" w:bottom="1440" w:left="1080" w:header="576" w:footer="576" w:gutter="0"/>
          <w:cols w:space="360"/>
          <w:docGrid w:linePitch="360"/>
        </w:sectPr>
      </w:pPr>
    </w:p>
    <w:p w14:paraId="5272017A" w14:textId="77777777" w:rsidR="00FA4A42" w:rsidRDefault="006B743D">
      <w:pPr>
        <w:spacing w:after="120"/>
        <w:jc w:val="both"/>
      </w:pPr>
      <w:r>
        <w:rPr>
          <w:rFonts w:cs="Times New Roman"/>
          <w:b/>
          <w:i/>
          <w:sz w:val="18"/>
        </w:rPr>
        <w:t>Abstract—</w:t>
      </w:r>
      <w:r>
        <w:rPr>
          <w:rFonts w:cs="Times New Roman"/>
          <w:b/>
          <w:sz w:val="18"/>
        </w:rPr>
        <w:t xml:space="preserve">Retrieval-augmented generation (RAG) increasingly draws on heterogeneous knowledge: unstructured text, knowledge graphs, and structured records. Integrated systems, however, change how sources are queried, how evidence is fused, and how the context is managed all at once, so it remains unclear which design decision matters. We present a controlled, one-variable-at-a-time study of multi-modal GraphRAG. We build MMG-STaRK-MAG, three strictly isolated views (text, graph, structured) of the STaRK-MAG scholarly </w:t>
      </w:r>
      <w:r>
        <w:rPr>
          <w:rFonts w:cs="Times New Roman"/>
          <w:b/>
          <w:sz w:val="18"/>
        </w:rPr>
        <w:t>corpus (700,244 papers, 1.87 M entities, 19.9 M relations) joined only by a global identifier, and a benchmark whose answers are computed before questions are worded and whose multi-source questions provably require every source. With frozen retrievers and one locally served language model, we compare five strategies each for context management, cross-modal fusion, and retrieval control (two simple controls and three adaptations of published methods per component), and then integrate the winners. Every mode</w:t>
      </w:r>
      <w:r>
        <w:rPr>
          <w:rFonts w:cs="Times New Roman"/>
          <w:b/>
          <w:sz w:val="18"/>
        </w:rPr>
        <w:t xml:space="preserve">l call is stored and replay-verified, and differences are tested with family-clustered paired statistics and Holm correction. No literature-inspired method improved answer quality with statistical support. A deterministic rule router selected sources significantly better than querying every source (source-selection F1 0.876 vs. 0.700, Holm-adjusted </w:t>
      </w:r>
      <w:r>
        <w:rPr>
          <w:rFonts w:cs="Times New Roman"/>
          <w:b/>
          <w:i/>
          <w:sz w:val="18"/>
        </w:rPr>
        <w:t>p</w:t>
      </w:r>
      <w:r>
        <w:rPr>
          <w:rFonts w:cs="Times New Roman"/>
          <w:b/>
          <w:sz w:val="18"/>
        </w:rPr>
        <w:t xml:space="preserve"> = 0.014) at the lowest cost, whereas learned and agentic controllers spent up to 6,096 more tokens per question for identical answers. Ranking methods jointly on quality and cost yields one winner per component (fixed top-K context, source-separated fusion, rule routing) whose combination equals the pre-registered integrated system. Answer quality is bounded upstream: on average at most 34% of the correct papers reached the model’s context, and 16 of 24 fusion bundles contained none.</w:t>
      </w:r>
    </w:p>
    <w:p w14:paraId="7AAF98A2" w14:textId="77777777" w:rsidR="00FA4A42" w:rsidRDefault="006B743D">
      <w:pPr>
        <w:spacing w:after="160"/>
        <w:jc w:val="both"/>
      </w:pPr>
      <w:r>
        <w:rPr>
          <w:rFonts w:cs="Times New Roman"/>
          <w:b/>
          <w:i/>
          <w:sz w:val="18"/>
        </w:rPr>
        <w:t>Index Terms—</w:t>
      </w:r>
      <w:r>
        <w:rPr>
          <w:rFonts w:cs="Times New Roman"/>
          <w:b/>
          <w:sz w:val="18"/>
        </w:rPr>
        <w:t>Retrieval-augmented generation, GraphRAG, knowledge graphs, heterogeneous data fusion, context management, adaptive retrieval, LLM agents, controlled experiments, reproducibility.</w:t>
      </w:r>
    </w:p>
    <w:p w14:paraId="3D7F6D99" w14:textId="77777777" w:rsidR="00FA4A42" w:rsidRDefault="006B743D">
      <w:pPr>
        <w:pStyle w:val="Heading1"/>
        <w:spacing w:before="160" w:after="80"/>
        <w:jc w:val="center"/>
      </w:pPr>
      <w:r>
        <w:rPr>
          <w:smallCaps/>
        </w:rPr>
        <w:t>I. Introduction</w:t>
      </w:r>
    </w:p>
    <w:p w14:paraId="5C9C4C0A" w14:textId="77777777" w:rsidR="00FA4A42" w:rsidRDefault="006B743D">
      <w:pPr>
        <w:ind w:firstLine="202"/>
        <w:jc w:val="both"/>
      </w:pPr>
      <w:r>
        <w:rPr>
          <w:rFonts w:cs="Times New Roman"/>
        </w:rPr>
        <w:t xml:space="preserve">Large language models (LLMs) answer questions fluently but cannot consult facts they were never shown, and they can state wrong facts with confidence. Retrieval-augmented generation (RAG) addresses this by retrieving evidence from an external collection and asking the model to answer from that evidence [1], [2]. Real collections, however, describe the same entities in several forms. A scholarly </w:t>
      </w:r>
      <w:r>
        <w:rPr>
          <w:rFonts w:cs="Times New Roman"/>
        </w:rPr>
        <w:t xml:space="preserve">corpus contains what each paper </w:t>
      </w:r>
      <w:r>
        <w:rPr>
          <w:rFonts w:cs="Times New Roman"/>
          <w:i/>
        </w:rPr>
        <w:t>says</w:t>
      </w:r>
      <w:r>
        <w:rPr>
          <w:rFonts w:cs="Times New Roman"/>
        </w:rPr>
        <w:t xml:space="preserve"> (its title and abstract), how papers and people are </w:t>
      </w:r>
      <w:r>
        <w:rPr>
          <w:rFonts w:cs="Times New Roman"/>
          <w:i/>
        </w:rPr>
        <w:t>connected</w:t>
      </w:r>
      <w:r>
        <w:rPr>
          <w:rFonts w:cs="Times New Roman"/>
        </w:rPr>
        <w:t xml:space="preserve"> (authorship, affiliation, citation, topic), and facts </w:t>
      </w:r>
      <w:r>
        <w:rPr>
          <w:rFonts w:cs="Times New Roman"/>
          <w:i/>
        </w:rPr>
        <w:t>recorded</w:t>
      </w:r>
      <w:r>
        <w:rPr>
          <w:rFonts w:cs="Times New Roman"/>
        </w:rPr>
        <w:t xml:space="preserve"> about each paper (publication year, citation count, rank, venue). A question such as “papers whose abstract states </w:t>
      </w:r>
      <w:r>
        <w:rPr>
          <w:rFonts w:cs="Times New Roman"/>
          <w:i/>
        </w:rPr>
        <w:t>X</w:t>
      </w:r>
      <w:r>
        <w:rPr>
          <w:rFonts w:cs="Times New Roman"/>
        </w:rPr>
        <w:t xml:space="preserve">, written by an author affiliated with institution </w:t>
      </w:r>
      <w:r>
        <w:rPr>
          <w:rFonts w:cs="Times New Roman"/>
          <w:i/>
        </w:rPr>
        <w:t>Y</w:t>
      </w:r>
      <w:r>
        <w:rPr>
          <w:rFonts w:cs="Times New Roman"/>
        </w:rPr>
        <w:t xml:space="preserve">, published in a journal with a rank of at most </w:t>
      </w:r>
      <w:r>
        <w:rPr>
          <w:rFonts w:cs="Times New Roman"/>
          <w:i/>
        </w:rPr>
        <w:t>Z</w:t>
      </w:r>
      <w:r>
        <w:rPr>
          <w:rFonts w:cs="Times New Roman"/>
        </w:rPr>
        <w:t>” needs all three representations at once.</w:t>
      </w:r>
    </w:p>
    <w:p w14:paraId="731E0414" w14:textId="77777777" w:rsidR="00FA4A42" w:rsidRDefault="006B743D">
      <w:pPr>
        <w:ind w:firstLine="202"/>
        <w:jc w:val="both"/>
      </w:pPr>
      <w:r>
        <w:rPr>
          <w:rFonts w:cs="Times New Roman"/>
        </w:rPr>
        <w:t xml:space="preserve">A system that answers such questions must make three design decisions. It must decide </w:t>
      </w:r>
      <w:r>
        <w:rPr>
          <w:rFonts w:cs="Times New Roman"/>
          <w:b/>
        </w:rPr>
        <w:t>which sources to query, in what order, and when to stop</w:t>
      </w:r>
      <w:r>
        <w:rPr>
          <w:rFonts w:cs="Times New Roman"/>
        </w:rPr>
        <w:t xml:space="preserve"> (retrieval control); </w:t>
      </w:r>
      <w:r>
        <w:rPr>
          <w:rFonts w:cs="Times New Roman"/>
          <w:b/>
        </w:rPr>
        <w:t>how to combine evidence of very different shapes</w:t>
      </w:r>
      <w:r>
        <w:rPr>
          <w:rFonts w:cs="Times New Roman"/>
        </w:rPr>
        <w:t xml:space="preserve"> (cross-modal fusion); and </w:t>
      </w:r>
      <w:r>
        <w:rPr>
          <w:rFonts w:cs="Times New Roman"/>
          <w:b/>
        </w:rPr>
        <w:t>which evidence survives a limited context budget</w:t>
      </w:r>
      <w:r>
        <w:rPr>
          <w:rFonts w:cs="Times New Roman"/>
        </w:rPr>
        <w:t xml:space="preserve"> (context management). Each decision has attracted elaborate methods: graph-based context construction [3]–[5], knowledge-aligned or late fusion [6]–[8], and adaptive, corrective, or agentic retrieval control [9]–[11]. Yet each method is usually proposed inside its own pipeline and evaluated on its own corpus, retrievers, model, prompt, and budget. Integrated systems change several decisions at once, so a reported gain cannot be attributed to any single component, and numbers from different papers are not c</w:t>
      </w:r>
      <w:r>
        <w:rPr>
          <w:rFonts w:cs="Times New Roman"/>
        </w:rPr>
        <w:t>omparable.</w:t>
      </w:r>
    </w:p>
    <w:p w14:paraId="618F7B69" w14:textId="77777777" w:rsidR="00FA4A42" w:rsidRDefault="006B743D">
      <w:pPr>
        <w:ind w:firstLine="202"/>
        <w:jc w:val="both"/>
      </w:pPr>
      <w:r>
        <w:rPr>
          <w:rFonts w:cs="Times New Roman"/>
        </w:rPr>
        <w:t>This paper isolates each decision. We freeze the corpus, the retrievers, the language model, the prompt, and the context budget; vary one component at a time against deliberately simple controls; and only then integrate the best choices. We ask four research questions:</w:t>
      </w:r>
    </w:p>
    <w:p w14:paraId="587E46A1"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RQ1 (context management).</w:t>
      </w:r>
      <w:r>
        <w:rPr>
          <w:rFonts w:cs="Times New Roman"/>
        </w:rPr>
        <w:t xml:space="preserve"> How should retrieved graph evidence be selected, ordered, and trimmed so that the answer survives a fixed context budget?</w:t>
      </w:r>
    </w:p>
    <w:p w14:paraId="7F68865F"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RQ2 (cross-modal fusion).</w:t>
      </w:r>
      <w:r>
        <w:rPr>
          <w:rFonts w:cs="Times New Roman"/>
        </w:rPr>
        <w:t xml:space="preserve"> How should evidence from text, graph, and structured sources be combined into one context?</w:t>
      </w:r>
    </w:p>
    <w:p w14:paraId="67F7DC53"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RQ3 (retrieval control).</w:t>
      </w:r>
      <w:r>
        <w:rPr>
          <w:rFonts w:cs="Times New Roman"/>
        </w:rPr>
        <w:t xml:space="preserve"> Can a policy decide which sources to query, in what order, and when to stop, without losing answers?</w:t>
      </w:r>
    </w:p>
    <w:p w14:paraId="2ACC590F"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RQ4 (integration).</w:t>
      </w:r>
      <w:r>
        <w:rPr>
          <w:rFonts w:cs="Times New Roman"/>
        </w:rPr>
        <w:t xml:space="preserve"> What is the combined effect of the best choice for each component?</w:t>
      </w:r>
    </w:p>
    <w:p w14:paraId="7C81666B" w14:textId="77777777" w:rsidR="00FA4A42" w:rsidRDefault="006B743D">
      <w:pPr>
        <w:ind w:firstLine="202"/>
        <w:jc w:val="both"/>
      </w:pPr>
      <w:r>
        <w:rPr>
          <w:rFonts w:cs="Times New Roman"/>
        </w:rPr>
        <w:t xml:space="preserve">Fig. 1 summarizes the framework. In every study the answer is a set of paper identifiers that can be scored exactly against a verified answer set, and every comparison reports </w:t>
      </w:r>
      <w:r>
        <w:rPr>
          <w:rFonts w:cs="Times New Roman"/>
        </w:rPr>
        <w:lastRenderedPageBreak/>
        <w:t>quality and cost together with paired statistics that respect the correlation between variants of the same question.</w:t>
      </w:r>
    </w:p>
    <w:p w14:paraId="0B430C23" w14:textId="77777777" w:rsidR="00FA4A42" w:rsidRDefault="006B743D">
      <w:pPr>
        <w:pStyle w:val="Heading2"/>
        <w:spacing w:before="120" w:after="60"/>
      </w:pPr>
      <w:r>
        <w:rPr>
          <w:i/>
        </w:rPr>
        <w:t>A. Key Highlights</w:t>
      </w:r>
    </w:p>
    <w:p w14:paraId="26355888" w14:textId="77777777" w:rsidR="00FA4A42" w:rsidRDefault="006B743D">
      <w:pPr>
        <w:ind w:firstLine="202"/>
        <w:jc w:val="both"/>
      </w:pPr>
      <w:r>
        <w:rPr>
          <w:rFonts w:cs="Times New Roman"/>
        </w:rPr>
        <w:t>The study has the following distinctive features.</w:t>
      </w:r>
    </w:p>
    <w:tbl>
      <w:tblPr>
        <w:tblpPr w:bottomFromText="200" w:horzAnchor="margin" w:tblpXSpec="center" w:tblpYSpec="top"/>
        <w:tblOverlap w:val="neve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FA4A42" w14:paraId="6DED3341" w14:textId="77777777">
        <w:trPr>
          <w:cantSplit/>
          <w:jc w:val="center"/>
        </w:trPr>
        <w:tc>
          <w:tcPr>
            <w:tcW w:w="10080" w:type="dxa"/>
            <w:tcBorders>
              <w:top w:val="nil"/>
              <w:left w:val="nil"/>
              <w:bottom w:val="nil"/>
              <w:right w:val="nil"/>
            </w:tcBorders>
            <w:tcMar>
              <w:top w:w="0" w:type="dxa"/>
              <w:left w:w="0" w:type="dxa"/>
              <w:bottom w:w="0" w:type="dxa"/>
              <w:right w:w="0" w:type="dxa"/>
            </w:tcMar>
          </w:tcPr>
          <w:p w14:paraId="67922DA0" w14:textId="77777777" w:rsidR="00FA4A42" w:rsidRDefault="006B743D">
            <w:pPr>
              <w:keepNext/>
              <w:spacing w:after="40"/>
              <w:jc w:val="center"/>
            </w:pPr>
            <w:r>
              <w:rPr>
                <w:noProof/>
              </w:rPr>
              <w:drawing>
                <wp:inline distT="0" distB="0" distL="0" distR="0" wp14:anchorId="2D8DAFA5" wp14:editId="2F982642">
                  <wp:extent cx="6382512" cy="29490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ework.png"/>
                          <pic:cNvPicPr/>
                        </pic:nvPicPr>
                        <pic:blipFill>
                          <a:blip r:embed="rId6"/>
                          <a:stretch>
                            <a:fillRect/>
                          </a:stretch>
                        </pic:blipFill>
                        <pic:spPr>
                          <a:xfrm>
                            <a:off x="0" y="0"/>
                            <a:ext cx="6382512" cy="2949089"/>
                          </a:xfrm>
                          <a:prstGeom prst="rect">
                            <a:avLst/>
                          </a:prstGeom>
                        </pic:spPr>
                      </pic:pic>
                    </a:graphicData>
                  </a:graphic>
                </wp:inline>
              </w:drawing>
            </w:r>
          </w:p>
        </w:tc>
      </w:tr>
      <w:tr w:rsidR="00FA4A42" w14:paraId="4DA2F4C6" w14:textId="77777777">
        <w:trPr>
          <w:cantSplit/>
          <w:jc w:val="center"/>
        </w:trPr>
        <w:tc>
          <w:tcPr>
            <w:tcW w:w="10080" w:type="dxa"/>
            <w:tcBorders>
              <w:top w:val="nil"/>
              <w:left w:val="nil"/>
              <w:bottom w:val="nil"/>
              <w:right w:val="nil"/>
            </w:tcBorders>
            <w:tcMar>
              <w:top w:w="0" w:type="dxa"/>
              <w:left w:w="0" w:type="dxa"/>
              <w:bottom w:w="0" w:type="dxa"/>
              <w:right w:w="0" w:type="dxa"/>
            </w:tcMar>
          </w:tcPr>
          <w:p w14:paraId="3FD4468A" w14:textId="77777777" w:rsidR="00FA4A42" w:rsidRDefault="006B743D">
            <w:pPr>
              <w:jc w:val="both"/>
            </w:pPr>
            <w:r>
              <w:rPr>
                <w:rFonts w:cs="Times New Roman"/>
                <w:sz w:val="16"/>
              </w:rPr>
              <w:t xml:space="preserve">Fig. 1. </w:t>
            </w:r>
            <w:r>
              <w:rPr>
                <w:rFonts w:cs="Times New Roman"/>
                <w:sz w:val="16"/>
              </w:rPr>
              <w:t>Overview of the controlled framework. Three isolated views of one corpus feed three fixed retrievers. Retrieval control (RQ3), context management of graph evidence (RQ1), and cross-modal fusion (RQ2) are studied one at a time under a shared language model; the best choice of each is then combined (RQ4). The evaluation layer computes quality and cost metrics and family-clustered paired tests.</w:t>
            </w:r>
          </w:p>
        </w:tc>
      </w:tr>
    </w:tbl>
    <w:p w14:paraId="7F952532"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Isolated, identity-joined views.</w:t>
      </w:r>
      <w:r>
        <w:rPr>
          <w:rFonts w:cs="Times New Roman"/>
        </w:rPr>
        <w:t xml:space="preserve"> Text, graph, and structured representations of the same 700,244 papers share nothing except the official node identifier, so any benefit of combining sources is a real benefit of combining them.</w:t>
      </w:r>
    </w:p>
    <w:p w14:paraId="17C0E421"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Verified-by-construction benchmark.</w:t>
      </w:r>
      <w:r>
        <w:rPr>
          <w:rFonts w:cs="Times New Roman"/>
        </w:rPr>
        <w:t xml:space="preserve"> Gold answers are computed from the frozen data before any question is worded; for every multi-source question, dropping any required source provably enlarges the answer set; noisy, conflicting, and unanswerable variants are added as evaluation-time overlays that never alter the canonical data.</w:t>
      </w:r>
    </w:p>
    <w:p w14:paraId="5DFC8E4B"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One variable at a time.</w:t>
      </w:r>
      <w:r>
        <w:rPr>
          <w:rFonts w:cs="Times New Roman"/>
        </w:rPr>
        <w:t xml:space="preserve"> Fifteen strategies (nine adaptations of published methods and six simple controls) are compared under one frozen interface, and an integrated system is built by a selection rule fixed before any result was known.</w:t>
      </w:r>
    </w:p>
    <w:p w14:paraId="3CEBB7F3"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Replay-verified execution.</w:t>
      </w:r>
      <w:r>
        <w:rPr>
          <w:rFonts w:cs="Times New Roman"/>
        </w:rPr>
        <w:t xml:space="preserve"> Every model request is stored under the hash of its full payload, and results are rebuilt by a runner that refuses to proceed if any request differs; the four studies (32, 24, 28, and 28 questions; 16 strategies) produced 448 run records with 0 errors.</w:t>
      </w:r>
    </w:p>
    <w:p w14:paraId="39FCC3EA"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Correlation-aware statistics.</w:t>
      </w:r>
      <w:r>
        <w:rPr>
          <w:rFonts w:cs="Times New Roman"/>
        </w:rPr>
        <w:t xml:space="preserve"> Paired differences are tested with family-clustered bootstrap intervals and exact sign-flip tests with Holm correction [12]–[14], complemented by Pareto analysis and a transparent overall ranking.</w:t>
      </w:r>
    </w:p>
    <w:p w14:paraId="30F4AB4B"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A clear, practical answer.</w:t>
      </w:r>
      <w:r>
        <w:rPr>
          <w:rFonts w:cs="Times New Roman"/>
        </w:rPr>
        <w:t xml:space="preserve"> The simplest strategy wins every component on combined quality and cost, the integrated system inherits the router’s significantly better source selection, and the dominant limitation is located upstream, in retrieval coverage.</w:t>
      </w:r>
    </w:p>
    <w:p w14:paraId="355C3A6F"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Open and inspectable.</w:t>
      </w:r>
      <w:r>
        <w:rPr>
          <w:rFonts w:cs="Times New Roman"/>
        </w:rPr>
        <w:t xml:space="preserve"> All figures and tables are regenerated from checksummed study outputs, and an interactive application replays every recorded run step by step.</w:t>
      </w:r>
    </w:p>
    <w:p w14:paraId="2E3A742A" w14:textId="77777777" w:rsidR="00FA4A42" w:rsidRDefault="006B743D">
      <w:pPr>
        <w:pStyle w:val="Heading2"/>
        <w:spacing w:before="120" w:after="60"/>
      </w:pPr>
      <w:r>
        <w:rPr>
          <w:i/>
        </w:rPr>
        <w:t>B. Organization of the Paper</w:t>
      </w:r>
    </w:p>
    <w:p w14:paraId="13873FCF" w14:textId="77777777" w:rsidR="00FA4A42" w:rsidRDefault="006B743D">
      <w:pPr>
        <w:ind w:firstLine="202"/>
        <w:jc w:val="both"/>
      </w:pPr>
      <w:r>
        <w:rPr>
          <w:rFonts w:cs="Times New Roman"/>
        </w:rPr>
        <w:t>Section II reviews related work, compares it with the problem studied here, and identifies the research gaps. Section III formalizes the data, the pipeline, and every strategy, and describes how the problem was solved: the execution protocol, metrics, and statistics. Section IV reports and discusses the results. Section V concludes and lists limitations and future work, and Section VI describes data and code availability.</w:t>
      </w:r>
    </w:p>
    <w:p w14:paraId="46A7A5CA" w14:textId="77777777" w:rsidR="00FA4A42" w:rsidRDefault="006B743D">
      <w:pPr>
        <w:pStyle w:val="Heading1"/>
        <w:spacing w:before="160" w:after="80"/>
        <w:jc w:val="center"/>
      </w:pPr>
      <w:r>
        <w:rPr>
          <w:smallCaps/>
        </w:rPr>
        <w:t>II. Literature Review</w:t>
      </w:r>
    </w:p>
    <w:p w14:paraId="28901C10" w14:textId="77777777" w:rsidR="00FA4A42" w:rsidRDefault="006B743D">
      <w:pPr>
        <w:pStyle w:val="Heading2"/>
        <w:spacing w:before="120" w:after="60"/>
      </w:pPr>
      <w:r>
        <w:rPr>
          <w:i/>
        </w:rPr>
        <w:t>A. Related Work</w:t>
      </w:r>
    </w:p>
    <w:p w14:paraId="3B9157F2" w14:textId="77777777" w:rsidR="00FA4A42" w:rsidRDefault="006B743D">
      <w:pPr>
        <w:ind w:firstLine="202"/>
        <w:jc w:val="both"/>
      </w:pPr>
      <w:r>
        <w:rPr>
          <w:rFonts w:cs="Times New Roman"/>
          <w:i/>
        </w:rPr>
        <w:t xml:space="preserve">1) Retrieval-augmented generation: </w:t>
      </w:r>
      <w:r>
        <w:rPr>
          <w:rFonts w:cs="Times New Roman"/>
        </w:rPr>
        <w:t>RAG couples a retriever with a generator so that answers are conditioned on retrieved evidence [1]; surveys organize the many variants that followed [2]. Two observations from this line of work motivate context management: models use long contexts unevenly, attending less to evidence in the middle of the input [15], and compressing or selecting evidence can reduce cost while preserving answers [16]. Active and self-reflective variants decide during generation whether and what to retrieve [17], [18].</w:t>
      </w:r>
    </w:p>
    <w:p w14:paraId="51E7B95A" w14:textId="77777777" w:rsidR="00FA4A42" w:rsidRDefault="006B743D">
      <w:pPr>
        <w:ind w:firstLine="202"/>
        <w:jc w:val="both"/>
      </w:pPr>
      <w:r>
        <w:rPr>
          <w:rFonts w:cs="Times New Roman"/>
          <w:i/>
        </w:rPr>
        <w:t xml:space="preserve">2) Graph-based RAG: </w:t>
      </w:r>
      <w:r>
        <w:rPr>
          <w:rFonts w:cs="Times New Roman"/>
        </w:rPr>
        <w:t xml:space="preserve">GraphRAG systems retrieve entities, relations, and paths from a knowledge graph. </w:t>
      </w:r>
      <w:r>
        <w:rPr>
          <w:rFonts w:cs="Times New Roman"/>
        </w:rPr>
        <w:lastRenderedPageBreak/>
        <w:t xml:space="preserve">GraphRAG [19] builds an entity graph from text with an LLM and summarizes graph communities; G-Retriever [3] selects a compact subgraph with a prize-collecting Steiner tree [20], [21]; KG²RAG [4] expands semantically retrieved seeds through a knowledge graph and organizes them into connected, reranked paragraphs; QAFD-RAG [5] lets relevance flow through the graph along query-aware edge weights, building on local flow diffusion </w:t>
      </w:r>
      <w:r>
        <w:rPr>
          <w:rFonts w:cs="Times New Roman"/>
        </w:rPr>
        <w:t>[22]; Think-on-Graph [23] lets the LLM explore the graph by beam search; and HippoRAG [24] uses personalized graph propagation as long-term memory. A recent survey reviews the area [25].</w:t>
      </w:r>
    </w:p>
    <w:p w14:paraId="41BE94C0" w14:textId="77777777" w:rsidR="00FA4A42" w:rsidRDefault="006B743D">
      <w:pPr>
        <w:ind w:firstLine="202"/>
        <w:jc w:val="both"/>
      </w:pPr>
      <w:r>
        <w:rPr>
          <w:rFonts w:cs="Times New Roman"/>
          <w:i/>
        </w:rPr>
        <w:t xml:space="preserve">3) Fusion of heterogeneous knowledge: </w:t>
      </w:r>
      <w:r>
        <w:rPr>
          <w:rFonts w:cs="Times New Roman"/>
        </w:rPr>
        <w:t>Several systems combine unstructured and structured knowledge. UniK-QA [26] linearizes tables and knowledge-base triples into text; StructGPT [27] lets the LLM reason over structured interfaces; HybridRAG [28] concatenates vector and graph retrieval; KAG [6] aligns knowledge-graph entities with source chunks through mutual indexing; SAG [7] indexes events and entities in SQL and selects structural evidence at query time; MegaRAG [8] reasons over each modality before a final fusion stage; and query-driven mu</w:t>
      </w:r>
      <w:r>
        <w:rPr>
          <w:rFonts w:cs="Times New Roman"/>
        </w:rPr>
        <w:t>ltimodal GraphRAG [29] builds local graphs on demand from text, tables, and images.</w:t>
      </w:r>
    </w:p>
    <w:p w14:paraId="475D6889" w14:textId="77777777" w:rsidR="00FA4A42" w:rsidRDefault="006B743D">
      <w:pPr>
        <w:ind w:firstLine="202"/>
        <w:jc w:val="both"/>
      </w:pPr>
      <w:r>
        <w:rPr>
          <w:rFonts w:cs="Times New Roman"/>
          <w:i/>
        </w:rPr>
        <w:t xml:space="preserve">4) Adaptive and agentic retrieval control: </w:t>
      </w:r>
      <w:r>
        <w:rPr>
          <w:rFonts w:cs="Times New Roman"/>
        </w:rPr>
        <w:t>Adaptive-RAG [9] trains a small classifier to route each question to no retrieval, single-step, or multi-step retrieval; CRAG [10] scores retrieved evidence with a lightweight evaluator and triggers corrective actions; interleaved reasoning and retrieval [30] and reasoning-acting agents [31] decide the next retrieval step from intermediate reasoning; AGENT-G [11] equips an agent with a retriever bank and a critic of validator and commentor roles for hybrid textual and relational questions; and agent-orchest</w:t>
      </w:r>
      <w:r>
        <w:rPr>
          <w:rFonts w:cs="Times New Roman"/>
        </w:rPr>
        <w:t>rated adaptive RAG [32] adds decomposition and bounded reflection.</w:t>
      </w:r>
    </w:p>
    <w:p w14:paraId="658020FD" w14:textId="77777777" w:rsidR="00FA4A42" w:rsidRDefault="006B743D">
      <w:pPr>
        <w:ind w:firstLine="202"/>
        <w:jc w:val="both"/>
      </w:pPr>
      <w:r>
        <w:rPr>
          <w:rFonts w:cs="Times New Roman"/>
          <w:i/>
        </w:rPr>
        <w:t xml:space="preserve">5) Benchmarks and evaluation methodology: </w:t>
      </w:r>
      <w:r>
        <w:rPr>
          <w:rFonts w:cs="Times New Roman"/>
        </w:rPr>
        <w:t>STaRK [33] evaluates retrieval over semi-structured knowledge bases, including an academic base derived from the Microsoft Academic Graph [34], which is the source corpus of this study. Methodological work in NLP stresses significance testing and the danger of treating dependent samples as independent [35]; clustered resampling [14], exact permutation tests [36], and family-wise error control [12] address these concerns.</w:t>
      </w:r>
    </w:p>
    <w:p w14:paraId="7F7E8636" w14:textId="77777777" w:rsidR="00FA4A42" w:rsidRDefault="006B743D">
      <w:pPr>
        <w:pStyle w:val="Heading2"/>
        <w:spacing w:before="120" w:after="60"/>
      </w:pPr>
      <w:r>
        <w:rPr>
          <w:i/>
        </w:rPr>
        <w:t>B. Comparison With the Current Research Problem</w:t>
      </w:r>
    </w:p>
    <w:p w14:paraId="33EFD2EF" w14:textId="77777777" w:rsidR="00FA4A42" w:rsidRDefault="006B743D">
      <w:pPr>
        <w:ind w:firstLine="202"/>
        <w:jc w:val="both"/>
      </w:pPr>
      <w:r>
        <w:rPr>
          <w:rFonts w:cs="Times New Roman"/>
        </w:rPr>
        <w:t>Table I positions representative works with respect to the problem studied here: the component they address, the knowledge they use, their core mechanism, and their role in this study. The nine mechanisms marked in the last column are re-implemented as adaptations under one frozen interface (Sections III-D to III-F); the remaining works inform the design.</w:t>
      </w:r>
    </w:p>
    <w:tbl>
      <w:tblPr>
        <w:tblpPr w:bottomFromText="200" w:horzAnchor="margin" w:tblpXSpec="center" w:tblpYSpec="top"/>
        <w:tblOverlap w:val="neve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784"/>
        <w:gridCol w:w="1551"/>
        <w:gridCol w:w="1163"/>
        <w:gridCol w:w="3954"/>
        <w:gridCol w:w="1628"/>
      </w:tblGrid>
      <w:tr w:rsidR="00FA4A42" w14:paraId="35F90B5D" w14:textId="77777777">
        <w:trPr>
          <w:cantSplit/>
          <w:jc w:val="center"/>
        </w:trPr>
        <w:tc>
          <w:tcPr>
            <w:tcW w:w="10079" w:type="dxa"/>
            <w:gridSpan w:val="5"/>
            <w:tcBorders>
              <w:top w:val="nil"/>
              <w:left w:val="nil"/>
              <w:bottom w:val="nil"/>
              <w:right w:val="nil"/>
            </w:tcBorders>
            <w:tcMar>
              <w:top w:w="20" w:type="dxa"/>
              <w:left w:w="50" w:type="dxa"/>
              <w:bottom w:w="20" w:type="dxa"/>
              <w:right w:w="50" w:type="dxa"/>
            </w:tcMar>
          </w:tcPr>
          <w:p w14:paraId="127BE47B" w14:textId="77777777" w:rsidR="00FA4A42" w:rsidRDefault="006B743D">
            <w:pPr>
              <w:jc w:val="center"/>
            </w:pPr>
            <w:r>
              <w:rPr>
                <w:rFonts w:cs="Times New Roman"/>
                <w:sz w:val="16"/>
              </w:rPr>
              <w:t>TABLE I</w:t>
            </w:r>
          </w:p>
        </w:tc>
      </w:tr>
      <w:tr w:rsidR="00FA4A42" w14:paraId="6178271F" w14:textId="77777777">
        <w:trPr>
          <w:cantSplit/>
          <w:jc w:val="center"/>
        </w:trPr>
        <w:tc>
          <w:tcPr>
            <w:tcW w:w="10079" w:type="dxa"/>
            <w:gridSpan w:val="5"/>
            <w:tcBorders>
              <w:top w:val="nil"/>
              <w:left w:val="nil"/>
              <w:bottom w:val="nil"/>
              <w:right w:val="nil"/>
            </w:tcBorders>
            <w:tcMar>
              <w:top w:w="20" w:type="dxa"/>
              <w:left w:w="50" w:type="dxa"/>
              <w:bottom w:w="20" w:type="dxa"/>
              <w:right w:w="50" w:type="dxa"/>
            </w:tcMar>
          </w:tcPr>
          <w:p w14:paraId="2E35CFF8" w14:textId="77777777" w:rsidR="00FA4A42" w:rsidRDefault="006B743D">
            <w:pPr>
              <w:spacing w:after="60"/>
              <w:jc w:val="center"/>
            </w:pPr>
            <w:r>
              <w:rPr>
                <w:rFonts w:cs="Times New Roman"/>
                <w:smallCaps/>
                <w:sz w:val="16"/>
              </w:rPr>
              <w:t>Representative related work and its relation to the present study</w:t>
            </w:r>
          </w:p>
        </w:tc>
      </w:tr>
      <w:tr w:rsidR="00FA4A42" w14:paraId="694334FE" w14:textId="77777777">
        <w:trPr>
          <w:cantSplit/>
          <w:jc w:val="center"/>
        </w:trPr>
        <w:tc>
          <w:tcPr>
            <w:tcW w:w="178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5981BBC8" w14:textId="77777777" w:rsidR="00FA4A42" w:rsidRDefault="006B743D">
            <w:pPr>
              <w:keepNext/>
            </w:pPr>
            <w:r>
              <w:rPr>
                <w:rFonts w:cs="Times New Roman"/>
                <w:b/>
                <w:sz w:val="16"/>
              </w:rPr>
              <w:t>Work</w:t>
            </w:r>
          </w:p>
        </w:tc>
        <w:tc>
          <w:tcPr>
            <w:tcW w:w="1551"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610DDA98" w14:textId="77777777" w:rsidR="00FA4A42" w:rsidRDefault="006B743D">
            <w:pPr>
              <w:keepNext/>
            </w:pPr>
            <w:r>
              <w:rPr>
                <w:rFonts w:cs="Times New Roman"/>
                <w:b/>
                <w:sz w:val="16"/>
              </w:rPr>
              <w:t>Focus</w:t>
            </w:r>
          </w:p>
        </w:tc>
        <w:tc>
          <w:tcPr>
            <w:tcW w:w="116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6B87EB7B" w14:textId="77777777" w:rsidR="00FA4A42" w:rsidRDefault="006B743D">
            <w:pPr>
              <w:keepNext/>
            </w:pPr>
            <w:r>
              <w:rPr>
                <w:rFonts w:cs="Times New Roman"/>
                <w:b/>
                <w:sz w:val="16"/>
              </w:rPr>
              <w:t>Knowledge</w:t>
            </w:r>
          </w:p>
        </w:tc>
        <w:tc>
          <w:tcPr>
            <w:tcW w:w="3954"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5861CDF6" w14:textId="77777777" w:rsidR="00FA4A42" w:rsidRDefault="006B743D">
            <w:pPr>
              <w:keepNext/>
            </w:pPr>
            <w:r>
              <w:rPr>
                <w:rFonts w:cs="Times New Roman"/>
                <w:b/>
                <w:sz w:val="16"/>
              </w:rPr>
              <w:t>Core mechanism</w:t>
            </w:r>
          </w:p>
        </w:tc>
        <w:tc>
          <w:tcPr>
            <w:tcW w:w="1628"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3B272F02" w14:textId="77777777" w:rsidR="00FA4A42" w:rsidRDefault="006B743D">
            <w:pPr>
              <w:keepNext/>
            </w:pPr>
            <w:r>
              <w:rPr>
                <w:rFonts w:cs="Times New Roman"/>
                <w:b/>
                <w:sz w:val="16"/>
              </w:rPr>
              <w:t>Role here</w:t>
            </w:r>
          </w:p>
        </w:tc>
      </w:tr>
      <w:tr w:rsidR="00FA4A42" w14:paraId="328CADFC"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5254E93C" w14:textId="77777777" w:rsidR="00FA4A42" w:rsidRDefault="006B743D">
            <w:pPr>
              <w:keepNext/>
            </w:pPr>
            <w:r>
              <w:rPr>
                <w:rFonts w:cs="Times New Roman"/>
                <w:sz w:val="16"/>
              </w:rPr>
              <w:t>RAG [1]</w:t>
            </w:r>
          </w:p>
        </w:tc>
        <w:tc>
          <w:tcPr>
            <w:tcW w:w="1551" w:type="dxa"/>
            <w:tcBorders>
              <w:top w:val="nil"/>
              <w:left w:val="nil"/>
              <w:bottom w:val="nil"/>
              <w:right w:val="nil"/>
            </w:tcBorders>
            <w:tcMar>
              <w:top w:w="20" w:type="dxa"/>
              <w:left w:w="50" w:type="dxa"/>
              <w:bottom w:w="20" w:type="dxa"/>
              <w:right w:w="50" w:type="dxa"/>
            </w:tcMar>
            <w:vAlign w:val="center"/>
          </w:tcPr>
          <w:p w14:paraId="1E849165" w14:textId="77777777" w:rsidR="00FA4A42" w:rsidRDefault="006B743D">
            <w:pPr>
              <w:keepNext/>
            </w:pPr>
            <w:r>
              <w:rPr>
                <w:rFonts w:cs="Times New Roman"/>
                <w:sz w:val="16"/>
              </w:rPr>
              <w:t>retrieve and generate</w:t>
            </w:r>
          </w:p>
        </w:tc>
        <w:tc>
          <w:tcPr>
            <w:tcW w:w="1163" w:type="dxa"/>
            <w:tcBorders>
              <w:top w:val="nil"/>
              <w:left w:val="nil"/>
              <w:bottom w:val="nil"/>
              <w:right w:val="nil"/>
            </w:tcBorders>
            <w:tcMar>
              <w:top w:w="20" w:type="dxa"/>
              <w:left w:w="50" w:type="dxa"/>
              <w:bottom w:w="20" w:type="dxa"/>
              <w:right w:w="50" w:type="dxa"/>
            </w:tcMar>
            <w:vAlign w:val="center"/>
          </w:tcPr>
          <w:p w14:paraId="5ECA8710" w14:textId="77777777" w:rsidR="00FA4A42" w:rsidRDefault="006B743D">
            <w:pPr>
              <w:keepNext/>
            </w:pPr>
            <w:r>
              <w:rPr>
                <w:rFonts w:cs="Times New Roman"/>
                <w:sz w:val="16"/>
              </w:rPr>
              <w:t>text</w:t>
            </w:r>
          </w:p>
        </w:tc>
        <w:tc>
          <w:tcPr>
            <w:tcW w:w="3954" w:type="dxa"/>
            <w:tcBorders>
              <w:top w:val="nil"/>
              <w:left w:val="nil"/>
              <w:bottom w:val="nil"/>
              <w:right w:val="nil"/>
            </w:tcBorders>
            <w:tcMar>
              <w:top w:w="20" w:type="dxa"/>
              <w:left w:w="50" w:type="dxa"/>
              <w:bottom w:w="20" w:type="dxa"/>
              <w:right w:w="50" w:type="dxa"/>
            </w:tcMar>
            <w:vAlign w:val="center"/>
          </w:tcPr>
          <w:p w14:paraId="1AAC5392" w14:textId="77777777" w:rsidR="00FA4A42" w:rsidRDefault="006B743D">
            <w:pPr>
              <w:keepNext/>
            </w:pPr>
            <w:r>
              <w:rPr>
                <w:rFonts w:cs="Times New Roman"/>
                <w:sz w:val="16"/>
              </w:rPr>
              <w:t>dense retrieval conditioning a generator</w:t>
            </w:r>
          </w:p>
        </w:tc>
        <w:tc>
          <w:tcPr>
            <w:tcW w:w="1628" w:type="dxa"/>
            <w:tcBorders>
              <w:top w:val="nil"/>
              <w:left w:val="nil"/>
              <w:bottom w:val="nil"/>
              <w:right w:val="nil"/>
            </w:tcBorders>
            <w:tcMar>
              <w:top w:w="20" w:type="dxa"/>
              <w:left w:w="50" w:type="dxa"/>
              <w:bottom w:w="20" w:type="dxa"/>
              <w:right w:w="50" w:type="dxa"/>
            </w:tcMar>
            <w:vAlign w:val="center"/>
          </w:tcPr>
          <w:p w14:paraId="600ECAF3" w14:textId="77777777" w:rsidR="00FA4A42" w:rsidRDefault="006B743D">
            <w:pPr>
              <w:keepNext/>
            </w:pPr>
            <w:r>
              <w:rPr>
                <w:rFonts w:cs="Times New Roman"/>
                <w:sz w:val="16"/>
              </w:rPr>
              <w:t>baseline B1</w:t>
            </w:r>
          </w:p>
        </w:tc>
      </w:tr>
      <w:tr w:rsidR="00FA4A42" w14:paraId="13A07165"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59FB70FD" w14:textId="77777777" w:rsidR="00FA4A42" w:rsidRDefault="006B743D">
            <w:r>
              <w:rPr>
                <w:rFonts w:cs="Times New Roman"/>
                <w:sz w:val="16"/>
              </w:rPr>
              <w:t>GraphRAG [19]</w:t>
            </w:r>
          </w:p>
        </w:tc>
        <w:tc>
          <w:tcPr>
            <w:tcW w:w="1551" w:type="dxa"/>
            <w:tcBorders>
              <w:top w:val="nil"/>
              <w:left w:val="nil"/>
              <w:bottom w:val="nil"/>
              <w:right w:val="nil"/>
            </w:tcBorders>
            <w:tcMar>
              <w:top w:w="20" w:type="dxa"/>
              <w:left w:w="50" w:type="dxa"/>
              <w:bottom w:w="20" w:type="dxa"/>
              <w:right w:w="50" w:type="dxa"/>
            </w:tcMar>
            <w:vAlign w:val="center"/>
          </w:tcPr>
          <w:p w14:paraId="1E2A8EF3" w14:textId="77777777" w:rsidR="00FA4A42" w:rsidRDefault="006B743D">
            <w:r>
              <w:rPr>
                <w:rFonts w:cs="Times New Roman"/>
                <w:sz w:val="16"/>
              </w:rPr>
              <w:t>graph construction</w:t>
            </w:r>
          </w:p>
        </w:tc>
        <w:tc>
          <w:tcPr>
            <w:tcW w:w="1163" w:type="dxa"/>
            <w:tcBorders>
              <w:top w:val="nil"/>
              <w:left w:val="nil"/>
              <w:bottom w:val="nil"/>
              <w:right w:val="nil"/>
            </w:tcBorders>
            <w:tcMar>
              <w:top w:w="20" w:type="dxa"/>
              <w:left w:w="50" w:type="dxa"/>
              <w:bottom w:w="20" w:type="dxa"/>
              <w:right w:w="50" w:type="dxa"/>
            </w:tcMar>
            <w:vAlign w:val="center"/>
          </w:tcPr>
          <w:p w14:paraId="61BACF7A" w14:textId="77777777" w:rsidR="00FA4A42" w:rsidRDefault="006B743D">
            <w:r>
              <w:rPr>
                <w:rFonts w:cs="Times New Roman"/>
                <w:sz w:val="16"/>
              </w:rPr>
              <w:t>text → graph</w:t>
            </w:r>
          </w:p>
        </w:tc>
        <w:tc>
          <w:tcPr>
            <w:tcW w:w="3954" w:type="dxa"/>
            <w:tcBorders>
              <w:top w:val="nil"/>
              <w:left w:val="nil"/>
              <w:bottom w:val="nil"/>
              <w:right w:val="nil"/>
            </w:tcBorders>
            <w:tcMar>
              <w:top w:w="20" w:type="dxa"/>
              <w:left w:w="50" w:type="dxa"/>
              <w:bottom w:w="20" w:type="dxa"/>
              <w:right w:w="50" w:type="dxa"/>
            </w:tcMar>
            <w:vAlign w:val="center"/>
          </w:tcPr>
          <w:p w14:paraId="56B654EF" w14:textId="77777777" w:rsidR="00FA4A42" w:rsidRDefault="006B743D">
            <w:r>
              <w:rPr>
                <w:rFonts w:cs="Times New Roman"/>
                <w:sz w:val="16"/>
              </w:rPr>
              <w:t>LLM-extracted entity graph, community summaries</w:t>
            </w:r>
          </w:p>
        </w:tc>
        <w:tc>
          <w:tcPr>
            <w:tcW w:w="1628" w:type="dxa"/>
            <w:tcBorders>
              <w:top w:val="nil"/>
              <w:left w:val="nil"/>
              <w:bottom w:val="nil"/>
              <w:right w:val="nil"/>
            </w:tcBorders>
            <w:tcMar>
              <w:top w:w="20" w:type="dxa"/>
              <w:left w:w="50" w:type="dxa"/>
              <w:bottom w:w="20" w:type="dxa"/>
              <w:right w:w="50" w:type="dxa"/>
            </w:tcMar>
            <w:vAlign w:val="center"/>
          </w:tcPr>
          <w:p w14:paraId="2BE537F5" w14:textId="77777777" w:rsidR="00FA4A42" w:rsidRDefault="006B743D">
            <w:r>
              <w:rPr>
                <w:rFonts w:cs="Times New Roman"/>
                <w:sz w:val="16"/>
              </w:rPr>
              <w:t>design input</w:t>
            </w:r>
          </w:p>
        </w:tc>
      </w:tr>
      <w:tr w:rsidR="00FA4A42" w14:paraId="17C0F98F"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0D2AFCCC" w14:textId="77777777" w:rsidR="00FA4A42" w:rsidRDefault="006B743D">
            <w:r>
              <w:rPr>
                <w:rFonts w:cs="Times New Roman"/>
                <w:sz w:val="16"/>
              </w:rPr>
              <w:t>G-Retriever [3]</w:t>
            </w:r>
          </w:p>
        </w:tc>
        <w:tc>
          <w:tcPr>
            <w:tcW w:w="1551" w:type="dxa"/>
            <w:tcBorders>
              <w:top w:val="nil"/>
              <w:left w:val="nil"/>
              <w:bottom w:val="nil"/>
              <w:right w:val="nil"/>
            </w:tcBorders>
            <w:tcMar>
              <w:top w:w="20" w:type="dxa"/>
              <w:left w:w="50" w:type="dxa"/>
              <w:bottom w:w="20" w:type="dxa"/>
              <w:right w:w="50" w:type="dxa"/>
            </w:tcMar>
            <w:vAlign w:val="center"/>
          </w:tcPr>
          <w:p w14:paraId="4530CE10" w14:textId="77777777" w:rsidR="00FA4A42" w:rsidRDefault="006B743D">
            <w:r>
              <w:rPr>
                <w:rFonts w:cs="Times New Roman"/>
                <w:sz w:val="16"/>
              </w:rPr>
              <w:t>context management</w:t>
            </w:r>
          </w:p>
        </w:tc>
        <w:tc>
          <w:tcPr>
            <w:tcW w:w="1163" w:type="dxa"/>
            <w:tcBorders>
              <w:top w:val="nil"/>
              <w:left w:val="nil"/>
              <w:bottom w:val="nil"/>
              <w:right w:val="nil"/>
            </w:tcBorders>
            <w:tcMar>
              <w:top w:w="20" w:type="dxa"/>
              <w:left w:w="50" w:type="dxa"/>
              <w:bottom w:w="20" w:type="dxa"/>
              <w:right w:w="50" w:type="dxa"/>
            </w:tcMar>
            <w:vAlign w:val="center"/>
          </w:tcPr>
          <w:p w14:paraId="7C5E1F3D" w14:textId="77777777" w:rsidR="00FA4A42" w:rsidRDefault="006B743D">
            <w:r>
              <w:rPr>
                <w:rFonts w:cs="Times New Roman"/>
                <w:sz w:val="16"/>
              </w:rPr>
              <w:t>graph</w:t>
            </w:r>
          </w:p>
        </w:tc>
        <w:tc>
          <w:tcPr>
            <w:tcW w:w="3954" w:type="dxa"/>
            <w:tcBorders>
              <w:top w:val="nil"/>
              <w:left w:val="nil"/>
              <w:bottom w:val="nil"/>
              <w:right w:val="nil"/>
            </w:tcBorders>
            <w:tcMar>
              <w:top w:w="20" w:type="dxa"/>
              <w:left w:w="50" w:type="dxa"/>
              <w:bottom w:w="20" w:type="dxa"/>
              <w:right w:w="50" w:type="dxa"/>
            </w:tcMar>
            <w:vAlign w:val="center"/>
          </w:tcPr>
          <w:p w14:paraId="41E168C9" w14:textId="77777777" w:rsidR="00FA4A42" w:rsidRDefault="006B743D">
            <w:r>
              <w:rPr>
                <w:rFonts w:cs="Times New Roman"/>
                <w:sz w:val="16"/>
              </w:rPr>
              <w:t>prize-collecting Steiner tree subgraph (+ GNN soft prompt)</w:t>
            </w:r>
          </w:p>
        </w:tc>
        <w:tc>
          <w:tcPr>
            <w:tcW w:w="1628" w:type="dxa"/>
            <w:tcBorders>
              <w:top w:val="nil"/>
              <w:left w:val="nil"/>
              <w:bottom w:val="nil"/>
              <w:right w:val="nil"/>
            </w:tcBorders>
            <w:tcMar>
              <w:top w:w="20" w:type="dxa"/>
              <w:left w:w="50" w:type="dxa"/>
              <w:bottom w:w="20" w:type="dxa"/>
              <w:right w:w="50" w:type="dxa"/>
            </w:tcMar>
            <w:vAlign w:val="center"/>
          </w:tcPr>
          <w:p w14:paraId="7F7DCA25" w14:textId="77777777" w:rsidR="00FA4A42" w:rsidRDefault="006B743D">
            <w:r>
              <w:rPr>
                <w:rFonts w:cs="Times New Roman"/>
                <w:sz w:val="16"/>
              </w:rPr>
              <w:t>CM-02</w:t>
            </w:r>
          </w:p>
        </w:tc>
      </w:tr>
      <w:tr w:rsidR="00FA4A42" w14:paraId="226F95A0"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6132B033" w14:textId="77777777" w:rsidR="00FA4A42" w:rsidRDefault="006B743D">
            <w:r>
              <w:rPr>
                <w:rFonts w:cs="Times New Roman"/>
                <w:sz w:val="16"/>
              </w:rPr>
              <w:t>KG²RAG [4]</w:t>
            </w:r>
          </w:p>
        </w:tc>
        <w:tc>
          <w:tcPr>
            <w:tcW w:w="1551" w:type="dxa"/>
            <w:tcBorders>
              <w:top w:val="nil"/>
              <w:left w:val="nil"/>
              <w:bottom w:val="nil"/>
              <w:right w:val="nil"/>
            </w:tcBorders>
            <w:tcMar>
              <w:top w:w="20" w:type="dxa"/>
              <w:left w:w="50" w:type="dxa"/>
              <w:bottom w:w="20" w:type="dxa"/>
              <w:right w:w="50" w:type="dxa"/>
            </w:tcMar>
            <w:vAlign w:val="center"/>
          </w:tcPr>
          <w:p w14:paraId="709E78C7" w14:textId="77777777" w:rsidR="00FA4A42" w:rsidRDefault="006B743D">
            <w:r>
              <w:rPr>
                <w:rFonts w:cs="Times New Roman"/>
                <w:sz w:val="16"/>
              </w:rPr>
              <w:t>context management</w:t>
            </w:r>
          </w:p>
        </w:tc>
        <w:tc>
          <w:tcPr>
            <w:tcW w:w="1163" w:type="dxa"/>
            <w:tcBorders>
              <w:top w:val="nil"/>
              <w:left w:val="nil"/>
              <w:bottom w:val="nil"/>
              <w:right w:val="nil"/>
            </w:tcBorders>
            <w:tcMar>
              <w:top w:w="20" w:type="dxa"/>
              <w:left w:w="50" w:type="dxa"/>
              <w:bottom w:w="20" w:type="dxa"/>
              <w:right w:w="50" w:type="dxa"/>
            </w:tcMar>
            <w:vAlign w:val="center"/>
          </w:tcPr>
          <w:p w14:paraId="0A8C6BD9" w14:textId="77777777" w:rsidR="00FA4A42" w:rsidRDefault="006B743D">
            <w:r>
              <w:rPr>
                <w:rFonts w:cs="Times New Roman"/>
                <w:sz w:val="16"/>
              </w:rPr>
              <w:t>text + graph</w:t>
            </w:r>
          </w:p>
        </w:tc>
        <w:tc>
          <w:tcPr>
            <w:tcW w:w="3954" w:type="dxa"/>
            <w:tcBorders>
              <w:top w:val="nil"/>
              <w:left w:val="nil"/>
              <w:bottom w:val="nil"/>
              <w:right w:val="nil"/>
            </w:tcBorders>
            <w:tcMar>
              <w:top w:w="20" w:type="dxa"/>
              <w:left w:w="50" w:type="dxa"/>
              <w:bottom w:w="20" w:type="dxa"/>
              <w:right w:w="50" w:type="dxa"/>
            </w:tcMar>
            <w:vAlign w:val="center"/>
          </w:tcPr>
          <w:p w14:paraId="4812198E" w14:textId="77777777" w:rsidR="00FA4A42" w:rsidRDefault="006B743D">
            <w:r>
              <w:rPr>
                <w:rFonts w:cs="Times New Roman"/>
                <w:sz w:val="16"/>
              </w:rPr>
              <w:t>seed expansion, spanning-tree organization, reranking</w:t>
            </w:r>
          </w:p>
        </w:tc>
        <w:tc>
          <w:tcPr>
            <w:tcW w:w="1628" w:type="dxa"/>
            <w:tcBorders>
              <w:top w:val="nil"/>
              <w:left w:val="nil"/>
              <w:bottom w:val="nil"/>
              <w:right w:val="nil"/>
            </w:tcBorders>
            <w:tcMar>
              <w:top w:w="20" w:type="dxa"/>
              <w:left w:w="50" w:type="dxa"/>
              <w:bottom w:w="20" w:type="dxa"/>
              <w:right w:w="50" w:type="dxa"/>
            </w:tcMar>
            <w:vAlign w:val="center"/>
          </w:tcPr>
          <w:p w14:paraId="796B3F7D" w14:textId="77777777" w:rsidR="00FA4A42" w:rsidRDefault="006B743D">
            <w:r>
              <w:rPr>
                <w:rFonts w:cs="Times New Roman"/>
                <w:sz w:val="16"/>
              </w:rPr>
              <w:t>CM-01</w:t>
            </w:r>
          </w:p>
        </w:tc>
      </w:tr>
      <w:tr w:rsidR="00FA4A42" w14:paraId="421CAFD7"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2DCBCE4D" w14:textId="77777777" w:rsidR="00FA4A42" w:rsidRDefault="006B743D">
            <w:r>
              <w:rPr>
                <w:rFonts w:cs="Times New Roman"/>
                <w:sz w:val="16"/>
              </w:rPr>
              <w:t>QAFD-RAG [5]</w:t>
            </w:r>
          </w:p>
        </w:tc>
        <w:tc>
          <w:tcPr>
            <w:tcW w:w="1551" w:type="dxa"/>
            <w:tcBorders>
              <w:top w:val="nil"/>
              <w:left w:val="nil"/>
              <w:bottom w:val="nil"/>
              <w:right w:val="nil"/>
            </w:tcBorders>
            <w:tcMar>
              <w:top w:w="20" w:type="dxa"/>
              <w:left w:w="50" w:type="dxa"/>
              <w:bottom w:w="20" w:type="dxa"/>
              <w:right w:w="50" w:type="dxa"/>
            </w:tcMar>
            <w:vAlign w:val="center"/>
          </w:tcPr>
          <w:p w14:paraId="7EB63C22" w14:textId="77777777" w:rsidR="00FA4A42" w:rsidRDefault="006B743D">
            <w:r>
              <w:rPr>
                <w:rFonts w:cs="Times New Roman"/>
                <w:sz w:val="16"/>
              </w:rPr>
              <w:t>context management</w:t>
            </w:r>
          </w:p>
        </w:tc>
        <w:tc>
          <w:tcPr>
            <w:tcW w:w="1163" w:type="dxa"/>
            <w:tcBorders>
              <w:top w:val="nil"/>
              <w:left w:val="nil"/>
              <w:bottom w:val="nil"/>
              <w:right w:val="nil"/>
            </w:tcBorders>
            <w:tcMar>
              <w:top w:w="20" w:type="dxa"/>
              <w:left w:w="50" w:type="dxa"/>
              <w:bottom w:w="20" w:type="dxa"/>
              <w:right w:w="50" w:type="dxa"/>
            </w:tcMar>
            <w:vAlign w:val="center"/>
          </w:tcPr>
          <w:p w14:paraId="302DCE3A" w14:textId="77777777" w:rsidR="00FA4A42" w:rsidRDefault="006B743D">
            <w:r>
              <w:rPr>
                <w:rFonts w:cs="Times New Roman"/>
                <w:sz w:val="16"/>
              </w:rPr>
              <w:t>graph</w:t>
            </w:r>
          </w:p>
        </w:tc>
        <w:tc>
          <w:tcPr>
            <w:tcW w:w="3954" w:type="dxa"/>
            <w:tcBorders>
              <w:top w:val="nil"/>
              <w:left w:val="nil"/>
              <w:bottom w:val="nil"/>
              <w:right w:val="nil"/>
            </w:tcBorders>
            <w:tcMar>
              <w:top w:w="20" w:type="dxa"/>
              <w:left w:w="50" w:type="dxa"/>
              <w:bottom w:w="20" w:type="dxa"/>
              <w:right w:w="50" w:type="dxa"/>
            </w:tcMar>
            <w:vAlign w:val="center"/>
          </w:tcPr>
          <w:p w14:paraId="684D53DF" w14:textId="77777777" w:rsidR="00FA4A42" w:rsidRDefault="006B743D">
            <w:r>
              <w:rPr>
                <w:rFonts w:cs="Times New Roman"/>
                <w:sz w:val="16"/>
              </w:rPr>
              <w:t>query-aware flow diffusion from keyword seeds</w:t>
            </w:r>
          </w:p>
        </w:tc>
        <w:tc>
          <w:tcPr>
            <w:tcW w:w="1628" w:type="dxa"/>
            <w:tcBorders>
              <w:top w:val="nil"/>
              <w:left w:val="nil"/>
              <w:bottom w:val="nil"/>
              <w:right w:val="nil"/>
            </w:tcBorders>
            <w:tcMar>
              <w:top w:w="20" w:type="dxa"/>
              <w:left w:w="50" w:type="dxa"/>
              <w:bottom w:w="20" w:type="dxa"/>
              <w:right w:w="50" w:type="dxa"/>
            </w:tcMar>
            <w:vAlign w:val="center"/>
          </w:tcPr>
          <w:p w14:paraId="799772D1" w14:textId="77777777" w:rsidR="00FA4A42" w:rsidRDefault="006B743D">
            <w:r>
              <w:rPr>
                <w:rFonts w:cs="Times New Roman"/>
                <w:sz w:val="16"/>
              </w:rPr>
              <w:t>CM-03</w:t>
            </w:r>
          </w:p>
        </w:tc>
      </w:tr>
      <w:tr w:rsidR="00FA4A42" w14:paraId="71BC6F69"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6192A4F1" w14:textId="77777777" w:rsidR="00FA4A42" w:rsidRDefault="006B743D">
            <w:r>
              <w:rPr>
                <w:rFonts w:cs="Times New Roman"/>
                <w:sz w:val="16"/>
              </w:rPr>
              <w:t>Think-on-Graph [23]</w:t>
            </w:r>
          </w:p>
        </w:tc>
        <w:tc>
          <w:tcPr>
            <w:tcW w:w="1551" w:type="dxa"/>
            <w:tcBorders>
              <w:top w:val="nil"/>
              <w:left w:val="nil"/>
              <w:bottom w:val="nil"/>
              <w:right w:val="nil"/>
            </w:tcBorders>
            <w:tcMar>
              <w:top w:w="20" w:type="dxa"/>
              <w:left w:w="50" w:type="dxa"/>
              <w:bottom w:w="20" w:type="dxa"/>
              <w:right w:w="50" w:type="dxa"/>
            </w:tcMar>
            <w:vAlign w:val="center"/>
          </w:tcPr>
          <w:p w14:paraId="51CEA996" w14:textId="77777777" w:rsidR="00FA4A42" w:rsidRDefault="006B743D">
            <w:r>
              <w:rPr>
                <w:rFonts w:cs="Times New Roman"/>
                <w:sz w:val="16"/>
              </w:rPr>
              <w:t>retrieval control</w:t>
            </w:r>
          </w:p>
        </w:tc>
        <w:tc>
          <w:tcPr>
            <w:tcW w:w="1163" w:type="dxa"/>
            <w:tcBorders>
              <w:top w:val="nil"/>
              <w:left w:val="nil"/>
              <w:bottom w:val="nil"/>
              <w:right w:val="nil"/>
            </w:tcBorders>
            <w:tcMar>
              <w:top w:w="20" w:type="dxa"/>
              <w:left w:w="50" w:type="dxa"/>
              <w:bottom w:w="20" w:type="dxa"/>
              <w:right w:w="50" w:type="dxa"/>
            </w:tcMar>
            <w:vAlign w:val="center"/>
          </w:tcPr>
          <w:p w14:paraId="004CB8E3" w14:textId="77777777" w:rsidR="00FA4A42" w:rsidRDefault="006B743D">
            <w:r>
              <w:rPr>
                <w:rFonts w:cs="Times New Roman"/>
                <w:sz w:val="16"/>
              </w:rPr>
              <w:t>graph</w:t>
            </w:r>
          </w:p>
        </w:tc>
        <w:tc>
          <w:tcPr>
            <w:tcW w:w="3954" w:type="dxa"/>
            <w:tcBorders>
              <w:top w:val="nil"/>
              <w:left w:val="nil"/>
              <w:bottom w:val="nil"/>
              <w:right w:val="nil"/>
            </w:tcBorders>
            <w:tcMar>
              <w:top w:w="20" w:type="dxa"/>
              <w:left w:w="50" w:type="dxa"/>
              <w:bottom w:w="20" w:type="dxa"/>
              <w:right w:w="50" w:type="dxa"/>
            </w:tcMar>
            <w:vAlign w:val="center"/>
          </w:tcPr>
          <w:p w14:paraId="1A5D8454" w14:textId="77777777" w:rsidR="00FA4A42" w:rsidRDefault="006B743D">
            <w:r>
              <w:rPr>
                <w:rFonts w:cs="Times New Roman"/>
                <w:sz w:val="16"/>
              </w:rPr>
              <w:t>LLM beam search over the knowledge graph</w:t>
            </w:r>
          </w:p>
        </w:tc>
        <w:tc>
          <w:tcPr>
            <w:tcW w:w="1628" w:type="dxa"/>
            <w:tcBorders>
              <w:top w:val="nil"/>
              <w:left w:val="nil"/>
              <w:bottom w:val="nil"/>
              <w:right w:val="nil"/>
            </w:tcBorders>
            <w:tcMar>
              <w:top w:w="20" w:type="dxa"/>
              <w:left w:w="50" w:type="dxa"/>
              <w:bottom w:w="20" w:type="dxa"/>
              <w:right w:w="50" w:type="dxa"/>
            </w:tcMar>
            <w:vAlign w:val="center"/>
          </w:tcPr>
          <w:p w14:paraId="10AA5646" w14:textId="77777777" w:rsidR="00FA4A42" w:rsidRDefault="006B743D">
            <w:r>
              <w:rPr>
                <w:rFonts w:cs="Times New Roman"/>
                <w:sz w:val="16"/>
              </w:rPr>
              <w:t>design input</w:t>
            </w:r>
          </w:p>
        </w:tc>
      </w:tr>
      <w:tr w:rsidR="00FA4A42" w14:paraId="43804EF0"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650AF314" w14:textId="77777777" w:rsidR="00FA4A42" w:rsidRDefault="006B743D">
            <w:r>
              <w:rPr>
                <w:rFonts w:cs="Times New Roman"/>
                <w:sz w:val="16"/>
              </w:rPr>
              <w:t>KAG [6]</w:t>
            </w:r>
          </w:p>
        </w:tc>
        <w:tc>
          <w:tcPr>
            <w:tcW w:w="1551" w:type="dxa"/>
            <w:tcBorders>
              <w:top w:val="nil"/>
              <w:left w:val="nil"/>
              <w:bottom w:val="nil"/>
              <w:right w:val="nil"/>
            </w:tcBorders>
            <w:tcMar>
              <w:top w:w="20" w:type="dxa"/>
              <w:left w:w="50" w:type="dxa"/>
              <w:bottom w:w="20" w:type="dxa"/>
              <w:right w:w="50" w:type="dxa"/>
            </w:tcMar>
            <w:vAlign w:val="center"/>
          </w:tcPr>
          <w:p w14:paraId="701C33E2" w14:textId="77777777" w:rsidR="00FA4A42" w:rsidRDefault="006B743D">
            <w:r>
              <w:rPr>
                <w:rFonts w:cs="Times New Roman"/>
                <w:sz w:val="16"/>
              </w:rPr>
              <w:t>fusion</w:t>
            </w:r>
          </w:p>
        </w:tc>
        <w:tc>
          <w:tcPr>
            <w:tcW w:w="1163" w:type="dxa"/>
            <w:tcBorders>
              <w:top w:val="nil"/>
              <w:left w:val="nil"/>
              <w:bottom w:val="nil"/>
              <w:right w:val="nil"/>
            </w:tcBorders>
            <w:tcMar>
              <w:top w:w="20" w:type="dxa"/>
              <w:left w:w="50" w:type="dxa"/>
              <w:bottom w:w="20" w:type="dxa"/>
              <w:right w:w="50" w:type="dxa"/>
            </w:tcMar>
            <w:vAlign w:val="center"/>
          </w:tcPr>
          <w:p w14:paraId="04FF5B58" w14:textId="77777777" w:rsidR="00FA4A42" w:rsidRDefault="006B743D">
            <w:r>
              <w:rPr>
                <w:rFonts w:cs="Times New Roman"/>
                <w:sz w:val="16"/>
              </w:rPr>
              <w:t>text + graph</w:t>
            </w:r>
          </w:p>
        </w:tc>
        <w:tc>
          <w:tcPr>
            <w:tcW w:w="3954" w:type="dxa"/>
            <w:tcBorders>
              <w:top w:val="nil"/>
              <w:left w:val="nil"/>
              <w:bottom w:val="nil"/>
              <w:right w:val="nil"/>
            </w:tcBorders>
            <w:tcMar>
              <w:top w:w="20" w:type="dxa"/>
              <w:left w:w="50" w:type="dxa"/>
              <w:bottom w:w="20" w:type="dxa"/>
              <w:right w:w="50" w:type="dxa"/>
            </w:tcMar>
            <w:vAlign w:val="center"/>
          </w:tcPr>
          <w:p w14:paraId="535FE45B" w14:textId="77777777" w:rsidR="00FA4A42" w:rsidRDefault="006B743D">
            <w:r>
              <w:rPr>
                <w:rFonts w:cs="Times New Roman"/>
                <w:sz w:val="16"/>
              </w:rPr>
              <w:t>mutual indexing, entity alignment, logical forms</w:t>
            </w:r>
          </w:p>
        </w:tc>
        <w:tc>
          <w:tcPr>
            <w:tcW w:w="1628" w:type="dxa"/>
            <w:tcBorders>
              <w:top w:val="nil"/>
              <w:left w:val="nil"/>
              <w:bottom w:val="nil"/>
              <w:right w:val="nil"/>
            </w:tcBorders>
            <w:tcMar>
              <w:top w:w="20" w:type="dxa"/>
              <w:left w:w="50" w:type="dxa"/>
              <w:bottom w:w="20" w:type="dxa"/>
              <w:right w:w="50" w:type="dxa"/>
            </w:tcMar>
            <w:vAlign w:val="center"/>
          </w:tcPr>
          <w:p w14:paraId="20C86967" w14:textId="77777777" w:rsidR="00FA4A42" w:rsidRDefault="006B743D">
            <w:r>
              <w:rPr>
                <w:rFonts w:cs="Times New Roman"/>
                <w:sz w:val="16"/>
              </w:rPr>
              <w:t>CF-01</w:t>
            </w:r>
          </w:p>
        </w:tc>
      </w:tr>
      <w:tr w:rsidR="00FA4A42" w14:paraId="055BAC22"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2C6121B5" w14:textId="77777777" w:rsidR="00FA4A42" w:rsidRDefault="006B743D">
            <w:r>
              <w:rPr>
                <w:rFonts w:cs="Times New Roman"/>
                <w:sz w:val="16"/>
              </w:rPr>
              <w:t>SAG [7]</w:t>
            </w:r>
          </w:p>
        </w:tc>
        <w:tc>
          <w:tcPr>
            <w:tcW w:w="1551" w:type="dxa"/>
            <w:tcBorders>
              <w:top w:val="nil"/>
              <w:left w:val="nil"/>
              <w:bottom w:val="nil"/>
              <w:right w:val="nil"/>
            </w:tcBorders>
            <w:tcMar>
              <w:top w:w="20" w:type="dxa"/>
              <w:left w:w="50" w:type="dxa"/>
              <w:bottom w:w="20" w:type="dxa"/>
              <w:right w:w="50" w:type="dxa"/>
            </w:tcMar>
            <w:vAlign w:val="center"/>
          </w:tcPr>
          <w:p w14:paraId="2556F266" w14:textId="77777777" w:rsidR="00FA4A42" w:rsidRDefault="006B743D">
            <w:r>
              <w:rPr>
                <w:rFonts w:cs="Times New Roman"/>
                <w:sz w:val="16"/>
              </w:rPr>
              <w:t>fusion</w:t>
            </w:r>
          </w:p>
        </w:tc>
        <w:tc>
          <w:tcPr>
            <w:tcW w:w="1163" w:type="dxa"/>
            <w:tcBorders>
              <w:top w:val="nil"/>
              <w:left w:val="nil"/>
              <w:bottom w:val="nil"/>
              <w:right w:val="nil"/>
            </w:tcBorders>
            <w:tcMar>
              <w:top w:w="20" w:type="dxa"/>
              <w:left w:w="50" w:type="dxa"/>
              <w:bottom w:w="20" w:type="dxa"/>
              <w:right w:w="50" w:type="dxa"/>
            </w:tcMar>
            <w:vAlign w:val="center"/>
          </w:tcPr>
          <w:p w14:paraId="139DFE23" w14:textId="77777777" w:rsidR="00FA4A42" w:rsidRDefault="006B743D">
            <w:r>
              <w:rPr>
                <w:rFonts w:cs="Times New Roman"/>
                <w:sz w:val="16"/>
              </w:rPr>
              <w:t>text + structured</w:t>
            </w:r>
          </w:p>
        </w:tc>
        <w:tc>
          <w:tcPr>
            <w:tcW w:w="3954" w:type="dxa"/>
            <w:tcBorders>
              <w:top w:val="nil"/>
              <w:left w:val="nil"/>
              <w:bottom w:val="nil"/>
              <w:right w:val="nil"/>
            </w:tcBorders>
            <w:tcMar>
              <w:top w:w="20" w:type="dxa"/>
              <w:left w:w="50" w:type="dxa"/>
              <w:bottom w:w="20" w:type="dxa"/>
              <w:right w:w="50" w:type="dxa"/>
            </w:tcMar>
            <w:vAlign w:val="center"/>
          </w:tcPr>
          <w:p w14:paraId="2F2B3857" w14:textId="77777777" w:rsidR="00FA4A42" w:rsidRDefault="006B743D">
            <w:r>
              <w:rPr>
                <w:rFonts w:cs="Times New Roman"/>
                <w:sz w:val="16"/>
              </w:rPr>
              <w:t>event–entity SQL index, query-time selection</w:t>
            </w:r>
          </w:p>
        </w:tc>
        <w:tc>
          <w:tcPr>
            <w:tcW w:w="1628" w:type="dxa"/>
            <w:tcBorders>
              <w:top w:val="nil"/>
              <w:left w:val="nil"/>
              <w:bottom w:val="nil"/>
              <w:right w:val="nil"/>
            </w:tcBorders>
            <w:tcMar>
              <w:top w:w="20" w:type="dxa"/>
              <w:left w:w="50" w:type="dxa"/>
              <w:bottom w:w="20" w:type="dxa"/>
              <w:right w:w="50" w:type="dxa"/>
            </w:tcMar>
            <w:vAlign w:val="center"/>
          </w:tcPr>
          <w:p w14:paraId="281D4137" w14:textId="77777777" w:rsidR="00FA4A42" w:rsidRDefault="006B743D">
            <w:r>
              <w:rPr>
                <w:rFonts w:cs="Times New Roman"/>
                <w:sz w:val="16"/>
              </w:rPr>
              <w:t>CF-02</w:t>
            </w:r>
          </w:p>
        </w:tc>
      </w:tr>
      <w:tr w:rsidR="00FA4A42" w14:paraId="38681EB5"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28E73CF7" w14:textId="77777777" w:rsidR="00FA4A42" w:rsidRDefault="006B743D">
            <w:r>
              <w:rPr>
                <w:rFonts w:cs="Times New Roman"/>
                <w:sz w:val="16"/>
              </w:rPr>
              <w:t>MegaRAG [8]</w:t>
            </w:r>
          </w:p>
        </w:tc>
        <w:tc>
          <w:tcPr>
            <w:tcW w:w="1551" w:type="dxa"/>
            <w:tcBorders>
              <w:top w:val="nil"/>
              <w:left w:val="nil"/>
              <w:bottom w:val="nil"/>
              <w:right w:val="nil"/>
            </w:tcBorders>
            <w:tcMar>
              <w:top w:w="20" w:type="dxa"/>
              <w:left w:w="50" w:type="dxa"/>
              <w:bottom w:w="20" w:type="dxa"/>
              <w:right w:w="50" w:type="dxa"/>
            </w:tcMar>
            <w:vAlign w:val="center"/>
          </w:tcPr>
          <w:p w14:paraId="4A1A9470" w14:textId="77777777" w:rsidR="00FA4A42" w:rsidRDefault="006B743D">
            <w:r>
              <w:rPr>
                <w:rFonts w:cs="Times New Roman"/>
                <w:sz w:val="16"/>
              </w:rPr>
              <w:t>fusion</w:t>
            </w:r>
          </w:p>
        </w:tc>
        <w:tc>
          <w:tcPr>
            <w:tcW w:w="1163" w:type="dxa"/>
            <w:tcBorders>
              <w:top w:val="nil"/>
              <w:left w:val="nil"/>
              <w:bottom w:val="nil"/>
              <w:right w:val="nil"/>
            </w:tcBorders>
            <w:tcMar>
              <w:top w:w="20" w:type="dxa"/>
              <w:left w:w="50" w:type="dxa"/>
              <w:bottom w:w="20" w:type="dxa"/>
              <w:right w:w="50" w:type="dxa"/>
            </w:tcMar>
            <w:vAlign w:val="center"/>
          </w:tcPr>
          <w:p w14:paraId="78BD7C2D" w14:textId="77777777" w:rsidR="00FA4A42" w:rsidRDefault="006B743D">
            <w:r>
              <w:rPr>
                <w:rFonts w:cs="Times New Roman"/>
                <w:sz w:val="16"/>
              </w:rPr>
              <w:t>text + graph + image</w:t>
            </w:r>
          </w:p>
        </w:tc>
        <w:tc>
          <w:tcPr>
            <w:tcW w:w="3954" w:type="dxa"/>
            <w:tcBorders>
              <w:top w:val="nil"/>
              <w:left w:val="nil"/>
              <w:bottom w:val="nil"/>
              <w:right w:val="nil"/>
            </w:tcBorders>
            <w:tcMar>
              <w:top w:w="20" w:type="dxa"/>
              <w:left w:w="50" w:type="dxa"/>
              <w:bottom w:w="20" w:type="dxa"/>
              <w:right w:w="50" w:type="dxa"/>
            </w:tcMar>
            <w:vAlign w:val="center"/>
          </w:tcPr>
          <w:p w14:paraId="1851D558" w14:textId="77777777" w:rsidR="00FA4A42" w:rsidRDefault="006B743D">
            <w:r>
              <w:rPr>
                <w:rFonts w:cs="Times New Roman"/>
                <w:sz w:val="16"/>
              </w:rPr>
              <w:t>per-modality reasoning, then late fusion</w:t>
            </w:r>
          </w:p>
        </w:tc>
        <w:tc>
          <w:tcPr>
            <w:tcW w:w="1628" w:type="dxa"/>
            <w:tcBorders>
              <w:top w:val="nil"/>
              <w:left w:val="nil"/>
              <w:bottom w:val="nil"/>
              <w:right w:val="nil"/>
            </w:tcBorders>
            <w:tcMar>
              <w:top w:w="20" w:type="dxa"/>
              <w:left w:w="50" w:type="dxa"/>
              <w:bottom w:w="20" w:type="dxa"/>
              <w:right w:w="50" w:type="dxa"/>
            </w:tcMar>
            <w:vAlign w:val="center"/>
          </w:tcPr>
          <w:p w14:paraId="16724259" w14:textId="77777777" w:rsidR="00FA4A42" w:rsidRDefault="006B743D">
            <w:r>
              <w:rPr>
                <w:rFonts w:cs="Times New Roman"/>
                <w:sz w:val="16"/>
              </w:rPr>
              <w:t>CF-03</w:t>
            </w:r>
          </w:p>
        </w:tc>
      </w:tr>
      <w:tr w:rsidR="00FA4A42" w14:paraId="27FE78CE"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0D6EDF72" w14:textId="77777777" w:rsidR="00FA4A42" w:rsidRDefault="006B743D">
            <w:r>
              <w:rPr>
                <w:rFonts w:cs="Times New Roman"/>
                <w:sz w:val="16"/>
              </w:rPr>
              <w:t>QD multimodal GraphRAG [29]</w:t>
            </w:r>
          </w:p>
        </w:tc>
        <w:tc>
          <w:tcPr>
            <w:tcW w:w="1551" w:type="dxa"/>
            <w:tcBorders>
              <w:top w:val="nil"/>
              <w:left w:val="nil"/>
              <w:bottom w:val="nil"/>
              <w:right w:val="nil"/>
            </w:tcBorders>
            <w:tcMar>
              <w:top w:w="20" w:type="dxa"/>
              <w:left w:w="50" w:type="dxa"/>
              <w:bottom w:w="20" w:type="dxa"/>
              <w:right w:w="50" w:type="dxa"/>
            </w:tcMar>
            <w:vAlign w:val="center"/>
          </w:tcPr>
          <w:p w14:paraId="717EDC26" w14:textId="77777777" w:rsidR="00FA4A42" w:rsidRDefault="006B743D">
            <w:r>
              <w:rPr>
                <w:rFonts w:cs="Times New Roman"/>
                <w:sz w:val="16"/>
              </w:rPr>
              <w:t>integrated</w:t>
            </w:r>
          </w:p>
        </w:tc>
        <w:tc>
          <w:tcPr>
            <w:tcW w:w="1163" w:type="dxa"/>
            <w:tcBorders>
              <w:top w:val="nil"/>
              <w:left w:val="nil"/>
              <w:bottom w:val="nil"/>
              <w:right w:val="nil"/>
            </w:tcBorders>
            <w:tcMar>
              <w:top w:w="20" w:type="dxa"/>
              <w:left w:w="50" w:type="dxa"/>
              <w:bottom w:w="20" w:type="dxa"/>
              <w:right w:w="50" w:type="dxa"/>
            </w:tcMar>
            <w:vAlign w:val="center"/>
          </w:tcPr>
          <w:p w14:paraId="2AD07F70" w14:textId="77777777" w:rsidR="00FA4A42" w:rsidRDefault="006B743D">
            <w:r>
              <w:rPr>
                <w:rFonts w:cs="Times New Roman"/>
                <w:sz w:val="16"/>
              </w:rPr>
              <w:t>text, graph, table, image</w:t>
            </w:r>
          </w:p>
        </w:tc>
        <w:tc>
          <w:tcPr>
            <w:tcW w:w="3954" w:type="dxa"/>
            <w:tcBorders>
              <w:top w:val="nil"/>
              <w:left w:val="nil"/>
              <w:bottom w:val="nil"/>
              <w:right w:val="nil"/>
            </w:tcBorders>
            <w:tcMar>
              <w:top w:w="20" w:type="dxa"/>
              <w:left w:w="50" w:type="dxa"/>
              <w:bottom w:w="20" w:type="dxa"/>
              <w:right w:w="50" w:type="dxa"/>
            </w:tcMar>
            <w:vAlign w:val="center"/>
          </w:tcPr>
          <w:p w14:paraId="1BB5B93E" w14:textId="77777777" w:rsidR="00FA4A42" w:rsidRDefault="006B743D">
            <w:r>
              <w:rPr>
                <w:rFonts w:cs="Times New Roman"/>
                <w:sz w:val="16"/>
              </w:rPr>
              <w:t>query-driven local graph construction</w:t>
            </w:r>
          </w:p>
        </w:tc>
        <w:tc>
          <w:tcPr>
            <w:tcW w:w="1628" w:type="dxa"/>
            <w:tcBorders>
              <w:top w:val="nil"/>
              <w:left w:val="nil"/>
              <w:bottom w:val="nil"/>
              <w:right w:val="nil"/>
            </w:tcBorders>
            <w:tcMar>
              <w:top w:w="20" w:type="dxa"/>
              <w:left w:w="50" w:type="dxa"/>
              <w:bottom w:w="20" w:type="dxa"/>
              <w:right w:w="50" w:type="dxa"/>
            </w:tcMar>
            <w:vAlign w:val="center"/>
          </w:tcPr>
          <w:p w14:paraId="259032ED" w14:textId="77777777" w:rsidR="00FA4A42" w:rsidRDefault="006B743D">
            <w:r>
              <w:rPr>
                <w:rFonts w:cs="Times New Roman"/>
                <w:sz w:val="16"/>
              </w:rPr>
              <w:t>design input</w:t>
            </w:r>
          </w:p>
        </w:tc>
      </w:tr>
      <w:tr w:rsidR="00FA4A42" w14:paraId="2371AF7C"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686D2DFB" w14:textId="77777777" w:rsidR="00FA4A42" w:rsidRDefault="006B743D">
            <w:r>
              <w:rPr>
                <w:rFonts w:cs="Times New Roman"/>
                <w:sz w:val="16"/>
              </w:rPr>
              <w:t>Adaptive-RAG [9]</w:t>
            </w:r>
          </w:p>
        </w:tc>
        <w:tc>
          <w:tcPr>
            <w:tcW w:w="1551" w:type="dxa"/>
            <w:tcBorders>
              <w:top w:val="nil"/>
              <w:left w:val="nil"/>
              <w:bottom w:val="nil"/>
              <w:right w:val="nil"/>
            </w:tcBorders>
            <w:tcMar>
              <w:top w:w="20" w:type="dxa"/>
              <w:left w:w="50" w:type="dxa"/>
              <w:bottom w:w="20" w:type="dxa"/>
              <w:right w:w="50" w:type="dxa"/>
            </w:tcMar>
            <w:vAlign w:val="center"/>
          </w:tcPr>
          <w:p w14:paraId="3F89EA66" w14:textId="77777777" w:rsidR="00FA4A42" w:rsidRDefault="006B743D">
            <w:r>
              <w:rPr>
                <w:rFonts w:cs="Times New Roman"/>
                <w:sz w:val="16"/>
              </w:rPr>
              <w:t>retrieval control</w:t>
            </w:r>
          </w:p>
        </w:tc>
        <w:tc>
          <w:tcPr>
            <w:tcW w:w="1163" w:type="dxa"/>
            <w:tcBorders>
              <w:top w:val="nil"/>
              <w:left w:val="nil"/>
              <w:bottom w:val="nil"/>
              <w:right w:val="nil"/>
            </w:tcBorders>
            <w:tcMar>
              <w:top w:w="20" w:type="dxa"/>
              <w:left w:w="50" w:type="dxa"/>
              <w:bottom w:w="20" w:type="dxa"/>
              <w:right w:w="50" w:type="dxa"/>
            </w:tcMar>
            <w:vAlign w:val="center"/>
          </w:tcPr>
          <w:p w14:paraId="28F21A55" w14:textId="77777777" w:rsidR="00FA4A42" w:rsidRDefault="006B743D">
            <w:r>
              <w:rPr>
                <w:rFonts w:cs="Times New Roman"/>
                <w:sz w:val="16"/>
              </w:rPr>
              <w:t>text</w:t>
            </w:r>
          </w:p>
        </w:tc>
        <w:tc>
          <w:tcPr>
            <w:tcW w:w="3954" w:type="dxa"/>
            <w:tcBorders>
              <w:top w:val="nil"/>
              <w:left w:val="nil"/>
              <w:bottom w:val="nil"/>
              <w:right w:val="nil"/>
            </w:tcBorders>
            <w:tcMar>
              <w:top w:w="20" w:type="dxa"/>
              <w:left w:w="50" w:type="dxa"/>
              <w:bottom w:w="20" w:type="dxa"/>
              <w:right w:w="50" w:type="dxa"/>
            </w:tcMar>
            <w:vAlign w:val="center"/>
          </w:tcPr>
          <w:p w14:paraId="6AE8E919" w14:textId="77777777" w:rsidR="00FA4A42" w:rsidRDefault="006B743D">
            <w:r>
              <w:rPr>
                <w:rFonts w:cs="Times New Roman"/>
                <w:sz w:val="16"/>
              </w:rPr>
              <w:t>complexity classifier routes retrieval depth</w:t>
            </w:r>
          </w:p>
        </w:tc>
        <w:tc>
          <w:tcPr>
            <w:tcW w:w="1628" w:type="dxa"/>
            <w:tcBorders>
              <w:top w:val="nil"/>
              <w:left w:val="nil"/>
              <w:bottom w:val="nil"/>
              <w:right w:val="nil"/>
            </w:tcBorders>
            <w:tcMar>
              <w:top w:w="20" w:type="dxa"/>
              <w:left w:w="50" w:type="dxa"/>
              <w:bottom w:w="20" w:type="dxa"/>
              <w:right w:w="50" w:type="dxa"/>
            </w:tcMar>
            <w:vAlign w:val="center"/>
          </w:tcPr>
          <w:p w14:paraId="04434318" w14:textId="77777777" w:rsidR="00FA4A42" w:rsidRDefault="006B743D">
            <w:r>
              <w:rPr>
                <w:rFonts w:cs="Times New Roman"/>
                <w:sz w:val="16"/>
              </w:rPr>
              <w:t>AR-01</w:t>
            </w:r>
          </w:p>
        </w:tc>
      </w:tr>
      <w:tr w:rsidR="00FA4A42" w14:paraId="70C9B175"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5B65F1A0" w14:textId="77777777" w:rsidR="00FA4A42" w:rsidRDefault="006B743D">
            <w:r>
              <w:rPr>
                <w:rFonts w:cs="Times New Roman"/>
                <w:sz w:val="16"/>
              </w:rPr>
              <w:t>CRAG [10]</w:t>
            </w:r>
          </w:p>
        </w:tc>
        <w:tc>
          <w:tcPr>
            <w:tcW w:w="1551" w:type="dxa"/>
            <w:tcBorders>
              <w:top w:val="nil"/>
              <w:left w:val="nil"/>
              <w:bottom w:val="nil"/>
              <w:right w:val="nil"/>
            </w:tcBorders>
            <w:tcMar>
              <w:top w:w="20" w:type="dxa"/>
              <w:left w:w="50" w:type="dxa"/>
              <w:bottom w:w="20" w:type="dxa"/>
              <w:right w:w="50" w:type="dxa"/>
            </w:tcMar>
            <w:vAlign w:val="center"/>
          </w:tcPr>
          <w:p w14:paraId="70F36F33" w14:textId="77777777" w:rsidR="00FA4A42" w:rsidRDefault="006B743D">
            <w:r>
              <w:rPr>
                <w:rFonts w:cs="Times New Roman"/>
                <w:sz w:val="16"/>
              </w:rPr>
              <w:t>retrieval control</w:t>
            </w:r>
          </w:p>
        </w:tc>
        <w:tc>
          <w:tcPr>
            <w:tcW w:w="1163" w:type="dxa"/>
            <w:tcBorders>
              <w:top w:val="nil"/>
              <w:left w:val="nil"/>
              <w:bottom w:val="nil"/>
              <w:right w:val="nil"/>
            </w:tcBorders>
            <w:tcMar>
              <w:top w:w="20" w:type="dxa"/>
              <w:left w:w="50" w:type="dxa"/>
              <w:bottom w:w="20" w:type="dxa"/>
              <w:right w:w="50" w:type="dxa"/>
            </w:tcMar>
            <w:vAlign w:val="center"/>
          </w:tcPr>
          <w:p w14:paraId="45FDDCD5" w14:textId="77777777" w:rsidR="00FA4A42" w:rsidRDefault="006B743D">
            <w:r>
              <w:rPr>
                <w:rFonts w:cs="Times New Roman"/>
                <w:sz w:val="16"/>
              </w:rPr>
              <w:t>text</w:t>
            </w:r>
          </w:p>
        </w:tc>
        <w:tc>
          <w:tcPr>
            <w:tcW w:w="3954" w:type="dxa"/>
            <w:tcBorders>
              <w:top w:val="nil"/>
              <w:left w:val="nil"/>
              <w:bottom w:val="nil"/>
              <w:right w:val="nil"/>
            </w:tcBorders>
            <w:tcMar>
              <w:top w:w="20" w:type="dxa"/>
              <w:left w:w="50" w:type="dxa"/>
              <w:bottom w:w="20" w:type="dxa"/>
              <w:right w:w="50" w:type="dxa"/>
            </w:tcMar>
            <w:vAlign w:val="center"/>
          </w:tcPr>
          <w:p w14:paraId="370DA109" w14:textId="77777777" w:rsidR="00FA4A42" w:rsidRDefault="006B743D">
            <w:r>
              <w:rPr>
                <w:rFonts w:cs="Times New Roman"/>
                <w:sz w:val="16"/>
              </w:rPr>
              <w:t>retrieval evaluator triggers corrections</w:t>
            </w:r>
          </w:p>
        </w:tc>
        <w:tc>
          <w:tcPr>
            <w:tcW w:w="1628" w:type="dxa"/>
            <w:tcBorders>
              <w:top w:val="nil"/>
              <w:left w:val="nil"/>
              <w:bottom w:val="nil"/>
              <w:right w:val="nil"/>
            </w:tcBorders>
            <w:tcMar>
              <w:top w:w="20" w:type="dxa"/>
              <w:left w:w="50" w:type="dxa"/>
              <w:bottom w:w="20" w:type="dxa"/>
              <w:right w:w="50" w:type="dxa"/>
            </w:tcMar>
            <w:vAlign w:val="center"/>
          </w:tcPr>
          <w:p w14:paraId="20E79EF4" w14:textId="77777777" w:rsidR="00FA4A42" w:rsidRDefault="006B743D">
            <w:r>
              <w:rPr>
                <w:rFonts w:cs="Times New Roman"/>
                <w:sz w:val="16"/>
              </w:rPr>
              <w:t>AR-02</w:t>
            </w:r>
          </w:p>
        </w:tc>
      </w:tr>
      <w:tr w:rsidR="00FA4A42" w14:paraId="73529CA5"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04A9C5E6" w14:textId="77777777" w:rsidR="00FA4A42" w:rsidRDefault="006B743D">
            <w:pPr>
              <w:keepNext/>
            </w:pPr>
            <w:r>
              <w:rPr>
                <w:rFonts w:cs="Times New Roman"/>
                <w:sz w:val="16"/>
              </w:rPr>
              <w:t>AGENT-G [11]</w:t>
            </w:r>
          </w:p>
        </w:tc>
        <w:tc>
          <w:tcPr>
            <w:tcW w:w="1551" w:type="dxa"/>
            <w:tcBorders>
              <w:top w:val="nil"/>
              <w:left w:val="nil"/>
              <w:bottom w:val="nil"/>
              <w:right w:val="nil"/>
            </w:tcBorders>
            <w:tcMar>
              <w:top w:w="20" w:type="dxa"/>
              <w:left w:w="50" w:type="dxa"/>
              <w:bottom w:w="20" w:type="dxa"/>
              <w:right w:w="50" w:type="dxa"/>
            </w:tcMar>
            <w:vAlign w:val="center"/>
          </w:tcPr>
          <w:p w14:paraId="0019CDB8" w14:textId="77777777" w:rsidR="00FA4A42" w:rsidRDefault="006B743D">
            <w:pPr>
              <w:keepNext/>
            </w:pPr>
            <w:r>
              <w:rPr>
                <w:rFonts w:cs="Times New Roman"/>
                <w:sz w:val="16"/>
              </w:rPr>
              <w:t>retrieval control</w:t>
            </w:r>
          </w:p>
        </w:tc>
        <w:tc>
          <w:tcPr>
            <w:tcW w:w="1163" w:type="dxa"/>
            <w:tcBorders>
              <w:top w:val="nil"/>
              <w:left w:val="nil"/>
              <w:bottom w:val="nil"/>
              <w:right w:val="nil"/>
            </w:tcBorders>
            <w:tcMar>
              <w:top w:w="20" w:type="dxa"/>
              <w:left w:w="50" w:type="dxa"/>
              <w:bottom w:w="20" w:type="dxa"/>
              <w:right w:w="50" w:type="dxa"/>
            </w:tcMar>
            <w:vAlign w:val="center"/>
          </w:tcPr>
          <w:p w14:paraId="78F5B20E" w14:textId="77777777" w:rsidR="00FA4A42" w:rsidRDefault="006B743D">
            <w:pPr>
              <w:keepNext/>
            </w:pPr>
            <w:r>
              <w:rPr>
                <w:rFonts w:cs="Times New Roman"/>
                <w:sz w:val="16"/>
              </w:rPr>
              <w:t>text + graph</w:t>
            </w:r>
          </w:p>
        </w:tc>
        <w:tc>
          <w:tcPr>
            <w:tcW w:w="3954" w:type="dxa"/>
            <w:tcBorders>
              <w:top w:val="nil"/>
              <w:left w:val="nil"/>
              <w:bottom w:val="nil"/>
              <w:right w:val="nil"/>
            </w:tcBorders>
            <w:tcMar>
              <w:top w:w="20" w:type="dxa"/>
              <w:left w:w="50" w:type="dxa"/>
              <w:bottom w:w="20" w:type="dxa"/>
              <w:right w:w="50" w:type="dxa"/>
            </w:tcMar>
            <w:vAlign w:val="center"/>
          </w:tcPr>
          <w:p w14:paraId="04BCB55B" w14:textId="77777777" w:rsidR="00FA4A42" w:rsidRDefault="006B743D">
            <w:pPr>
              <w:keepNext/>
            </w:pPr>
            <w:r>
              <w:rPr>
                <w:rFonts w:cs="Times New Roman"/>
                <w:sz w:val="16"/>
              </w:rPr>
              <w:t>agent, retriever bank, validator and commentor</w:t>
            </w:r>
          </w:p>
        </w:tc>
        <w:tc>
          <w:tcPr>
            <w:tcW w:w="1628" w:type="dxa"/>
            <w:tcBorders>
              <w:top w:val="nil"/>
              <w:left w:val="nil"/>
              <w:bottom w:val="nil"/>
              <w:right w:val="nil"/>
            </w:tcBorders>
            <w:tcMar>
              <w:top w:w="20" w:type="dxa"/>
              <w:left w:w="50" w:type="dxa"/>
              <w:bottom w:w="20" w:type="dxa"/>
              <w:right w:w="50" w:type="dxa"/>
            </w:tcMar>
            <w:vAlign w:val="center"/>
          </w:tcPr>
          <w:p w14:paraId="56862552" w14:textId="77777777" w:rsidR="00FA4A42" w:rsidRDefault="006B743D">
            <w:pPr>
              <w:keepNext/>
            </w:pPr>
            <w:r>
              <w:rPr>
                <w:rFonts w:cs="Times New Roman"/>
                <w:sz w:val="16"/>
              </w:rPr>
              <w:t>AR-03</w:t>
            </w:r>
          </w:p>
        </w:tc>
      </w:tr>
      <w:tr w:rsidR="00FA4A42" w14:paraId="039883DE" w14:textId="77777777">
        <w:trPr>
          <w:cantSplit/>
          <w:jc w:val="center"/>
        </w:trPr>
        <w:tc>
          <w:tcPr>
            <w:tcW w:w="1783" w:type="dxa"/>
            <w:tcBorders>
              <w:top w:val="nil"/>
              <w:left w:val="nil"/>
              <w:bottom w:val="nil"/>
              <w:right w:val="nil"/>
            </w:tcBorders>
            <w:tcMar>
              <w:top w:w="20" w:type="dxa"/>
              <w:left w:w="50" w:type="dxa"/>
              <w:bottom w:w="20" w:type="dxa"/>
              <w:right w:w="50" w:type="dxa"/>
            </w:tcMar>
            <w:vAlign w:val="center"/>
          </w:tcPr>
          <w:p w14:paraId="43504853" w14:textId="77777777" w:rsidR="00FA4A42" w:rsidRDefault="006B743D">
            <w:pPr>
              <w:keepNext/>
            </w:pPr>
            <w:r>
              <w:rPr>
                <w:rFonts w:cs="Times New Roman"/>
                <w:sz w:val="16"/>
              </w:rPr>
              <w:t>STaRK [33]</w:t>
            </w:r>
          </w:p>
        </w:tc>
        <w:tc>
          <w:tcPr>
            <w:tcW w:w="1551" w:type="dxa"/>
            <w:tcBorders>
              <w:top w:val="nil"/>
              <w:left w:val="nil"/>
              <w:bottom w:val="nil"/>
              <w:right w:val="nil"/>
            </w:tcBorders>
            <w:tcMar>
              <w:top w:w="20" w:type="dxa"/>
              <w:left w:w="50" w:type="dxa"/>
              <w:bottom w:w="20" w:type="dxa"/>
              <w:right w:w="50" w:type="dxa"/>
            </w:tcMar>
            <w:vAlign w:val="center"/>
          </w:tcPr>
          <w:p w14:paraId="79F35EA8" w14:textId="77777777" w:rsidR="00FA4A42" w:rsidRDefault="006B743D">
            <w:pPr>
              <w:keepNext/>
            </w:pPr>
            <w:r>
              <w:rPr>
                <w:rFonts w:cs="Times New Roman"/>
                <w:sz w:val="16"/>
              </w:rPr>
              <w:t>benchmark</w:t>
            </w:r>
          </w:p>
        </w:tc>
        <w:tc>
          <w:tcPr>
            <w:tcW w:w="1163" w:type="dxa"/>
            <w:tcBorders>
              <w:top w:val="nil"/>
              <w:left w:val="nil"/>
              <w:bottom w:val="nil"/>
              <w:right w:val="nil"/>
            </w:tcBorders>
            <w:tcMar>
              <w:top w:w="20" w:type="dxa"/>
              <w:left w:w="50" w:type="dxa"/>
              <w:bottom w:w="20" w:type="dxa"/>
              <w:right w:w="50" w:type="dxa"/>
            </w:tcMar>
            <w:vAlign w:val="center"/>
          </w:tcPr>
          <w:p w14:paraId="08835051" w14:textId="77777777" w:rsidR="00FA4A42" w:rsidRDefault="006B743D">
            <w:pPr>
              <w:keepNext/>
            </w:pPr>
            <w:r>
              <w:rPr>
                <w:rFonts w:cs="Times New Roman"/>
                <w:sz w:val="16"/>
              </w:rPr>
              <w:t>text + relations</w:t>
            </w:r>
          </w:p>
        </w:tc>
        <w:tc>
          <w:tcPr>
            <w:tcW w:w="3954" w:type="dxa"/>
            <w:tcBorders>
              <w:top w:val="nil"/>
              <w:left w:val="nil"/>
              <w:bottom w:val="nil"/>
              <w:right w:val="nil"/>
            </w:tcBorders>
            <w:tcMar>
              <w:top w:w="20" w:type="dxa"/>
              <w:left w:w="50" w:type="dxa"/>
              <w:bottom w:w="20" w:type="dxa"/>
              <w:right w:w="50" w:type="dxa"/>
            </w:tcMar>
            <w:vAlign w:val="center"/>
          </w:tcPr>
          <w:p w14:paraId="30ACDB84" w14:textId="77777777" w:rsidR="00FA4A42" w:rsidRDefault="006B743D">
            <w:pPr>
              <w:keepNext/>
            </w:pPr>
            <w:r>
              <w:rPr>
                <w:rFonts w:cs="Times New Roman"/>
                <w:sz w:val="16"/>
              </w:rPr>
              <w:t>retrieval over semi-structured knowledge bases</w:t>
            </w:r>
          </w:p>
        </w:tc>
        <w:tc>
          <w:tcPr>
            <w:tcW w:w="1628" w:type="dxa"/>
            <w:tcBorders>
              <w:top w:val="nil"/>
              <w:left w:val="nil"/>
              <w:bottom w:val="nil"/>
              <w:right w:val="nil"/>
            </w:tcBorders>
            <w:tcMar>
              <w:top w:w="20" w:type="dxa"/>
              <w:left w:w="50" w:type="dxa"/>
              <w:bottom w:w="20" w:type="dxa"/>
              <w:right w:w="50" w:type="dxa"/>
            </w:tcMar>
            <w:vAlign w:val="center"/>
          </w:tcPr>
          <w:p w14:paraId="726E113F" w14:textId="77777777" w:rsidR="00FA4A42" w:rsidRDefault="006B743D">
            <w:pPr>
              <w:keepNext/>
            </w:pPr>
            <w:r>
              <w:rPr>
                <w:rFonts w:cs="Times New Roman"/>
                <w:sz w:val="16"/>
              </w:rPr>
              <w:t>source data</w:t>
            </w:r>
          </w:p>
        </w:tc>
      </w:tr>
      <w:tr w:rsidR="00FA4A42" w14:paraId="6C70FF19" w14:textId="77777777">
        <w:trPr>
          <w:cantSplit/>
          <w:jc w:val="center"/>
        </w:trPr>
        <w:tc>
          <w:tcPr>
            <w:tcW w:w="1783" w:type="dxa"/>
            <w:tcBorders>
              <w:top w:val="nil"/>
              <w:left w:val="nil"/>
              <w:bottom w:val="single" w:sz="8" w:space="0" w:color="000000"/>
              <w:right w:val="nil"/>
            </w:tcBorders>
            <w:tcMar>
              <w:top w:w="20" w:type="dxa"/>
              <w:left w:w="50" w:type="dxa"/>
              <w:bottom w:w="20" w:type="dxa"/>
              <w:right w:w="50" w:type="dxa"/>
            </w:tcMar>
            <w:vAlign w:val="center"/>
          </w:tcPr>
          <w:p w14:paraId="0D07975F" w14:textId="77777777" w:rsidR="00FA4A42" w:rsidRDefault="006B743D">
            <w:r>
              <w:rPr>
                <w:rFonts w:cs="Times New Roman"/>
                <w:b/>
                <w:sz w:val="16"/>
              </w:rPr>
              <w:t>This study</w:t>
            </w:r>
          </w:p>
        </w:tc>
        <w:tc>
          <w:tcPr>
            <w:tcW w:w="1551" w:type="dxa"/>
            <w:tcBorders>
              <w:top w:val="nil"/>
              <w:left w:val="nil"/>
              <w:bottom w:val="single" w:sz="8" w:space="0" w:color="000000"/>
              <w:right w:val="nil"/>
            </w:tcBorders>
            <w:tcMar>
              <w:top w:w="20" w:type="dxa"/>
              <w:left w:w="50" w:type="dxa"/>
              <w:bottom w:w="20" w:type="dxa"/>
              <w:right w:w="50" w:type="dxa"/>
            </w:tcMar>
            <w:vAlign w:val="center"/>
          </w:tcPr>
          <w:p w14:paraId="7746C211" w14:textId="77777777" w:rsidR="00FA4A42" w:rsidRDefault="006B743D">
            <w:r>
              <w:rPr>
                <w:rFonts w:cs="Times New Roman"/>
                <w:b/>
                <w:sz w:val="16"/>
              </w:rPr>
              <w:t>all three, then integration</w:t>
            </w:r>
          </w:p>
        </w:tc>
        <w:tc>
          <w:tcPr>
            <w:tcW w:w="1163" w:type="dxa"/>
            <w:tcBorders>
              <w:top w:val="nil"/>
              <w:left w:val="nil"/>
              <w:bottom w:val="single" w:sz="8" w:space="0" w:color="000000"/>
              <w:right w:val="nil"/>
            </w:tcBorders>
            <w:tcMar>
              <w:top w:w="20" w:type="dxa"/>
              <w:left w:w="50" w:type="dxa"/>
              <w:bottom w:w="20" w:type="dxa"/>
              <w:right w:w="50" w:type="dxa"/>
            </w:tcMar>
            <w:vAlign w:val="center"/>
          </w:tcPr>
          <w:p w14:paraId="70900CF8" w14:textId="77777777" w:rsidR="00FA4A42" w:rsidRDefault="006B743D">
            <w:r>
              <w:rPr>
                <w:rFonts w:cs="Times New Roman"/>
                <w:b/>
                <w:sz w:val="16"/>
              </w:rPr>
              <w:t>text, graph, structured (isolated)</w:t>
            </w:r>
          </w:p>
        </w:tc>
        <w:tc>
          <w:tcPr>
            <w:tcW w:w="3954" w:type="dxa"/>
            <w:tcBorders>
              <w:top w:val="nil"/>
              <w:left w:val="nil"/>
              <w:bottom w:val="single" w:sz="8" w:space="0" w:color="000000"/>
              <w:right w:val="nil"/>
            </w:tcBorders>
            <w:tcMar>
              <w:top w:w="20" w:type="dxa"/>
              <w:left w:w="50" w:type="dxa"/>
              <w:bottom w:w="20" w:type="dxa"/>
              <w:right w:w="50" w:type="dxa"/>
            </w:tcMar>
            <w:vAlign w:val="center"/>
          </w:tcPr>
          <w:p w14:paraId="614E7D9A" w14:textId="77777777" w:rsidR="00FA4A42" w:rsidRDefault="006B743D">
            <w:r>
              <w:rPr>
                <w:rFonts w:cs="Times New Roman"/>
                <w:b/>
                <w:sz w:val="16"/>
              </w:rPr>
              <w:t>controlled comparison of 15 strategies + 1 integrated system</w:t>
            </w:r>
          </w:p>
        </w:tc>
        <w:tc>
          <w:tcPr>
            <w:tcW w:w="1628" w:type="dxa"/>
            <w:tcBorders>
              <w:top w:val="nil"/>
              <w:left w:val="nil"/>
              <w:bottom w:val="single" w:sz="8" w:space="0" w:color="000000"/>
              <w:right w:val="nil"/>
            </w:tcBorders>
            <w:tcMar>
              <w:top w:w="20" w:type="dxa"/>
              <w:left w:w="50" w:type="dxa"/>
              <w:bottom w:w="20" w:type="dxa"/>
              <w:right w:w="50" w:type="dxa"/>
            </w:tcMar>
            <w:vAlign w:val="center"/>
          </w:tcPr>
          <w:p w14:paraId="1B35725C" w14:textId="77777777" w:rsidR="00FA4A42" w:rsidRDefault="006B743D">
            <w:r>
              <w:rPr>
                <w:rFonts w:cs="Times New Roman"/>
                <w:sz w:val="16"/>
              </w:rPr>
              <w:t>—</w:t>
            </w:r>
          </w:p>
        </w:tc>
      </w:tr>
    </w:tbl>
    <w:p w14:paraId="45F74D74" w14:textId="77777777" w:rsidR="00FA4A42" w:rsidRDefault="006B743D">
      <w:pPr>
        <w:ind w:firstLine="202"/>
        <w:jc w:val="both"/>
      </w:pPr>
      <w:r>
        <w:rPr>
          <w:rFonts w:cs="Times New Roman"/>
        </w:rPr>
        <w:t>The comparison exposes the gap between these works and the research problem. Each mechanism was proposed for a different combination of sources and evaluated inside its own system, so the literature offers many candidate answers to RQ1–RQ3 but no common ground on which to compare them. The problem studied here requires (i) the three knowledge forms to be available as separate sources over the same entities, (ii) questions whose answers provably need several sources, (iii) every candidate strategy to run aga</w:t>
      </w:r>
      <w:r>
        <w:rPr>
          <w:rFonts w:cs="Times New Roman"/>
        </w:rPr>
        <w:t>inst identical evidence, retrievers, model, prompt, and budget, and (iv) quality and cost to be judged together with statistics suited to small, correlated question sets.</w:t>
      </w:r>
    </w:p>
    <w:p w14:paraId="3B634038" w14:textId="77777777" w:rsidR="00FA4A42" w:rsidRDefault="006B743D">
      <w:pPr>
        <w:pStyle w:val="Heading2"/>
        <w:spacing w:before="120" w:after="60"/>
      </w:pPr>
      <w:r>
        <w:rPr>
          <w:i/>
        </w:rPr>
        <w:t>C. Review Outcome</w:t>
      </w:r>
    </w:p>
    <w:p w14:paraId="69A37F74" w14:textId="77777777" w:rsidR="00FA4A42" w:rsidRDefault="006B743D">
      <w:pPr>
        <w:ind w:firstLine="202"/>
        <w:jc w:val="both"/>
      </w:pPr>
      <w:r>
        <w:rPr>
          <w:rFonts w:cs="Times New Roman"/>
        </w:rPr>
        <w:t>The review leads to four outcomes (RO).</w:t>
      </w:r>
    </w:p>
    <w:p w14:paraId="405D808C"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RO1. Effects are not attributable.</w:t>
      </w:r>
      <w:r>
        <w:rPr>
          <w:rFonts w:cs="Times New Roman"/>
        </w:rPr>
        <w:t xml:space="preserve"> Mechanisms for the three components are evaluated inside different systems with different corpora, retrievers, models, </w:t>
      </w:r>
      <w:r>
        <w:rPr>
          <w:rFonts w:cs="Times New Roman"/>
        </w:rPr>
        <w:lastRenderedPageBreak/>
        <w:t>prompts, and budgets; reported gains cannot be attributed to one component or compared across papers.</w:t>
      </w:r>
    </w:p>
    <w:p w14:paraId="5E195AEA"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RO2. Sources are often entangled.</w:t>
      </w:r>
      <w:r>
        <w:rPr>
          <w:rFonts w:cs="Times New Roman"/>
        </w:rPr>
        <w:t xml:space="preserve"> When a graph is extracted from the same text that is also retrieved, graph and text evidence overlap, and the value of each representation is confounded.</w:t>
      </w:r>
    </w:p>
    <w:p w14:paraId="0DC1BDF8"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RO3. Multi-source questions are rarely verified.</w:t>
      </w:r>
      <w:r>
        <w:rPr>
          <w:rFonts w:cs="Times New Roman"/>
        </w:rPr>
        <w:t xml:space="preserve"> Benchmarks seldom guarantee that every listed source is necessary for a question, and robustness to distractors, conflicting facts, and unanswerable questions is seldom tested together with source necessity.</w:t>
      </w:r>
    </w:p>
    <w:p w14:paraId="5CA18957"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RO4. Cost and uncertainty are under-reported.</w:t>
      </w:r>
      <w:r>
        <w:rPr>
          <w:rFonts w:cs="Times New Roman"/>
        </w:rPr>
        <w:t xml:space="preserve"> Elaborate controllers add model calls and tokens, yet quality is often reported without cost, and small sets of related question variants call for correlation-aware significance testing [35].</w:t>
      </w:r>
    </w:p>
    <w:p w14:paraId="3C1EBBED" w14:textId="77777777" w:rsidR="00FA4A42" w:rsidRDefault="006B743D">
      <w:pPr>
        <w:pStyle w:val="Heading2"/>
        <w:spacing w:before="120" w:after="60"/>
      </w:pPr>
      <w:r>
        <w:rPr>
          <w:i/>
        </w:rPr>
        <w:t>D. Problem Identification</w:t>
      </w:r>
    </w:p>
    <w:p w14:paraId="021C4D77" w14:textId="77777777" w:rsidR="00FA4A42" w:rsidRDefault="006B743D">
      <w:pPr>
        <w:ind w:firstLine="202"/>
        <w:jc w:val="both"/>
      </w:pPr>
      <w:r>
        <w:rPr>
          <w:rFonts w:cs="Times New Roman"/>
        </w:rPr>
        <w:t>The review outcomes translate into four research gaps (RG), one per research question (Table II). RG1–RG3 concern the three pipeline components and RG4 their combination; the methods that address them are presented in Sections III-D to III-G.</w:t>
      </w:r>
    </w:p>
    <w:p w14:paraId="12D483F5" w14:textId="77777777" w:rsidR="00FA4A42" w:rsidRDefault="006B743D">
      <w:pPr>
        <w:keepNext/>
        <w:spacing w:before="160"/>
        <w:jc w:val="center"/>
      </w:pPr>
      <w:r>
        <w:rPr>
          <w:rFonts w:cs="Times New Roman"/>
          <w:sz w:val="16"/>
        </w:rPr>
        <w:t>TABLE II</w:t>
      </w:r>
    </w:p>
    <w:p w14:paraId="7DD70A8B" w14:textId="77777777" w:rsidR="00FA4A42" w:rsidRDefault="006B743D">
      <w:pPr>
        <w:keepNext/>
        <w:spacing w:after="60"/>
        <w:jc w:val="center"/>
      </w:pPr>
      <w:r>
        <w:rPr>
          <w:rFonts w:cs="Times New Roman"/>
          <w:smallCaps/>
          <w:sz w:val="16"/>
        </w:rPr>
        <w:t>Research gaps derived from the review and how they are addressed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24"/>
        <w:gridCol w:w="2940"/>
        <w:gridCol w:w="1176"/>
      </w:tblGrid>
      <w:tr w:rsidR="00FA4A42" w14:paraId="466BCECB" w14:textId="77777777">
        <w:trPr>
          <w:cantSplit/>
          <w:tblHeader/>
          <w:jc w:val="center"/>
        </w:trPr>
        <w:tc>
          <w:tcPr>
            <w:tcW w:w="924"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3DBC84B6" w14:textId="77777777" w:rsidR="00FA4A42" w:rsidRDefault="006B743D">
            <w:pPr>
              <w:keepNext/>
            </w:pPr>
            <w:r>
              <w:rPr>
                <w:rFonts w:cs="Times New Roman"/>
                <w:b/>
                <w:sz w:val="16"/>
              </w:rPr>
              <w:t>Gap</w:t>
            </w:r>
          </w:p>
        </w:tc>
        <w:tc>
          <w:tcPr>
            <w:tcW w:w="294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043C0AAB" w14:textId="77777777" w:rsidR="00FA4A42" w:rsidRDefault="006B743D">
            <w:pPr>
              <w:keepNext/>
            </w:pPr>
            <w:r>
              <w:rPr>
                <w:rFonts w:cs="Times New Roman"/>
                <w:b/>
                <w:sz w:val="16"/>
              </w:rPr>
              <w:t>Description</w:t>
            </w:r>
          </w:p>
        </w:tc>
        <w:tc>
          <w:tcPr>
            <w:tcW w:w="1176"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0E71FFB7" w14:textId="77777777" w:rsidR="00FA4A42" w:rsidRDefault="006B743D">
            <w:pPr>
              <w:keepNext/>
            </w:pPr>
            <w:r>
              <w:rPr>
                <w:rFonts w:cs="Times New Roman"/>
                <w:b/>
                <w:sz w:val="16"/>
              </w:rPr>
              <w:t>Addressed by</w:t>
            </w:r>
          </w:p>
        </w:tc>
      </w:tr>
      <w:tr w:rsidR="00FA4A42" w14:paraId="6223F82B" w14:textId="77777777">
        <w:trPr>
          <w:cantSplit/>
          <w:jc w:val="center"/>
        </w:trPr>
        <w:tc>
          <w:tcPr>
            <w:tcW w:w="924" w:type="dxa"/>
            <w:tcBorders>
              <w:top w:val="nil"/>
              <w:left w:val="nil"/>
              <w:bottom w:val="nil"/>
              <w:right w:val="nil"/>
            </w:tcBorders>
            <w:tcMar>
              <w:top w:w="20" w:type="dxa"/>
              <w:left w:w="50" w:type="dxa"/>
              <w:bottom w:w="20" w:type="dxa"/>
              <w:right w:w="50" w:type="dxa"/>
            </w:tcMar>
            <w:vAlign w:val="center"/>
          </w:tcPr>
          <w:p w14:paraId="30E92E3E" w14:textId="77777777" w:rsidR="00FA4A42" w:rsidRDefault="006B743D">
            <w:pPr>
              <w:keepNext/>
            </w:pPr>
            <w:r>
              <w:rPr>
                <w:rFonts w:cs="Times New Roman"/>
                <w:sz w:val="16"/>
              </w:rPr>
              <w:t>RG1</w:t>
            </w:r>
          </w:p>
        </w:tc>
        <w:tc>
          <w:tcPr>
            <w:tcW w:w="2940" w:type="dxa"/>
            <w:tcBorders>
              <w:top w:val="nil"/>
              <w:left w:val="nil"/>
              <w:bottom w:val="nil"/>
              <w:right w:val="nil"/>
            </w:tcBorders>
            <w:tcMar>
              <w:top w:w="20" w:type="dxa"/>
              <w:left w:w="50" w:type="dxa"/>
              <w:bottom w:w="20" w:type="dxa"/>
              <w:right w:w="50" w:type="dxa"/>
            </w:tcMar>
            <w:vAlign w:val="center"/>
          </w:tcPr>
          <w:p w14:paraId="7C9FDAF5" w14:textId="77777777" w:rsidR="00FA4A42" w:rsidRDefault="006B743D">
            <w:pPr>
              <w:keepNext/>
            </w:pPr>
            <w:r>
              <w:rPr>
                <w:rFonts w:cs="Times New Roman"/>
                <w:sz w:val="16"/>
              </w:rPr>
              <w:t>No controlled comparison of graph-context strategies under a fixed budget with identical evidence</w:t>
            </w:r>
          </w:p>
        </w:tc>
        <w:tc>
          <w:tcPr>
            <w:tcW w:w="1176" w:type="dxa"/>
            <w:tcBorders>
              <w:top w:val="nil"/>
              <w:left w:val="nil"/>
              <w:bottom w:val="nil"/>
              <w:right w:val="nil"/>
            </w:tcBorders>
            <w:tcMar>
              <w:top w:w="20" w:type="dxa"/>
              <w:left w:w="50" w:type="dxa"/>
              <w:bottom w:w="20" w:type="dxa"/>
              <w:right w:w="50" w:type="dxa"/>
            </w:tcMar>
            <w:vAlign w:val="center"/>
          </w:tcPr>
          <w:p w14:paraId="1B9FF26D" w14:textId="77777777" w:rsidR="00FA4A42" w:rsidRDefault="006B743D">
            <w:pPr>
              <w:keepNext/>
            </w:pPr>
            <w:r>
              <w:rPr>
                <w:rFonts w:cs="Times New Roman"/>
                <w:sz w:val="16"/>
              </w:rPr>
              <w:t>RQ1, Section III-D</w:t>
            </w:r>
          </w:p>
        </w:tc>
      </w:tr>
      <w:tr w:rsidR="00FA4A42" w14:paraId="2D139B4D" w14:textId="77777777">
        <w:trPr>
          <w:cantSplit/>
          <w:jc w:val="center"/>
        </w:trPr>
        <w:tc>
          <w:tcPr>
            <w:tcW w:w="924" w:type="dxa"/>
            <w:tcBorders>
              <w:top w:val="nil"/>
              <w:left w:val="nil"/>
              <w:bottom w:val="nil"/>
              <w:right w:val="nil"/>
            </w:tcBorders>
            <w:tcMar>
              <w:top w:w="20" w:type="dxa"/>
              <w:left w:w="50" w:type="dxa"/>
              <w:bottom w:w="20" w:type="dxa"/>
              <w:right w:w="50" w:type="dxa"/>
            </w:tcMar>
            <w:vAlign w:val="center"/>
          </w:tcPr>
          <w:p w14:paraId="18F468C8" w14:textId="77777777" w:rsidR="00FA4A42" w:rsidRDefault="006B743D">
            <w:pPr>
              <w:keepNext/>
            </w:pPr>
            <w:r>
              <w:rPr>
                <w:rFonts w:cs="Times New Roman"/>
                <w:sz w:val="16"/>
              </w:rPr>
              <w:t>RG2</w:t>
            </w:r>
          </w:p>
        </w:tc>
        <w:tc>
          <w:tcPr>
            <w:tcW w:w="2940" w:type="dxa"/>
            <w:tcBorders>
              <w:top w:val="nil"/>
              <w:left w:val="nil"/>
              <w:bottom w:val="nil"/>
              <w:right w:val="nil"/>
            </w:tcBorders>
            <w:tcMar>
              <w:top w:w="20" w:type="dxa"/>
              <w:left w:w="50" w:type="dxa"/>
              <w:bottom w:w="20" w:type="dxa"/>
              <w:right w:w="50" w:type="dxa"/>
            </w:tcMar>
            <w:vAlign w:val="center"/>
          </w:tcPr>
          <w:p w14:paraId="73648E5B" w14:textId="77777777" w:rsidR="00FA4A42" w:rsidRDefault="006B743D">
            <w:pPr>
              <w:keepNext/>
            </w:pPr>
            <w:r>
              <w:rPr>
                <w:rFonts w:cs="Times New Roman"/>
                <w:sz w:val="16"/>
              </w:rPr>
              <w:t>No controlled comparison of fusion strategies on byte-identical multi-source evidence</w:t>
            </w:r>
          </w:p>
        </w:tc>
        <w:tc>
          <w:tcPr>
            <w:tcW w:w="1176" w:type="dxa"/>
            <w:tcBorders>
              <w:top w:val="nil"/>
              <w:left w:val="nil"/>
              <w:bottom w:val="nil"/>
              <w:right w:val="nil"/>
            </w:tcBorders>
            <w:tcMar>
              <w:top w:w="20" w:type="dxa"/>
              <w:left w:w="50" w:type="dxa"/>
              <w:bottom w:w="20" w:type="dxa"/>
              <w:right w:w="50" w:type="dxa"/>
            </w:tcMar>
            <w:vAlign w:val="center"/>
          </w:tcPr>
          <w:p w14:paraId="73B620C2" w14:textId="77777777" w:rsidR="00FA4A42" w:rsidRDefault="006B743D">
            <w:pPr>
              <w:keepNext/>
            </w:pPr>
            <w:r>
              <w:rPr>
                <w:rFonts w:cs="Times New Roman"/>
                <w:sz w:val="16"/>
              </w:rPr>
              <w:t>RQ2, Section III-E</w:t>
            </w:r>
          </w:p>
        </w:tc>
      </w:tr>
      <w:tr w:rsidR="00FA4A42" w14:paraId="465305D4" w14:textId="77777777">
        <w:trPr>
          <w:cantSplit/>
          <w:jc w:val="center"/>
        </w:trPr>
        <w:tc>
          <w:tcPr>
            <w:tcW w:w="924" w:type="dxa"/>
            <w:tcBorders>
              <w:top w:val="nil"/>
              <w:left w:val="nil"/>
              <w:bottom w:val="nil"/>
              <w:right w:val="nil"/>
            </w:tcBorders>
            <w:tcMar>
              <w:top w:w="20" w:type="dxa"/>
              <w:left w:w="50" w:type="dxa"/>
              <w:bottom w:w="20" w:type="dxa"/>
              <w:right w:w="50" w:type="dxa"/>
            </w:tcMar>
            <w:vAlign w:val="center"/>
          </w:tcPr>
          <w:p w14:paraId="6439B74E" w14:textId="77777777" w:rsidR="00FA4A42" w:rsidRDefault="006B743D">
            <w:pPr>
              <w:keepNext/>
            </w:pPr>
            <w:r>
              <w:rPr>
                <w:rFonts w:cs="Times New Roman"/>
                <w:sz w:val="16"/>
              </w:rPr>
              <w:t>RG3</w:t>
            </w:r>
          </w:p>
        </w:tc>
        <w:tc>
          <w:tcPr>
            <w:tcW w:w="2940" w:type="dxa"/>
            <w:tcBorders>
              <w:top w:val="nil"/>
              <w:left w:val="nil"/>
              <w:bottom w:val="nil"/>
              <w:right w:val="nil"/>
            </w:tcBorders>
            <w:tcMar>
              <w:top w:w="20" w:type="dxa"/>
              <w:left w:w="50" w:type="dxa"/>
              <w:bottom w:w="20" w:type="dxa"/>
              <w:right w:w="50" w:type="dxa"/>
            </w:tcMar>
            <w:vAlign w:val="center"/>
          </w:tcPr>
          <w:p w14:paraId="153A1F7A" w14:textId="77777777" w:rsidR="00FA4A42" w:rsidRDefault="006B743D">
            <w:pPr>
              <w:keepNext/>
            </w:pPr>
            <w:r>
              <w:rPr>
                <w:rFonts w:cs="Times New Roman"/>
                <w:sz w:val="16"/>
              </w:rPr>
              <w:t>No controlled comparison of source-selection policies with the same retrievers and context format</w:t>
            </w:r>
          </w:p>
        </w:tc>
        <w:tc>
          <w:tcPr>
            <w:tcW w:w="1176" w:type="dxa"/>
            <w:tcBorders>
              <w:top w:val="nil"/>
              <w:left w:val="nil"/>
              <w:bottom w:val="nil"/>
              <w:right w:val="nil"/>
            </w:tcBorders>
            <w:tcMar>
              <w:top w:w="20" w:type="dxa"/>
              <w:left w:w="50" w:type="dxa"/>
              <w:bottom w:w="20" w:type="dxa"/>
              <w:right w:w="50" w:type="dxa"/>
            </w:tcMar>
            <w:vAlign w:val="center"/>
          </w:tcPr>
          <w:p w14:paraId="71D653A0" w14:textId="77777777" w:rsidR="00FA4A42" w:rsidRDefault="006B743D">
            <w:pPr>
              <w:keepNext/>
            </w:pPr>
            <w:r>
              <w:rPr>
                <w:rFonts w:cs="Times New Roman"/>
                <w:sz w:val="16"/>
              </w:rPr>
              <w:t>RQ3, Section III-F</w:t>
            </w:r>
          </w:p>
        </w:tc>
      </w:tr>
      <w:tr w:rsidR="00FA4A42" w14:paraId="308C4F99" w14:textId="77777777">
        <w:trPr>
          <w:cantSplit/>
          <w:jc w:val="center"/>
        </w:trPr>
        <w:tc>
          <w:tcPr>
            <w:tcW w:w="924" w:type="dxa"/>
            <w:tcBorders>
              <w:top w:val="nil"/>
              <w:left w:val="nil"/>
              <w:bottom w:val="single" w:sz="8" w:space="0" w:color="000000"/>
              <w:right w:val="nil"/>
            </w:tcBorders>
            <w:tcMar>
              <w:top w:w="20" w:type="dxa"/>
              <w:left w:w="50" w:type="dxa"/>
              <w:bottom w:w="20" w:type="dxa"/>
              <w:right w:w="50" w:type="dxa"/>
            </w:tcMar>
            <w:vAlign w:val="center"/>
          </w:tcPr>
          <w:p w14:paraId="7A1374A6" w14:textId="77777777" w:rsidR="00FA4A42" w:rsidRDefault="006B743D">
            <w:r>
              <w:rPr>
                <w:rFonts w:cs="Times New Roman"/>
                <w:sz w:val="16"/>
              </w:rPr>
              <w:t>RG4</w:t>
            </w:r>
          </w:p>
        </w:tc>
        <w:tc>
          <w:tcPr>
            <w:tcW w:w="2940" w:type="dxa"/>
            <w:tcBorders>
              <w:top w:val="nil"/>
              <w:left w:val="nil"/>
              <w:bottom w:val="single" w:sz="8" w:space="0" w:color="000000"/>
              <w:right w:val="nil"/>
            </w:tcBorders>
            <w:tcMar>
              <w:top w:w="20" w:type="dxa"/>
              <w:left w:w="50" w:type="dxa"/>
              <w:bottom w:w="20" w:type="dxa"/>
              <w:right w:w="50" w:type="dxa"/>
            </w:tcMar>
            <w:vAlign w:val="center"/>
          </w:tcPr>
          <w:p w14:paraId="576EEDF4" w14:textId="77777777" w:rsidR="00FA4A42" w:rsidRDefault="006B743D">
            <w:r>
              <w:rPr>
                <w:rFonts w:cs="Times New Roman"/>
                <w:sz w:val="16"/>
              </w:rPr>
              <w:t>Unknown combined effect of empirically chosen components</w:t>
            </w:r>
          </w:p>
        </w:tc>
        <w:tc>
          <w:tcPr>
            <w:tcW w:w="1176" w:type="dxa"/>
            <w:tcBorders>
              <w:top w:val="nil"/>
              <w:left w:val="nil"/>
              <w:bottom w:val="single" w:sz="8" w:space="0" w:color="000000"/>
              <w:right w:val="nil"/>
            </w:tcBorders>
            <w:tcMar>
              <w:top w:w="20" w:type="dxa"/>
              <w:left w:w="50" w:type="dxa"/>
              <w:bottom w:w="20" w:type="dxa"/>
              <w:right w:w="50" w:type="dxa"/>
            </w:tcMar>
            <w:vAlign w:val="center"/>
          </w:tcPr>
          <w:p w14:paraId="55AB87F9" w14:textId="77777777" w:rsidR="00FA4A42" w:rsidRDefault="006B743D">
            <w:r>
              <w:rPr>
                <w:rFonts w:cs="Times New Roman"/>
                <w:sz w:val="16"/>
              </w:rPr>
              <w:t>RQ4, Section III-G</w:t>
            </w:r>
          </w:p>
        </w:tc>
      </w:tr>
    </w:tbl>
    <w:p w14:paraId="11D668E4" w14:textId="77777777" w:rsidR="00FA4A42" w:rsidRDefault="00FA4A42">
      <w:pPr>
        <w:spacing w:after="80" w:line="120" w:lineRule="exact"/>
        <w:jc w:val="both"/>
      </w:pPr>
    </w:p>
    <w:p w14:paraId="6982B12B" w14:textId="7D728AB4" w:rsidR="00FA4A42" w:rsidRDefault="006B743D">
      <w:pPr>
        <w:ind w:firstLine="202"/>
        <w:jc w:val="both"/>
      </w:pPr>
      <w:r>
        <w:rPr>
          <w:rFonts w:cs="Times New Roman"/>
          <w:b/>
        </w:rPr>
        <w:t>Problem statement.</w:t>
      </w:r>
      <w:r>
        <w:rPr>
          <w:rFonts w:cs="Times New Roman"/>
        </w:rPr>
        <w:t xml:space="preserve"> Let a corpus offer a text view, a graph view, and a structured view of the same papers, joined only by a global identifier. Each question </w:t>
      </w:r>
      <m:oMath>
        <m:r>
          <w:rPr>
            <w:rFonts w:ascii="Cambria Math" w:hAnsi="Cambria Math" w:cs="Times New Roman"/>
          </w:rPr>
          <m:t>q</m:t>
        </m:r>
      </m:oMath>
      <w:r>
        <w:rPr>
          <w:rFonts w:cs="Times New Roman"/>
        </w:rPr>
        <w:t xml:space="preserve"> has a verified answer set </w:t>
      </w:r>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q</m:t>
            </m:r>
          </m:e>
        </m:d>
      </m:oMath>
      <w:r>
        <w:rPr>
          <w:rFonts w:cs="Times New Roman"/>
        </w:rPr>
        <w:t xml:space="preserve"> of paper identifiers, possibly empty. A system queries some of the views, builds a context within a fixed budget, and asks a fixed LLM for an answer set </w:t>
      </w:r>
      <m:oMath>
        <m:r>
          <w:rPr>
            <w:rFonts w:ascii="Cambria Math" w:hAnsi="Cambria Math" w:cs="Times New Roman"/>
          </w:rPr>
          <m:t>A</m:t>
        </m:r>
        <m:d>
          <m:dPr>
            <m:ctrlPr>
              <w:rPr>
                <w:rFonts w:ascii="Cambria Math" w:hAnsi="Cambria Math" w:cs="Times New Roman"/>
                <w:i/>
              </w:rPr>
            </m:ctrlPr>
          </m:dPr>
          <m:e>
            <m:r>
              <w:rPr>
                <w:rFonts w:ascii="Cambria Math" w:hAnsi="Cambria Math" w:cs="Times New Roman"/>
              </w:rPr>
              <m:t>q</m:t>
            </m:r>
          </m:e>
        </m:d>
      </m:oMath>
      <w:r>
        <w:rPr>
          <w:rFonts w:cs="Times New Roman"/>
        </w:rPr>
        <w:t xml:space="preserve"> that may only contain identifiers present in the context. For each component in turn, with all others held fixed, find the strategy that makes </w:t>
      </w:r>
      <m:oMath>
        <m:r>
          <w:rPr>
            <w:rFonts w:ascii="Cambria Math" w:hAnsi="Cambria Math" w:cs="Times New Roman"/>
          </w:rPr>
          <m:t>A</m:t>
        </m:r>
        <m:d>
          <m:dPr>
            <m:ctrlPr>
              <w:rPr>
                <w:rFonts w:ascii="Cambria Math" w:hAnsi="Cambria Math" w:cs="Times New Roman"/>
                <w:i/>
              </w:rPr>
            </m:ctrlPr>
          </m:dPr>
          <m:e>
            <m:r>
              <w:rPr>
                <w:rFonts w:ascii="Cambria Math" w:hAnsi="Cambria Math" w:cs="Times New Roman"/>
              </w:rPr>
              <m:t>q</m:t>
            </m:r>
          </m:e>
        </m:d>
      </m:oMath>
      <w:r>
        <w:rPr>
          <w:rFonts w:cs="Times New Roman"/>
        </w:rPr>
        <w:t xml:space="preserve"> match </w:t>
      </w:r>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q</m:t>
            </m:r>
          </m:e>
        </m:d>
      </m:oMath>
      <w:r>
        <w:rPr>
          <w:rFonts w:cs="Times New Roman"/>
        </w:rPr>
        <w:t xml:space="preserve"> most closely while keeping cost (tokens, model calls, searches, latency) low; accept a difference only when a paired, correlation-aware test supports it; and finally measure the combination of the chosen strategies.</w:t>
      </w:r>
    </w:p>
    <w:p w14:paraId="55D39D41" w14:textId="77777777" w:rsidR="00FA4A42" w:rsidRDefault="006B743D">
      <w:pPr>
        <w:ind w:firstLine="202"/>
        <w:jc w:val="both"/>
      </w:pPr>
      <w:r>
        <w:rPr>
          <w:rFonts w:cs="Times New Roman"/>
        </w:rPr>
        <w:t>Fig. 2 illustrates why such questions are hard. In a validation question requiring all three sources, each source alone admits between 111 and 130,859 papers, while exactly one paper satisfies all conditions; removing any single source admits between 1 and 151 wrong papers.</w:t>
      </w:r>
    </w:p>
    <w:p w14:paraId="3244B043" w14:textId="77777777" w:rsidR="00FA4A42" w:rsidRDefault="006B743D">
      <w:pPr>
        <w:keepNext/>
        <w:spacing w:before="120" w:after="40"/>
        <w:jc w:val="center"/>
      </w:pPr>
      <w:r>
        <w:rPr>
          <w:noProof/>
        </w:rPr>
        <w:drawing>
          <wp:inline distT="0" distB="0" distL="0" distR="0" wp14:anchorId="7B00793B" wp14:editId="5C37C2AB">
            <wp:extent cx="3017520" cy="15396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ample.png"/>
                    <pic:cNvPicPr/>
                  </pic:nvPicPr>
                  <pic:blipFill>
                    <a:blip r:embed="rId7"/>
                    <a:stretch>
                      <a:fillRect/>
                    </a:stretch>
                  </pic:blipFill>
                  <pic:spPr>
                    <a:xfrm>
                      <a:off x="0" y="0"/>
                      <a:ext cx="3017520" cy="1539684"/>
                    </a:xfrm>
                    <a:prstGeom prst="rect">
                      <a:avLst/>
                    </a:prstGeom>
                  </pic:spPr>
                </pic:pic>
              </a:graphicData>
            </a:graphic>
          </wp:inline>
        </w:drawing>
      </w:r>
    </w:p>
    <w:p w14:paraId="102AD887" w14:textId="77777777" w:rsidR="00FA4A42" w:rsidRDefault="006B743D">
      <w:pPr>
        <w:spacing w:after="160"/>
        <w:jc w:val="both"/>
      </w:pPr>
      <w:r>
        <w:rPr>
          <w:rFonts w:cs="Times New Roman"/>
          <w:sz w:val="16"/>
        </w:rPr>
        <w:t xml:space="preserve">Fig. 2. </w:t>
      </w:r>
      <w:r>
        <w:rPr>
          <w:rFonts w:cs="Times New Roman"/>
          <w:sz w:val="16"/>
        </w:rPr>
        <w:t>Candidate papers that satisfy the conditions of one three-source benchmark question, per source and per intersection (log scale). Only the paper in the triple intersection is correct; every source is necessary.</w:t>
      </w:r>
    </w:p>
    <w:p w14:paraId="56C172E1" w14:textId="77777777" w:rsidR="00FA4A42" w:rsidRDefault="006B743D">
      <w:pPr>
        <w:pStyle w:val="Heading1"/>
        <w:spacing w:before="160" w:after="80"/>
        <w:jc w:val="center"/>
      </w:pPr>
      <w:r>
        <w:rPr>
          <w:smallCaps/>
        </w:rPr>
        <w:t>III. Method</w:t>
      </w:r>
    </w:p>
    <w:p w14:paraId="566118A6" w14:textId="77777777" w:rsidR="00FA4A42" w:rsidRDefault="006B743D">
      <w:pPr>
        <w:pStyle w:val="Heading2"/>
        <w:spacing w:before="120" w:after="60"/>
      </w:pPr>
      <w:r>
        <w:rPr>
          <w:i/>
        </w:rPr>
        <w:t>A. Overview: What Is Studied and How</w:t>
      </w:r>
    </w:p>
    <w:p w14:paraId="65FB7C42" w14:textId="77777777" w:rsidR="00FA4A42" w:rsidRDefault="006B743D">
      <w:pPr>
        <w:ind w:firstLine="202"/>
        <w:jc w:val="both"/>
      </w:pPr>
      <w:r>
        <w:rPr>
          <w:rFonts w:cs="Times New Roman"/>
          <w:i/>
        </w:rPr>
        <w:t>What</w:t>
      </w:r>
      <w:r>
        <w:rPr>
          <w:rFonts w:cs="Times New Roman"/>
        </w:rPr>
        <w:t xml:space="preserve"> is studied are the three components of a multi-source RAG pipeline (retrieval control, context management, and fusion) and their combination. </w:t>
      </w:r>
      <w:r>
        <w:rPr>
          <w:rFonts w:cs="Times New Roman"/>
          <w:i/>
        </w:rPr>
        <w:t>How</w:t>
      </w:r>
      <w:r>
        <w:rPr>
          <w:rFonts w:cs="Times New Roman"/>
        </w:rPr>
        <w:t xml:space="preserve"> they are studied is a controlled protocol: in each study exactly one component varies across five strategies while the data, retrievers, LLM, prompt, and budget stay fixed; the study is frozen by checksum before it runs; every model call is stored and replay-verified; and differences are tested with paired, family-clustered statistics. We write T, G, and S for the text, graph, and structured sources and TG, TS, GS, and TGS for the combinations that a question requires. Table III lists the four study design</w:t>
      </w:r>
      <w:r>
        <w:rPr>
          <w:rFonts w:cs="Times New Roman"/>
        </w:rPr>
        <w:t>s.</w:t>
      </w:r>
    </w:p>
    <w:p w14:paraId="7BDAD5A7" w14:textId="77777777" w:rsidR="00FA4A42" w:rsidRDefault="006B743D">
      <w:pPr>
        <w:pStyle w:val="Heading2"/>
        <w:spacing w:before="120" w:after="60"/>
      </w:pPr>
      <w:r>
        <w:rPr>
          <w:i/>
        </w:rPr>
        <w:t>B. Data Modeling</w:t>
      </w:r>
    </w:p>
    <w:p w14:paraId="1543542B" w14:textId="41F4675E" w:rsidR="00FA4A42" w:rsidRDefault="006B743D">
      <w:pPr>
        <w:ind w:firstLine="202"/>
        <w:jc w:val="both"/>
      </w:pPr>
      <w:r>
        <w:rPr>
          <w:rFonts w:cs="Times New Roman"/>
          <w:i/>
        </w:rPr>
        <w:t xml:space="preserve">1) Three isolated views: </w:t>
      </w:r>
      <w:r>
        <w:rPr>
          <w:rFonts w:cs="Times New Roman"/>
        </w:rPr>
        <w:t xml:space="preserve">Let </w:t>
      </w:r>
      <m:oMath>
        <m:r>
          <m:rPr>
            <m:scr m:val="script"/>
          </m:rPr>
          <w:rPr>
            <w:rFonts w:ascii="Cambria Math" w:hAnsi="Cambria Math" w:cs="Times New Roman"/>
          </w:rPr>
          <m:t>N</m:t>
        </m:r>
      </m:oMath>
      <w:r>
        <w:rPr>
          <w:rFonts w:cs="Times New Roman"/>
        </w:rPr>
        <w:t xml:space="preserve"> be the set of entities of STaRK-MAG [33], [34], each with a global identifier, and </w:t>
      </w:r>
      <m:oMath>
        <m:r>
          <m:rPr>
            <m:scr m:val="script"/>
          </m:rPr>
          <w:rPr>
            <w:rFonts w:ascii="Cambria Math" w:hAnsi="Cambria Math" w:cs="Times New Roman"/>
          </w:rPr>
          <m:t>P⊂N</m:t>
        </m:r>
      </m:oMath>
      <w:r>
        <w:rPr>
          <w:rFonts w:cs="Times New Roman"/>
        </w:rPr>
        <w:t xml:space="preserve"> its papers. The </w:t>
      </w:r>
      <w:r>
        <w:rPr>
          <w:rFonts w:cs="Times New Roman"/>
          <w:b/>
        </w:rPr>
        <w:t>text view</w:t>
      </w:r>
      <w:r>
        <w:rPr>
          <w:rFonts w:cs="Times New Roman"/>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oMath>
      <w:r>
        <w:rPr>
          <w:rFonts w:cs="Times New Roman"/>
        </w:rPr>
        <w:t xml:space="preserve"> holds one document per paper, the exact title followed by the abstract, embedded with a frozen MiniLM sentence encoder [37], [38] (384 dimensions, 256-token input) and indexed exactly with FAISS [39]. The </w:t>
      </w:r>
      <w:r>
        <w:rPr>
          <w:rFonts w:cs="Times New Roman"/>
          <w:b/>
        </w:rPr>
        <w:t>graph view</w:t>
      </w:r>
      <w:r>
        <w:rPr>
          <w:rFonts w:cs="Times New Roman"/>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G</m:t>
            </m:r>
          </m:sub>
        </m:sSub>
        <m:r>
          <w:rPr>
            <w:rFonts w:ascii="Cambria Math" w:hAnsi="Cambria Math" w:cs="Times New Roman"/>
          </w:rPr>
          <m:t>=</m:t>
        </m:r>
        <m:d>
          <m:dPr>
            <m:ctrlPr>
              <w:rPr>
                <w:rFonts w:ascii="Cambria Math" w:hAnsi="Cambria Math" w:cs="Times New Roman"/>
                <w:i/>
              </w:rPr>
            </m:ctrlPr>
          </m:dPr>
          <m:e>
            <m:r>
              <m:rPr>
                <m:scr m:val="script"/>
              </m:rPr>
              <w:rPr>
                <w:rFonts w:ascii="Cambria Math" w:hAnsi="Cambria Math" w:cs="Times New Roman"/>
              </w:rPr>
              <m:t>N,E</m:t>
            </m:r>
          </m:e>
        </m:d>
      </m:oMath>
      <w:r>
        <w:rPr>
          <w:rFonts w:cs="Times New Roman"/>
        </w:rPr>
        <w:t xml:space="preserve"> holds the four official relation types (writes, affiliated-with, cites, has-topic), where a paper’s label is its title only; each of the 19,919,698 directed edges also receives a tagged inverse row for traversal, stored as memory-mapped compressed sparse rows. The </w:t>
      </w:r>
      <w:r>
        <w:rPr>
          <w:rFonts w:cs="Times New Roman"/>
          <w:b/>
        </w:rPr>
        <w:t>structured view</w:t>
      </w:r>
      <w:r>
        <w:rPr>
          <w:rFonts w:cs="Times New Roman"/>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S</m:t>
            </m:r>
          </m:sub>
        </m:sSub>
      </m:oMath>
      <w:r>
        <w:rPr>
          <w:rFonts w:cs="Times New Roman"/>
        </w:rPr>
        <w:t xml:space="preserve"> is a DuckDB table [40] of nullable paper attributes (year, date, citation count, rank, venue, document type), in which missing values remain NULL. The views share nothing except the identifier: the text view contains no authors, years, or venues, the graph view contains no abstracts or attributes, and the structured view contains no text or relations. Table IV summarizes the corpus and the benchmark.</w:t>
      </w:r>
    </w:p>
    <w:p w14:paraId="5300A9B2" w14:textId="47B43FB8" w:rsidR="00FA4A42" w:rsidRDefault="006B743D">
      <w:pPr>
        <w:ind w:firstLine="202"/>
        <w:jc w:val="both"/>
      </w:pPr>
      <w:r>
        <w:rPr>
          <w:rFonts w:cs="Times New Roman"/>
          <w:i/>
        </w:rPr>
        <w:t xml:space="preserve">2) Verified multi-source questions: </w:t>
      </w:r>
      <w:r>
        <w:rPr>
          <w:rFonts w:cs="Times New Roman"/>
        </w:rPr>
        <w:t xml:space="preserve">Each generated question </w:t>
      </w:r>
      <m:oMath>
        <m:r>
          <w:rPr>
            <w:rFonts w:ascii="Cambria Math" w:hAnsi="Cambria Math" w:cs="Times New Roman"/>
          </w:rPr>
          <m:t>q</m:t>
        </m:r>
      </m:oMath>
      <w:r>
        <w:rPr>
          <w:rFonts w:cs="Times New Roman"/>
        </w:rPr>
        <w:t xml:space="preserve"> requires a set of sources </w:t>
      </w:r>
      <m:oMath>
        <m:r>
          <w:rPr>
            <w:rFonts w:ascii="Cambria Math" w:hAnsi="Cambria Math" w:cs="Times New Roman"/>
          </w:rPr>
          <m:t>M</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T,G,S</m:t>
            </m:r>
          </m:e>
        </m:d>
      </m:oMath>
      <w:r>
        <w:rPr>
          <w:rFonts w:cs="Times New Roman"/>
        </w:rPr>
        <w:t xml:space="preserve">. For each required source </w:t>
      </w:r>
      <m:oMath>
        <m:r>
          <w:rPr>
            <w:rFonts w:ascii="Cambria Math" w:hAnsi="Cambria Math" w:cs="Times New Roman"/>
          </w:rPr>
          <m:t>m</m:t>
        </m:r>
      </m:oMath>
      <w:r>
        <w:rPr>
          <w:rFonts w:cs="Times New Roman"/>
        </w:rPr>
        <w:t xml:space="preserve">, a condition is evaluated on the frozen view before any wording, giving a candidate set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q</m:t>
            </m:r>
          </m:e>
        </m:d>
      </m:oMath>
      <w:r>
        <w:rPr>
          <w:rFonts w:cs="Times New Roman"/>
        </w:rPr>
        <w:t>: an exact abstract phrase for text, an authorship, affiliation, or citation path for the graph, and parameterized predicates for structured data. The gold set is their intersection,</w:t>
      </w:r>
    </w:p>
    <w:p w14:paraId="5B7AF4B8" w14:textId="5ECED133" w:rsidR="00FA4A42" w:rsidRDefault="000F07C1">
      <w:pPr>
        <w:pStyle w:val="IEEEEquation"/>
      </w:pPr>
      <m:oMathPara>
        <m:oMath>
          <m:eqArr>
            <m:eqArrPr>
              <m:maxDist m:val="1"/>
              <m:ctrlPr>
                <w:rPr>
                  <w:rFonts w:ascii="Cambria Math" w:hAnsi="Cambria Math"/>
                  <w:i/>
                </w:rPr>
              </m:ctrlPr>
            </m:eqArrPr>
            <m:e>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m:t>
              </m:r>
              <m:nary>
                <m:naryPr>
                  <m:chr m:val="⋂"/>
                  <m:supHide m:val="1"/>
                  <m:ctrlPr>
                    <w:rPr>
                      <w:rFonts w:ascii="Cambria Math" w:hAnsi="Cambria Math"/>
                      <w:i/>
                    </w:rPr>
                  </m:ctrlPr>
                </m:naryPr>
                <m:sub>
                  <m:r>
                    <w:rPr>
                      <w:rFonts w:ascii="Cambria Math" w:hAnsi="Cambria Math"/>
                    </w:rPr>
                    <m:t>m∈M</m:t>
                  </m:r>
                  <m:d>
                    <m:dPr>
                      <m:ctrlPr>
                        <w:rPr>
                          <w:rFonts w:ascii="Cambria Math" w:hAnsi="Cambria Math"/>
                          <w:i/>
                        </w:rPr>
                      </m:ctrlPr>
                    </m:dPr>
                    <m:e>
                      <m:r>
                        <w:rPr>
                          <w:rFonts w:ascii="Cambria Math" w:hAnsi="Cambria Math"/>
                        </w:rPr>
                        <m:t>q</m:t>
                      </m:r>
                    </m:e>
                  </m:d>
                </m:sub>
                <m:sup/>
                <m:e>
                  <m:sSub>
                    <m:sSubPr>
                      <m:ctrlPr>
                        <w:rPr>
                          <w:rFonts w:ascii="Cambria Math" w:hAnsi="Cambria Math"/>
                          <w:i/>
                        </w:rPr>
                      </m:ctrlPr>
                    </m:sSubPr>
                    <m:e>
                      <m:r>
                        <w:rPr>
                          <w:rFonts w:ascii="Cambria Math" w:hAnsi="Cambria Math"/>
                        </w:rPr>
                        <m:t>C</m:t>
                      </m:r>
                    </m:e>
                    <m:sub>
                      <m:r>
                        <w:rPr>
                          <w:rFonts w:ascii="Cambria Math" w:hAnsi="Cambria Math"/>
                        </w:rPr>
                        <m:t>m</m:t>
                      </m:r>
                    </m:sub>
                  </m:sSub>
                  <m:d>
                    <m:dPr>
                      <m:ctrlPr>
                        <w:rPr>
                          <w:rFonts w:ascii="Cambria Math" w:hAnsi="Cambria Math"/>
                          <w:i/>
                        </w:rPr>
                      </m:ctrlPr>
                    </m:dPr>
                    <m:e>
                      <m:r>
                        <w:rPr>
                          <w:rFonts w:ascii="Cambria Math" w:hAnsi="Cambria Math"/>
                        </w:rPr>
                        <m:t>q</m:t>
                      </m:r>
                    </m:e>
                  </m:d>
                </m:e>
              </m:nary>
              <m:r>
                <w:rPr>
                  <w:rFonts w:ascii="Cambria Math" w:hAnsi="Cambria Math"/>
                </w:rPr>
                <m:t>#</m:t>
              </m:r>
              <m:d>
                <m:dPr>
                  <m:ctrlPr>
                    <w:rPr>
                      <w:rFonts w:ascii="Cambria Math" w:hAnsi="Cambria Math"/>
                      <w:i/>
                    </w:rPr>
                  </m:ctrlPr>
                </m:dPr>
                <m:e>
                  <m:r>
                    <w:rPr>
                      <w:rFonts w:ascii="Cambria Math" w:hAnsi="Cambria Math"/>
                    </w:rPr>
                    <m:t>1</m:t>
                  </m:r>
                </m:e>
              </m:d>
            </m:e>
          </m:eqArr>
        </m:oMath>
      </m:oMathPara>
    </w:p>
    <w:p w14:paraId="170B15A2" w14:textId="77777777" w:rsidR="00FA4A42" w:rsidRDefault="006B743D">
      <w:pPr>
        <w:jc w:val="both"/>
      </w:pPr>
      <w:r>
        <w:rPr>
          <w:rFonts w:cs="Times New Roman"/>
        </w:rPr>
        <w:t xml:space="preserve">and every multi-source question must satisfy </w:t>
      </w:r>
      <w:r>
        <w:rPr>
          <w:rFonts w:cs="Times New Roman"/>
          <w:b/>
        </w:rPr>
        <w:t>strict source necessity</w:t>
      </w:r>
      <w:r>
        <w:rPr>
          <w:rFonts w:cs="Times New Roman"/>
        </w:rPr>
        <w:t>:</w:t>
      </w:r>
    </w:p>
    <w:p w14:paraId="1F4992B6" w14:textId="711007E0" w:rsidR="00FA4A42" w:rsidRDefault="000F07C1">
      <w:pPr>
        <w:pStyle w:val="IEEEEquation"/>
      </w:pPr>
      <m:oMathPara>
        <m:oMath>
          <m:eqArr>
            <m:eqArrPr>
              <m:maxDist m:val="1"/>
              <m:ctrlPr>
                <w:rPr>
                  <w:rFonts w:ascii="Cambria Math" w:hAnsi="Cambria Math"/>
                  <w:i/>
                </w:rPr>
              </m:ctrlPr>
            </m:eqArrPr>
            <m:e>
              <m:r>
                <w:rPr>
                  <w:rFonts w:ascii="Cambria Math" w:hAnsi="Cambria Math"/>
                </w:rPr>
                <m:t>∀m∈M</m:t>
              </m:r>
              <m:d>
                <m:dPr>
                  <m:ctrlPr>
                    <w:rPr>
                      <w:rFonts w:ascii="Cambria Math" w:hAnsi="Cambria Math"/>
                      <w:i/>
                    </w:rPr>
                  </m:ctrlPr>
                </m:dPr>
                <m:e>
                  <m:r>
                    <w:rPr>
                      <w:rFonts w:ascii="Cambria Math" w:hAnsi="Cambria Math"/>
                    </w:rPr>
                    <m:t>q</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-m</m:t>
                  </m:r>
                </m:sub>
              </m:sSub>
              <m:d>
                <m:dPr>
                  <m:ctrlPr>
                    <w:rPr>
                      <w:rFonts w:ascii="Cambria Math" w:hAnsi="Cambria Math"/>
                      <w:i/>
                    </w:rPr>
                  </m:ctrlPr>
                </m:dPr>
                <m:e>
                  <m:r>
                    <w:rPr>
                      <w:rFonts w:ascii="Cambria Math" w:hAnsi="Cambria Math"/>
                    </w:rPr>
                    <m:t>q</m:t>
                  </m:r>
                </m:e>
              </m:d>
              <m:r>
                <w:rPr>
                  <w:rFonts w:ascii="Cambria Math" w:hAnsi="Cambria Math"/>
                </w:rPr>
                <m:t>=</m:t>
              </m:r>
              <m:nary>
                <m:naryPr>
                  <m:chr m:val="⋂"/>
                  <m:supHide m:val="1"/>
                  <m:ctrlPr>
                    <w:rPr>
                      <w:rFonts w:ascii="Cambria Math" w:hAnsi="Cambria Math"/>
                      <w:i/>
                    </w:rPr>
                  </m:ctrlPr>
                </m:naryPr>
                <m:sub>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d>
                    <m:dPr>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m</m:t>
                      </m:r>
                    </m:e>
                  </m:d>
                </m:sub>
                <m:sup/>
                <m:e>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m</m:t>
                          </m:r>
                        </m:e>
                        <m:sup>
                          <m:r>
                            <w:rPr>
                              <w:rFonts w:ascii="Cambria Math" w:hAnsi="Cambria Math"/>
                            </w:rPr>
                            <m:t>'</m:t>
                          </m:r>
                        </m:sup>
                      </m:sSup>
                    </m:sub>
                  </m:sSub>
                  <m:d>
                    <m:dPr>
                      <m:ctrlPr>
                        <w:rPr>
                          <w:rFonts w:ascii="Cambria Math" w:hAnsi="Cambria Math"/>
                          <w:i/>
                        </w:rPr>
                      </m:ctrlPr>
                    </m:dPr>
                    <m:e>
                      <m:r>
                        <w:rPr>
                          <w:rFonts w:ascii="Cambria Math" w:hAnsi="Cambria Math"/>
                        </w:rPr>
                        <m:t>q</m:t>
                      </m:r>
                    </m:e>
                  </m:d>
                </m:e>
              </m:nary>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648E260F" w14:textId="4303711C" w:rsidR="00FA4A42" w:rsidRDefault="006B743D">
      <w:pPr>
        <w:ind w:firstLine="202"/>
        <w:jc w:val="both"/>
      </w:pPr>
      <w:r>
        <w:rPr>
          <w:rFonts w:cs="Times New Roman"/>
        </w:rPr>
        <w:t xml:space="preserve">Questions are worded from templates and never contain an answer identifier or title. Each base question has up to four </w:t>
      </w:r>
      <w:r>
        <w:rPr>
          <w:rFonts w:cs="Times New Roman"/>
          <w:b/>
        </w:rPr>
        <w:t>variants</w:t>
      </w:r>
      <w:r>
        <w:rPr>
          <w:rFonts w:cs="Times New Roman"/>
        </w:rPr>
        <w:t xml:space="preserve">: normal; </w:t>
      </w:r>
      <w:r>
        <w:rPr>
          <w:rFonts w:cs="Times New Roman"/>
          <w:i/>
        </w:rPr>
        <w:t>noisy</w:t>
      </w:r>
      <w:r>
        <w:rPr>
          <w:rFonts w:cs="Times New Roman"/>
        </w:rPr>
        <w:t xml:space="preserve">, which adds hard distractors that fail one condition; </w:t>
      </w:r>
      <w:r>
        <w:rPr>
          <w:rFonts w:cs="Times New Roman"/>
          <w:i/>
        </w:rPr>
        <w:t>conflict</w:t>
      </w:r>
      <w:r>
        <w:rPr>
          <w:rFonts w:cs="Times New Roman"/>
        </w:rPr>
        <w:t xml:space="preserve">, which adds one altered fact about a correct paper while the canonical record stays authoritative; and </w:t>
      </w:r>
      <w:r>
        <w:rPr>
          <w:rFonts w:cs="Times New Roman"/>
          <w:i/>
        </w:rPr>
        <w:t>unanswerable</w:t>
      </w:r>
      <w:r>
        <w:rPr>
          <w:rFonts w:cs="Times New Roman"/>
        </w:rPr>
        <w:t xml:space="preserve">, which adds a provably disjoint condition so that </w:t>
      </w:r>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m:t>
        </m:r>
      </m:oMath>
      <w:r>
        <w:rPr>
          <w:rFonts w:cs="Times New Roman"/>
        </w:rPr>
        <w:t xml:space="preserve">. The variants of one base question form a </w:t>
      </w:r>
      <w:r>
        <w:rPr>
          <w:rFonts w:cs="Times New Roman"/>
          <w:b/>
        </w:rPr>
        <w:t>family</w:t>
      </w:r>
      <w:r>
        <w:rPr>
          <w:rFonts w:cs="Times New Roman"/>
        </w:rPr>
        <w:t>, the independent unit of all statistics. Algorithm 1 summarizes the construction; an independent audit recomputed every gold set, all 665,671 candidate identifiers, and all 2,336 witness paths, and a full regeneration reproduced all benchmark files byte for byte.</w:t>
      </w:r>
    </w:p>
    <w:tbl>
      <w:tblPr>
        <w:tblpPr w:bottomFromText="200" w:horzAnchor="margin" w:tblpXSpec="center" w:tblpYSpec="top"/>
        <w:tblOverlap w:val="neve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739"/>
        <w:gridCol w:w="2218"/>
        <w:gridCol w:w="2083"/>
        <w:gridCol w:w="2890"/>
        <w:gridCol w:w="2150"/>
      </w:tblGrid>
      <w:tr w:rsidR="00FA4A42" w14:paraId="6EEADCEC" w14:textId="77777777">
        <w:trPr>
          <w:cantSplit/>
          <w:jc w:val="center"/>
        </w:trPr>
        <w:tc>
          <w:tcPr>
            <w:tcW w:w="10080" w:type="dxa"/>
            <w:gridSpan w:val="5"/>
            <w:tcBorders>
              <w:top w:val="nil"/>
              <w:left w:val="nil"/>
              <w:bottom w:val="nil"/>
              <w:right w:val="nil"/>
            </w:tcBorders>
            <w:tcMar>
              <w:top w:w="20" w:type="dxa"/>
              <w:left w:w="50" w:type="dxa"/>
              <w:bottom w:w="20" w:type="dxa"/>
              <w:right w:w="50" w:type="dxa"/>
            </w:tcMar>
          </w:tcPr>
          <w:p w14:paraId="3C56F467" w14:textId="77777777" w:rsidR="00FA4A42" w:rsidRDefault="006B743D">
            <w:pPr>
              <w:jc w:val="center"/>
            </w:pPr>
            <w:r>
              <w:rPr>
                <w:rFonts w:cs="Times New Roman"/>
                <w:sz w:val="16"/>
              </w:rPr>
              <w:t>TABLE III</w:t>
            </w:r>
          </w:p>
        </w:tc>
      </w:tr>
      <w:tr w:rsidR="00FA4A42" w14:paraId="43BA6388" w14:textId="77777777">
        <w:trPr>
          <w:cantSplit/>
          <w:jc w:val="center"/>
        </w:trPr>
        <w:tc>
          <w:tcPr>
            <w:tcW w:w="10080" w:type="dxa"/>
            <w:gridSpan w:val="5"/>
            <w:tcBorders>
              <w:top w:val="nil"/>
              <w:left w:val="nil"/>
              <w:bottom w:val="nil"/>
              <w:right w:val="nil"/>
            </w:tcBorders>
            <w:tcMar>
              <w:top w:w="20" w:type="dxa"/>
              <w:left w:w="50" w:type="dxa"/>
              <w:bottom w:w="20" w:type="dxa"/>
              <w:right w:w="50" w:type="dxa"/>
            </w:tcMar>
          </w:tcPr>
          <w:p w14:paraId="432A2AD7" w14:textId="77777777" w:rsidR="00FA4A42" w:rsidRDefault="006B743D">
            <w:pPr>
              <w:spacing w:after="60"/>
              <w:jc w:val="center"/>
            </w:pPr>
            <w:r>
              <w:rPr>
                <w:rFonts w:cs="Times New Roman"/>
                <w:smallCaps/>
                <w:sz w:val="16"/>
              </w:rPr>
              <w:t>Design of the four studies (all questions are programmatically verified validation questions)</w:t>
            </w:r>
          </w:p>
        </w:tc>
      </w:tr>
      <w:tr w:rsidR="00FA4A42" w14:paraId="22D2DAF4" w14:textId="77777777">
        <w:trPr>
          <w:cantSplit/>
          <w:jc w:val="center"/>
        </w:trPr>
        <w:tc>
          <w:tcPr>
            <w:tcW w:w="739"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608921AF" w14:textId="77777777" w:rsidR="00FA4A42" w:rsidRDefault="006B743D">
            <w:pPr>
              <w:keepNext/>
            </w:pPr>
            <w:r>
              <w:rPr>
                <w:rFonts w:cs="Times New Roman"/>
                <w:b/>
                <w:sz w:val="16"/>
              </w:rPr>
              <w:t>Study</w:t>
            </w:r>
          </w:p>
        </w:tc>
        <w:tc>
          <w:tcPr>
            <w:tcW w:w="2218"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07DE2925" w14:textId="77777777" w:rsidR="00FA4A42" w:rsidRDefault="006B743D">
            <w:pPr>
              <w:keepNext/>
            </w:pPr>
            <w:r>
              <w:rPr>
                <w:rFonts w:cs="Times New Roman"/>
                <w:b/>
                <w:sz w:val="16"/>
              </w:rPr>
              <w:t>Cohort</w:t>
            </w:r>
          </w:p>
        </w:tc>
        <w:tc>
          <w:tcPr>
            <w:tcW w:w="208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70DD1980" w14:textId="77777777" w:rsidR="00FA4A42" w:rsidRDefault="006B743D">
            <w:pPr>
              <w:keepNext/>
            </w:pPr>
            <w:r>
              <w:rPr>
                <w:rFonts w:cs="Times New Roman"/>
                <w:b/>
                <w:sz w:val="16"/>
              </w:rPr>
              <w:t>What changes</w:t>
            </w:r>
          </w:p>
        </w:tc>
        <w:tc>
          <w:tcPr>
            <w:tcW w:w="289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6D283204" w14:textId="77777777" w:rsidR="00FA4A42" w:rsidRDefault="006B743D">
            <w:pPr>
              <w:keepNext/>
            </w:pPr>
            <w:r>
              <w:rPr>
                <w:rFonts w:cs="Times New Roman"/>
                <w:b/>
                <w:sz w:val="16"/>
              </w:rPr>
              <w:t>What stays fixed</w:t>
            </w:r>
          </w:p>
        </w:tc>
        <w:tc>
          <w:tcPr>
            <w:tcW w:w="215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3A13C0A9" w14:textId="77777777" w:rsidR="00FA4A42" w:rsidRDefault="006B743D">
            <w:pPr>
              <w:keepNext/>
            </w:pPr>
            <w:r>
              <w:rPr>
                <w:rFonts w:cs="Times New Roman"/>
                <w:b/>
                <w:sz w:val="16"/>
              </w:rPr>
              <w:t>Metrics</w:t>
            </w:r>
          </w:p>
        </w:tc>
      </w:tr>
      <w:tr w:rsidR="00FA4A42" w14:paraId="3391D8EB" w14:textId="77777777">
        <w:trPr>
          <w:cantSplit/>
          <w:jc w:val="center"/>
        </w:trPr>
        <w:tc>
          <w:tcPr>
            <w:tcW w:w="739" w:type="dxa"/>
            <w:tcBorders>
              <w:top w:val="nil"/>
              <w:left w:val="nil"/>
              <w:bottom w:val="nil"/>
              <w:right w:val="nil"/>
            </w:tcBorders>
            <w:tcMar>
              <w:top w:w="20" w:type="dxa"/>
              <w:left w:w="50" w:type="dxa"/>
              <w:bottom w:w="20" w:type="dxa"/>
              <w:right w:w="50" w:type="dxa"/>
            </w:tcMar>
            <w:vAlign w:val="center"/>
          </w:tcPr>
          <w:p w14:paraId="0E268807" w14:textId="77777777" w:rsidR="00FA4A42" w:rsidRDefault="006B743D">
            <w:pPr>
              <w:keepNext/>
            </w:pPr>
            <w:r>
              <w:rPr>
                <w:rFonts w:cs="Times New Roman"/>
                <w:sz w:val="16"/>
              </w:rPr>
              <w:t>RQ1</w:t>
            </w:r>
          </w:p>
        </w:tc>
        <w:tc>
          <w:tcPr>
            <w:tcW w:w="2218" w:type="dxa"/>
            <w:tcBorders>
              <w:top w:val="nil"/>
              <w:left w:val="nil"/>
              <w:bottom w:val="nil"/>
              <w:right w:val="nil"/>
            </w:tcBorders>
            <w:tcMar>
              <w:top w:w="20" w:type="dxa"/>
              <w:left w:w="50" w:type="dxa"/>
              <w:bottom w:w="20" w:type="dxa"/>
              <w:right w:w="50" w:type="dxa"/>
            </w:tcMar>
            <w:vAlign w:val="center"/>
          </w:tcPr>
          <w:p w14:paraId="773D2FA9" w14:textId="77777777" w:rsidR="00FA4A42" w:rsidRDefault="006B743D">
            <w:pPr>
              <w:keepNext/>
            </w:pPr>
            <w:r>
              <w:rPr>
                <w:rFonts w:cs="Times New Roman"/>
                <w:sz w:val="16"/>
              </w:rPr>
              <w:t>32 questions: 8 families (2 each for G, TG, GS, TGS) × 4 variants (normal, noisy, conflict, unanswerable)</w:t>
            </w:r>
          </w:p>
        </w:tc>
        <w:tc>
          <w:tcPr>
            <w:tcW w:w="2083" w:type="dxa"/>
            <w:tcBorders>
              <w:top w:val="nil"/>
              <w:left w:val="nil"/>
              <w:bottom w:val="nil"/>
              <w:right w:val="nil"/>
            </w:tcBorders>
            <w:tcMar>
              <w:top w:w="20" w:type="dxa"/>
              <w:left w:w="50" w:type="dxa"/>
              <w:bottom w:w="20" w:type="dxa"/>
              <w:right w:w="50" w:type="dxa"/>
            </w:tcMar>
            <w:vAlign w:val="center"/>
          </w:tcPr>
          <w:p w14:paraId="015A4C4D" w14:textId="77777777" w:rsidR="00FA4A42" w:rsidRDefault="006B743D">
            <w:pPr>
              <w:keepNext/>
            </w:pPr>
            <w:r>
              <w:rPr>
                <w:rFonts w:cs="Times New Roman"/>
                <w:sz w:val="16"/>
              </w:rPr>
              <w:t>selection, order, and pruning of graph evidence</w:t>
            </w:r>
          </w:p>
        </w:tc>
        <w:tc>
          <w:tcPr>
            <w:tcW w:w="2890" w:type="dxa"/>
            <w:tcBorders>
              <w:top w:val="nil"/>
              <w:left w:val="nil"/>
              <w:bottom w:val="nil"/>
              <w:right w:val="nil"/>
            </w:tcBorders>
            <w:tcMar>
              <w:top w:w="20" w:type="dxa"/>
              <w:left w:w="50" w:type="dxa"/>
              <w:bottom w:w="20" w:type="dxa"/>
              <w:right w:w="50" w:type="dxa"/>
            </w:tcMar>
            <w:vAlign w:val="center"/>
          </w:tcPr>
          <w:p w14:paraId="002DDAA7" w14:textId="77777777" w:rsidR="00FA4A42" w:rsidRDefault="006B743D">
            <w:pPr>
              <w:keepNext/>
            </w:pPr>
            <w:r>
              <w:rPr>
                <w:rFonts w:cs="Times New Roman"/>
                <w:sz w:val="16"/>
              </w:rPr>
              <w:t>graph candidate pool; text and structured evidence passed through; LLM; prompt; 24,000-character budget</w:t>
            </w:r>
          </w:p>
        </w:tc>
        <w:tc>
          <w:tcPr>
            <w:tcW w:w="2150" w:type="dxa"/>
            <w:tcBorders>
              <w:top w:val="nil"/>
              <w:left w:val="nil"/>
              <w:bottom w:val="nil"/>
              <w:right w:val="nil"/>
            </w:tcBorders>
            <w:tcMar>
              <w:top w:w="20" w:type="dxa"/>
              <w:left w:w="50" w:type="dxa"/>
              <w:bottom w:w="20" w:type="dxa"/>
              <w:right w:w="50" w:type="dxa"/>
            </w:tcMar>
            <w:vAlign w:val="center"/>
          </w:tcPr>
          <w:p w14:paraId="7A29E061" w14:textId="77777777" w:rsidR="00FA4A42" w:rsidRDefault="006B743D">
            <w:pPr>
              <w:keepNext/>
            </w:pPr>
            <w:r>
              <w:rPr>
                <w:rFonts w:cs="Times New Roman"/>
                <w:sz w:val="16"/>
              </w:rPr>
              <w:t>F1 (primary); MRR, gold coverage, tokens, latency</w:t>
            </w:r>
          </w:p>
        </w:tc>
      </w:tr>
      <w:tr w:rsidR="00FA4A42" w14:paraId="18B20025" w14:textId="77777777">
        <w:trPr>
          <w:cantSplit/>
          <w:jc w:val="center"/>
        </w:trPr>
        <w:tc>
          <w:tcPr>
            <w:tcW w:w="739" w:type="dxa"/>
            <w:tcBorders>
              <w:top w:val="nil"/>
              <w:left w:val="nil"/>
              <w:bottom w:val="nil"/>
              <w:right w:val="nil"/>
            </w:tcBorders>
            <w:tcMar>
              <w:top w:w="20" w:type="dxa"/>
              <w:left w:w="50" w:type="dxa"/>
              <w:bottom w:w="20" w:type="dxa"/>
              <w:right w:w="50" w:type="dxa"/>
            </w:tcMar>
            <w:vAlign w:val="center"/>
          </w:tcPr>
          <w:p w14:paraId="7D3B7E1E" w14:textId="77777777" w:rsidR="00FA4A42" w:rsidRDefault="006B743D">
            <w:pPr>
              <w:keepNext/>
            </w:pPr>
            <w:r>
              <w:rPr>
                <w:rFonts w:cs="Times New Roman"/>
                <w:sz w:val="16"/>
              </w:rPr>
              <w:t>RQ2</w:t>
            </w:r>
          </w:p>
        </w:tc>
        <w:tc>
          <w:tcPr>
            <w:tcW w:w="2218" w:type="dxa"/>
            <w:tcBorders>
              <w:top w:val="nil"/>
              <w:left w:val="nil"/>
              <w:bottom w:val="nil"/>
              <w:right w:val="nil"/>
            </w:tcBorders>
            <w:tcMar>
              <w:top w:w="20" w:type="dxa"/>
              <w:left w:w="50" w:type="dxa"/>
              <w:bottom w:w="20" w:type="dxa"/>
              <w:right w:w="50" w:type="dxa"/>
            </w:tcMar>
            <w:vAlign w:val="center"/>
          </w:tcPr>
          <w:p w14:paraId="6E62416D" w14:textId="77777777" w:rsidR="00FA4A42" w:rsidRDefault="006B743D">
            <w:pPr>
              <w:keepNext/>
            </w:pPr>
            <w:r>
              <w:rPr>
                <w:rFonts w:cs="Times New Roman"/>
                <w:sz w:val="16"/>
              </w:rPr>
              <w:t>24 frozen bundles: 8 families (2 each for TG, TS, GS, TGS) × 3 variants (normal, noisy, conflict)</w:t>
            </w:r>
          </w:p>
        </w:tc>
        <w:tc>
          <w:tcPr>
            <w:tcW w:w="2083" w:type="dxa"/>
            <w:tcBorders>
              <w:top w:val="nil"/>
              <w:left w:val="nil"/>
              <w:bottom w:val="nil"/>
              <w:right w:val="nil"/>
            </w:tcBorders>
            <w:tcMar>
              <w:top w:w="20" w:type="dxa"/>
              <w:left w:w="50" w:type="dxa"/>
              <w:bottom w:w="20" w:type="dxa"/>
              <w:right w:w="50" w:type="dxa"/>
            </w:tcMar>
            <w:vAlign w:val="center"/>
          </w:tcPr>
          <w:p w14:paraId="4A74EE9B" w14:textId="77777777" w:rsidR="00FA4A42" w:rsidRDefault="006B743D">
            <w:pPr>
              <w:keepNext/>
            </w:pPr>
            <w:r>
              <w:rPr>
                <w:rFonts w:cs="Times New Roman"/>
                <w:sz w:val="16"/>
              </w:rPr>
              <w:t>combination of text, graph, structured evidence</w:t>
            </w:r>
          </w:p>
        </w:tc>
        <w:tc>
          <w:tcPr>
            <w:tcW w:w="2890" w:type="dxa"/>
            <w:tcBorders>
              <w:top w:val="nil"/>
              <w:left w:val="nil"/>
              <w:bottom w:val="nil"/>
              <w:right w:val="nil"/>
            </w:tcBorders>
            <w:tcMar>
              <w:top w:w="20" w:type="dxa"/>
              <w:left w:w="50" w:type="dxa"/>
              <w:bottom w:w="20" w:type="dxa"/>
              <w:right w:w="50" w:type="dxa"/>
            </w:tcMar>
            <w:vAlign w:val="center"/>
          </w:tcPr>
          <w:p w14:paraId="02F27B77" w14:textId="77777777" w:rsidR="00FA4A42" w:rsidRDefault="006B743D">
            <w:pPr>
              <w:keepNext/>
            </w:pPr>
            <w:r>
              <w:rPr>
                <w:rFonts w:cs="Times New Roman"/>
                <w:sz w:val="16"/>
              </w:rPr>
              <w:t>byte-identical bundles, no retrieval; LLM; prompt; 24,000-character budget</w:t>
            </w:r>
          </w:p>
        </w:tc>
        <w:tc>
          <w:tcPr>
            <w:tcW w:w="2150" w:type="dxa"/>
            <w:tcBorders>
              <w:top w:val="nil"/>
              <w:left w:val="nil"/>
              <w:bottom w:val="nil"/>
              <w:right w:val="nil"/>
            </w:tcBorders>
            <w:tcMar>
              <w:top w:w="20" w:type="dxa"/>
              <w:left w:w="50" w:type="dxa"/>
              <w:bottom w:w="20" w:type="dxa"/>
              <w:right w:w="50" w:type="dxa"/>
            </w:tcMar>
            <w:vAlign w:val="center"/>
          </w:tcPr>
          <w:p w14:paraId="2B773ED3" w14:textId="77777777" w:rsidR="00FA4A42" w:rsidRDefault="006B743D">
            <w:pPr>
              <w:keepNext/>
            </w:pPr>
            <w:r>
              <w:rPr>
                <w:rFonts w:cs="Times New Roman"/>
                <w:sz w:val="16"/>
              </w:rPr>
              <w:t>F1 (primary); EM, MRR, model calls, tokens, latency</w:t>
            </w:r>
          </w:p>
        </w:tc>
      </w:tr>
      <w:tr w:rsidR="00FA4A42" w14:paraId="2EBB0C86" w14:textId="77777777">
        <w:trPr>
          <w:cantSplit/>
          <w:jc w:val="center"/>
        </w:trPr>
        <w:tc>
          <w:tcPr>
            <w:tcW w:w="739" w:type="dxa"/>
            <w:tcBorders>
              <w:top w:val="nil"/>
              <w:left w:val="nil"/>
              <w:bottom w:val="nil"/>
              <w:right w:val="nil"/>
            </w:tcBorders>
            <w:tcMar>
              <w:top w:w="20" w:type="dxa"/>
              <w:left w:w="50" w:type="dxa"/>
              <w:bottom w:w="20" w:type="dxa"/>
              <w:right w:w="50" w:type="dxa"/>
            </w:tcMar>
            <w:vAlign w:val="center"/>
          </w:tcPr>
          <w:p w14:paraId="7FBC4D99" w14:textId="77777777" w:rsidR="00FA4A42" w:rsidRDefault="006B743D">
            <w:pPr>
              <w:keepNext/>
            </w:pPr>
            <w:r>
              <w:rPr>
                <w:rFonts w:cs="Times New Roman"/>
                <w:sz w:val="16"/>
              </w:rPr>
              <w:t>RQ3</w:t>
            </w:r>
          </w:p>
        </w:tc>
        <w:tc>
          <w:tcPr>
            <w:tcW w:w="2218" w:type="dxa"/>
            <w:tcBorders>
              <w:top w:val="nil"/>
              <w:left w:val="nil"/>
              <w:bottom w:val="nil"/>
              <w:right w:val="nil"/>
            </w:tcBorders>
            <w:tcMar>
              <w:top w:w="20" w:type="dxa"/>
              <w:left w:w="50" w:type="dxa"/>
              <w:bottom w:w="20" w:type="dxa"/>
              <w:right w:w="50" w:type="dxa"/>
            </w:tcMar>
            <w:vAlign w:val="center"/>
          </w:tcPr>
          <w:p w14:paraId="75F9F5B1" w14:textId="77777777" w:rsidR="00FA4A42" w:rsidRDefault="006B743D">
            <w:pPr>
              <w:keepNext/>
            </w:pPr>
            <w:r>
              <w:rPr>
                <w:rFonts w:cs="Times New Roman"/>
                <w:sz w:val="16"/>
              </w:rPr>
              <w:t>28 questions: 14 families (2 for each of the 7 source combinations) × 2 variants (normal, noisy)</w:t>
            </w:r>
          </w:p>
        </w:tc>
        <w:tc>
          <w:tcPr>
            <w:tcW w:w="2083" w:type="dxa"/>
            <w:tcBorders>
              <w:top w:val="nil"/>
              <w:left w:val="nil"/>
              <w:bottom w:val="nil"/>
              <w:right w:val="nil"/>
            </w:tcBorders>
            <w:tcMar>
              <w:top w:w="20" w:type="dxa"/>
              <w:left w:w="50" w:type="dxa"/>
              <w:bottom w:w="20" w:type="dxa"/>
              <w:right w:w="50" w:type="dxa"/>
            </w:tcMar>
            <w:vAlign w:val="center"/>
          </w:tcPr>
          <w:p w14:paraId="1153851C" w14:textId="77777777" w:rsidR="00FA4A42" w:rsidRDefault="006B743D">
            <w:pPr>
              <w:keepNext/>
            </w:pPr>
            <w:r>
              <w:rPr>
                <w:rFonts w:cs="Times New Roman"/>
                <w:sz w:val="16"/>
              </w:rPr>
              <w:t>which source, in which order, when to stop</w:t>
            </w:r>
          </w:p>
        </w:tc>
        <w:tc>
          <w:tcPr>
            <w:tcW w:w="2890" w:type="dxa"/>
            <w:tcBorders>
              <w:top w:val="nil"/>
              <w:left w:val="nil"/>
              <w:bottom w:val="nil"/>
              <w:right w:val="nil"/>
            </w:tcBorders>
            <w:tcMar>
              <w:top w:w="20" w:type="dxa"/>
              <w:left w:w="50" w:type="dxa"/>
              <w:bottom w:w="20" w:type="dxa"/>
              <w:right w:w="50" w:type="dxa"/>
            </w:tcMar>
            <w:vAlign w:val="center"/>
          </w:tcPr>
          <w:p w14:paraId="4C2635C0" w14:textId="77777777" w:rsidR="00FA4A42" w:rsidRDefault="006B743D">
            <w:pPr>
              <w:keepNext/>
            </w:pPr>
            <w:r>
              <w:rPr>
                <w:rFonts w:cs="Times New Roman"/>
                <w:sz w:val="16"/>
              </w:rPr>
              <w:t>retrievers B1–B3; 8,000 characters per queried source; LLM; prompt</w:t>
            </w:r>
          </w:p>
        </w:tc>
        <w:tc>
          <w:tcPr>
            <w:tcW w:w="2150" w:type="dxa"/>
            <w:tcBorders>
              <w:top w:val="nil"/>
              <w:left w:val="nil"/>
              <w:bottom w:val="nil"/>
              <w:right w:val="nil"/>
            </w:tcBorders>
            <w:tcMar>
              <w:top w:w="20" w:type="dxa"/>
              <w:left w:w="50" w:type="dxa"/>
              <w:bottom w:w="20" w:type="dxa"/>
              <w:right w:w="50" w:type="dxa"/>
            </w:tcMar>
            <w:vAlign w:val="center"/>
          </w:tcPr>
          <w:p w14:paraId="70E8D187" w14:textId="77777777" w:rsidR="00FA4A42" w:rsidRDefault="006B743D">
            <w:pPr>
              <w:keepNext/>
            </w:pPr>
            <w:r>
              <w:rPr>
                <w:rFonts w:cs="Times New Roman"/>
                <w:sz w:val="16"/>
              </w:rPr>
              <w:t>F1 (primary); source-selection F1, wasted retrieval, stopping accuracy, calls, tokens, latency</w:t>
            </w:r>
          </w:p>
        </w:tc>
      </w:tr>
      <w:tr w:rsidR="00FA4A42" w14:paraId="4DF0B028" w14:textId="77777777">
        <w:trPr>
          <w:cantSplit/>
          <w:jc w:val="center"/>
        </w:trPr>
        <w:tc>
          <w:tcPr>
            <w:tcW w:w="739" w:type="dxa"/>
            <w:tcBorders>
              <w:top w:val="nil"/>
              <w:left w:val="nil"/>
              <w:bottom w:val="single" w:sz="8" w:space="0" w:color="000000"/>
              <w:right w:val="nil"/>
            </w:tcBorders>
            <w:tcMar>
              <w:top w:w="20" w:type="dxa"/>
              <w:left w:w="50" w:type="dxa"/>
              <w:bottom w:w="20" w:type="dxa"/>
              <w:right w:w="50" w:type="dxa"/>
            </w:tcMar>
            <w:vAlign w:val="center"/>
          </w:tcPr>
          <w:p w14:paraId="58DC3A7C" w14:textId="77777777" w:rsidR="00FA4A42" w:rsidRDefault="006B743D">
            <w:r>
              <w:rPr>
                <w:rFonts w:cs="Times New Roman"/>
                <w:sz w:val="16"/>
              </w:rPr>
              <w:t>RQ4</w:t>
            </w:r>
          </w:p>
        </w:tc>
        <w:tc>
          <w:tcPr>
            <w:tcW w:w="2218" w:type="dxa"/>
            <w:tcBorders>
              <w:top w:val="nil"/>
              <w:left w:val="nil"/>
              <w:bottom w:val="single" w:sz="8" w:space="0" w:color="000000"/>
              <w:right w:val="nil"/>
            </w:tcBorders>
            <w:tcMar>
              <w:top w:w="20" w:type="dxa"/>
              <w:left w:w="50" w:type="dxa"/>
              <w:bottom w:w="20" w:type="dxa"/>
              <w:right w:w="50" w:type="dxa"/>
            </w:tcMar>
            <w:vAlign w:val="center"/>
          </w:tcPr>
          <w:p w14:paraId="13BC7DAB" w14:textId="77777777" w:rsidR="00FA4A42" w:rsidRDefault="006B743D">
            <w:r>
              <w:rPr>
                <w:rFonts w:cs="Times New Roman"/>
                <w:sz w:val="16"/>
              </w:rPr>
              <w:t>the 28 questions of RQ3</w:t>
            </w:r>
          </w:p>
        </w:tc>
        <w:tc>
          <w:tcPr>
            <w:tcW w:w="2083" w:type="dxa"/>
            <w:tcBorders>
              <w:top w:val="nil"/>
              <w:left w:val="nil"/>
              <w:bottom w:val="single" w:sz="8" w:space="0" w:color="000000"/>
              <w:right w:val="nil"/>
            </w:tcBorders>
            <w:tcMar>
              <w:top w:w="20" w:type="dxa"/>
              <w:left w:w="50" w:type="dxa"/>
              <w:bottom w:w="20" w:type="dxa"/>
              <w:right w:w="50" w:type="dxa"/>
            </w:tcMar>
            <w:vAlign w:val="center"/>
          </w:tcPr>
          <w:p w14:paraId="412DBBB3" w14:textId="77777777" w:rsidR="00FA4A42" w:rsidRDefault="006B743D">
            <w:r>
              <w:rPr>
                <w:rFonts w:cs="Times New Roman"/>
                <w:sz w:val="16"/>
              </w:rPr>
              <w:t>combination of the selected components</w:t>
            </w:r>
          </w:p>
        </w:tc>
        <w:tc>
          <w:tcPr>
            <w:tcW w:w="2890" w:type="dxa"/>
            <w:tcBorders>
              <w:top w:val="nil"/>
              <w:left w:val="nil"/>
              <w:bottom w:val="single" w:sz="8" w:space="0" w:color="000000"/>
              <w:right w:val="nil"/>
            </w:tcBorders>
            <w:tcMar>
              <w:top w:w="20" w:type="dxa"/>
              <w:left w:w="50" w:type="dxa"/>
              <w:bottom w:w="20" w:type="dxa"/>
              <w:right w:w="50" w:type="dxa"/>
            </w:tcMar>
            <w:vAlign w:val="center"/>
          </w:tcPr>
          <w:p w14:paraId="12868CCF" w14:textId="77777777" w:rsidR="00FA4A42" w:rsidRDefault="006B743D">
            <w:r>
              <w:rPr>
                <w:rFonts w:cs="Times New Roman"/>
                <w:sz w:val="16"/>
              </w:rPr>
              <w:t>questions, data, retrievers, LLM, prompt</w:t>
            </w:r>
          </w:p>
        </w:tc>
        <w:tc>
          <w:tcPr>
            <w:tcW w:w="2150" w:type="dxa"/>
            <w:tcBorders>
              <w:top w:val="nil"/>
              <w:left w:val="nil"/>
              <w:bottom w:val="single" w:sz="8" w:space="0" w:color="000000"/>
              <w:right w:val="nil"/>
            </w:tcBorders>
            <w:tcMar>
              <w:top w:w="20" w:type="dxa"/>
              <w:left w:w="50" w:type="dxa"/>
              <w:bottom w:w="20" w:type="dxa"/>
              <w:right w:w="50" w:type="dxa"/>
            </w:tcMar>
            <w:vAlign w:val="center"/>
          </w:tcPr>
          <w:p w14:paraId="4ED49F50" w14:textId="77777777" w:rsidR="00FA4A42" w:rsidRDefault="006B743D">
            <w:r>
              <w:rPr>
                <w:rFonts w:cs="Times New Roman"/>
                <w:sz w:val="16"/>
              </w:rPr>
              <w:t>F1 (primary); source-selection F1, tokens, latency</w:t>
            </w:r>
          </w:p>
        </w:tc>
      </w:tr>
    </w:tbl>
    <w:p w14:paraId="25A2BE2F" w14:textId="77777777" w:rsidR="00FA4A42" w:rsidRDefault="006B743D">
      <w:pPr>
        <w:keepNext/>
        <w:spacing w:before="160"/>
        <w:jc w:val="center"/>
      </w:pPr>
      <w:r>
        <w:rPr>
          <w:rFonts w:cs="Times New Roman"/>
          <w:sz w:val="16"/>
        </w:rPr>
        <w:t>TABLE IV</w:t>
      </w:r>
    </w:p>
    <w:p w14:paraId="6F66C7C5" w14:textId="77777777" w:rsidR="00FA4A42" w:rsidRDefault="006B743D">
      <w:pPr>
        <w:keepNext/>
        <w:spacing w:after="60"/>
        <w:jc w:val="center"/>
      </w:pPr>
      <w:r>
        <w:rPr>
          <w:rFonts w:cs="Times New Roman"/>
          <w:smallCaps/>
          <w:sz w:val="16"/>
        </w:rPr>
        <w:t>Corpus (MMG-STaRK-MAG) and benchmark statistics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4"/>
        <w:gridCol w:w="2436"/>
      </w:tblGrid>
      <w:tr w:rsidR="00FA4A42" w14:paraId="76C892F1" w14:textId="77777777">
        <w:trPr>
          <w:cantSplit/>
          <w:tblHeader/>
          <w:jc w:val="center"/>
        </w:trPr>
        <w:tc>
          <w:tcPr>
            <w:tcW w:w="2604"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550AC155" w14:textId="77777777" w:rsidR="00FA4A42" w:rsidRDefault="006B743D">
            <w:pPr>
              <w:keepNext/>
            </w:pPr>
            <w:r>
              <w:rPr>
                <w:rFonts w:cs="Times New Roman"/>
                <w:b/>
                <w:sz w:val="16"/>
              </w:rPr>
              <w:t>Item</w:t>
            </w:r>
          </w:p>
        </w:tc>
        <w:tc>
          <w:tcPr>
            <w:tcW w:w="2436"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18A7C1F5" w14:textId="77777777" w:rsidR="00FA4A42" w:rsidRDefault="006B743D">
            <w:pPr>
              <w:keepNext/>
              <w:jc w:val="center"/>
            </w:pPr>
            <w:r>
              <w:rPr>
                <w:rFonts w:cs="Times New Roman"/>
                <w:b/>
                <w:sz w:val="16"/>
              </w:rPr>
              <w:t>Value</w:t>
            </w:r>
          </w:p>
        </w:tc>
      </w:tr>
      <w:tr w:rsidR="00FA4A42" w14:paraId="38EFC7E6" w14:textId="77777777">
        <w:trPr>
          <w:cantSplit/>
          <w:jc w:val="center"/>
        </w:trPr>
        <w:tc>
          <w:tcPr>
            <w:tcW w:w="2604" w:type="dxa"/>
            <w:tcBorders>
              <w:top w:val="nil"/>
              <w:left w:val="nil"/>
              <w:bottom w:val="nil"/>
              <w:right w:val="nil"/>
            </w:tcBorders>
            <w:tcMar>
              <w:top w:w="20" w:type="dxa"/>
              <w:left w:w="50" w:type="dxa"/>
              <w:bottom w:w="20" w:type="dxa"/>
              <w:right w:w="50" w:type="dxa"/>
            </w:tcMar>
            <w:vAlign w:val="center"/>
          </w:tcPr>
          <w:p w14:paraId="07BA1793" w14:textId="77777777" w:rsidR="00FA4A42" w:rsidRDefault="006B743D">
            <w:pPr>
              <w:keepNext/>
            </w:pPr>
            <w:r>
              <w:rPr>
                <w:rFonts w:cs="Times New Roman"/>
                <w:sz w:val="16"/>
              </w:rPr>
              <w:t>Papers / authors</w:t>
            </w:r>
          </w:p>
        </w:tc>
        <w:tc>
          <w:tcPr>
            <w:tcW w:w="2436" w:type="dxa"/>
            <w:tcBorders>
              <w:top w:val="nil"/>
              <w:left w:val="nil"/>
              <w:bottom w:val="nil"/>
              <w:right w:val="nil"/>
            </w:tcBorders>
            <w:tcMar>
              <w:top w:w="20" w:type="dxa"/>
              <w:left w:w="50" w:type="dxa"/>
              <w:bottom w:w="20" w:type="dxa"/>
              <w:right w:w="50" w:type="dxa"/>
            </w:tcMar>
            <w:vAlign w:val="center"/>
          </w:tcPr>
          <w:p w14:paraId="092704CC" w14:textId="77777777" w:rsidR="00FA4A42" w:rsidRDefault="006B743D">
            <w:pPr>
              <w:keepNext/>
              <w:jc w:val="right"/>
            </w:pPr>
            <w:r>
              <w:rPr>
                <w:rFonts w:cs="Times New Roman"/>
                <w:sz w:val="16"/>
              </w:rPr>
              <w:t>700,244 / 1,104,554</w:t>
            </w:r>
          </w:p>
        </w:tc>
      </w:tr>
      <w:tr w:rsidR="00FA4A42" w14:paraId="306AE242" w14:textId="77777777">
        <w:trPr>
          <w:cantSplit/>
          <w:jc w:val="center"/>
        </w:trPr>
        <w:tc>
          <w:tcPr>
            <w:tcW w:w="2604" w:type="dxa"/>
            <w:tcBorders>
              <w:top w:val="nil"/>
              <w:left w:val="nil"/>
              <w:bottom w:val="nil"/>
              <w:right w:val="nil"/>
            </w:tcBorders>
            <w:tcMar>
              <w:top w:w="20" w:type="dxa"/>
              <w:left w:w="50" w:type="dxa"/>
              <w:bottom w:w="20" w:type="dxa"/>
              <w:right w:w="50" w:type="dxa"/>
            </w:tcMar>
            <w:vAlign w:val="center"/>
          </w:tcPr>
          <w:p w14:paraId="61D48876" w14:textId="77777777" w:rsidR="00FA4A42" w:rsidRDefault="006B743D">
            <w:r>
              <w:rPr>
                <w:rFonts w:cs="Times New Roman"/>
                <w:sz w:val="16"/>
              </w:rPr>
              <w:t>Institutions / fields of study</w:t>
            </w:r>
          </w:p>
        </w:tc>
        <w:tc>
          <w:tcPr>
            <w:tcW w:w="2436" w:type="dxa"/>
            <w:tcBorders>
              <w:top w:val="nil"/>
              <w:left w:val="nil"/>
              <w:bottom w:val="nil"/>
              <w:right w:val="nil"/>
            </w:tcBorders>
            <w:tcMar>
              <w:top w:w="20" w:type="dxa"/>
              <w:left w:w="50" w:type="dxa"/>
              <w:bottom w:w="20" w:type="dxa"/>
              <w:right w:w="50" w:type="dxa"/>
            </w:tcMar>
            <w:vAlign w:val="center"/>
          </w:tcPr>
          <w:p w14:paraId="318402C4" w14:textId="77777777" w:rsidR="00FA4A42" w:rsidRDefault="006B743D">
            <w:pPr>
              <w:jc w:val="right"/>
            </w:pPr>
            <w:r>
              <w:rPr>
                <w:rFonts w:cs="Times New Roman"/>
                <w:sz w:val="16"/>
              </w:rPr>
              <w:t>8,701 / 59,469</w:t>
            </w:r>
          </w:p>
        </w:tc>
      </w:tr>
      <w:tr w:rsidR="00FA4A42" w14:paraId="496F6565" w14:textId="77777777">
        <w:trPr>
          <w:cantSplit/>
          <w:jc w:val="center"/>
        </w:trPr>
        <w:tc>
          <w:tcPr>
            <w:tcW w:w="2604" w:type="dxa"/>
            <w:tcBorders>
              <w:top w:val="nil"/>
              <w:left w:val="nil"/>
              <w:bottom w:val="nil"/>
              <w:right w:val="nil"/>
            </w:tcBorders>
            <w:tcMar>
              <w:top w:w="20" w:type="dxa"/>
              <w:left w:w="50" w:type="dxa"/>
              <w:bottom w:w="20" w:type="dxa"/>
              <w:right w:w="50" w:type="dxa"/>
            </w:tcMar>
            <w:vAlign w:val="center"/>
          </w:tcPr>
          <w:p w14:paraId="0F76DBA4" w14:textId="77777777" w:rsidR="00FA4A42" w:rsidRDefault="006B743D">
            <w:r>
              <w:rPr>
                <w:rFonts w:cs="Times New Roman"/>
                <w:sz w:val="16"/>
              </w:rPr>
              <w:t>Official directed relations</w:t>
            </w:r>
          </w:p>
        </w:tc>
        <w:tc>
          <w:tcPr>
            <w:tcW w:w="2436" w:type="dxa"/>
            <w:tcBorders>
              <w:top w:val="nil"/>
              <w:left w:val="nil"/>
              <w:bottom w:val="nil"/>
              <w:right w:val="nil"/>
            </w:tcBorders>
            <w:tcMar>
              <w:top w:w="20" w:type="dxa"/>
              <w:left w:w="50" w:type="dxa"/>
              <w:bottom w:w="20" w:type="dxa"/>
              <w:right w:w="50" w:type="dxa"/>
            </w:tcMar>
            <w:vAlign w:val="center"/>
          </w:tcPr>
          <w:p w14:paraId="5DD4D800" w14:textId="77777777" w:rsidR="00FA4A42" w:rsidRDefault="006B743D">
            <w:pPr>
              <w:jc w:val="right"/>
            </w:pPr>
            <w:r>
              <w:rPr>
                <w:rFonts w:cs="Times New Roman"/>
                <w:sz w:val="16"/>
              </w:rPr>
              <w:t>19,919,698</w:t>
            </w:r>
          </w:p>
        </w:tc>
      </w:tr>
      <w:tr w:rsidR="00FA4A42" w14:paraId="224C91B9" w14:textId="77777777">
        <w:trPr>
          <w:cantSplit/>
          <w:jc w:val="center"/>
        </w:trPr>
        <w:tc>
          <w:tcPr>
            <w:tcW w:w="2604" w:type="dxa"/>
            <w:tcBorders>
              <w:top w:val="nil"/>
              <w:left w:val="nil"/>
              <w:bottom w:val="nil"/>
              <w:right w:val="nil"/>
            </w:tcBorders>
            <w:tcMar>
              <w:top w:w="20" w:type="dxa"/>
              <w:left w:w="50" w:type="dxa"/>
              <w:bottom w:w="20" w:type="dxa"/>
              <w:right w:w="50" w:type="dxa"/>
            </w:tcMar>
            <w:vAlign w:val="center"/>
          </w:tcPr>
          <w:p w14:paraId="5191B506" w14:textId="77777777" w:rsidR="00FA4A42" w:rsidRDefault="006B743D">
            <w:r>
              <w:rPr>
                <w:rFonts w:cs="Times New Roman"/>
                <w:sz w:val="16"/>
              </w:rPr>
              <w:t>writes / affiliated / cites / has-topic</w:t>
            </w:r>
          </w:p>
        </w:tc>
        <w:tc>
          <w:tcPr>
            <w:tcW w:w="2436" w:type="dxa"/>
            <w:tcBorders>
              <w:top w:val="nil"/>
              <w:left w:val="nil"/>
              <w:bottom w:val="nil"/>
              <w:right w:val="nil"/>
            </w:tcBorders>
            <w:tcMar>
              <w:top w:w="20" w:type="dxa"/>
              <w:left w:w="50" w:type="dxa"/>
              <w:bottom w:w="20" w:type="dxa"/>
              <w:right w:w="50" w:type="dxa"/>
            </w:tcMar>
            <w:vAlign w:val="center"/>
          </w:tcPr>
          <w:p w14:paraId="5DDA7F25" w14:textId="77777777" w:rsidR="00FA4A42" w:rsidRDefault="006B743D">
            <w:pPr>
              <w:jc w:val="right"/>
            </w:pPr>
            <w:r>
              <w:rPr>
                <w:rFonts w:cs="Times New Roman"/>
                <w:sz w:val="16"/>
              </w:rPr>
              <w:t>6.77 M / 1.03 M / 4.88 M / 7.24 M</w:t>
            </w:r>
          </w:p>
        </w:tc>
      </w:tr>
      <w:tr w:rsidR="00FA4A42" w14:paraId="1F0B9EA2" w14:textId="77777777">
        <w:trPr>
          <w:cantSplit/>
          <w:jc w:val="center"/>
        </w:trPr>
        <w:tc>
          <w:tcPr>
            <w:tcW w:w="2604" w:type="dxa"/>
            <w:tcBorders>
              <w:top w:val="nil"/>
              <w:left w:val="nil"/>
              <w:bottom w:val="nil"/>
              <w:right w:val="nil"/>
            </w:tcBorders>
            <w:tcMar>
              <w:top w:w="20" w:type="dxa"/>
              <w:left w:w="50" w:type="dxa"/>
              <w:bottom w:w="20" w:type="dxa"/>
              <w:right w:w="50" w:type="dxa"/>
            </w:tcMar>
            <w:vAlign w:val="center"/>
          </w:tcPr>
          <w:p w14:paraId="6E7F3388" w14:textId="77777777" w:rsidR="00FA4A42" w:rsidRDefault="006B743D">
            <w:r>
              <w:rPr>
                <w:rFonts w:cs="Times New Roman"/>
                <w:sz w:val="16"/>
              </w:rPr>
              <w:t>Graph traversal rows (with tagged inverses)</w:t>
            </w:r>
          </w:p>
        </w:tc>
        <w:tc>
          <w:tcPr>
            <w:tcW w:w="2436" w:type="dxa"/>
            <w:tcBorders>
              <w:top w:val="nil"/>
              <w:left w:val="nil"/>
              <w:bottom w:val="nil"/>
              <w:right w:val="nil"/>
            </w:tcBorders>
            <w:tcMar>
              <w:top w:w="20" w:type="dxa"/>
              <w:left w:w="50" w:type="dxa"/>
              <w:bottom w:w="20" w:type="dxa"/>
              <w:right w:w="50" w:type="dxa"/>
            </w:tcMar>
            <w:vAlign w:val="center"/>
          </w:tcPr>
          <w:p w14:paraId="20E8D3A2" w14:textId="77777777" w:rsidR="00FA4A42" w:rsidRDefault="006B743D">
            <w:pPr>
              <w:jc w:val="right"/>
            </w:pPr>
            <w:r>
              <w:rPr>
                <w:rFonts w:cs="Times New Roman"/>
                <w:sz w:val="16"/>
              </w:rPr>
              <w:t>39,839,396</w:t>
            </w:r>
          </w:p>
        </w:tc>
      </w:tr>
      <w:tr w:rsidR="00FA4A42" w14:paraId="78F1BAF0" w14:textId="77777777">
        <w:trPr>
          <w:cantSplit/>
          <w:jc w:val="center"/>
        </w:trPr>
        <w:tc>
          <w:tcPr>
            <w:tcW w:w="2604" w:type="dxa"/>
            <w:tcBorders>
              <w:top w:val="nil"/>
              <w:left w:val="nil"/>
              <w:bottom w:val="nil"/>
              <w:right w:val="nil"/>
            </w:tcBorders>
            <w:tcMar>
              <w:top w:w="20" w:type="dxa"/>
              <w:left w:w="50" w:type="dxa"/>
              <w:bottom w:w="20" w:type="dxa"/>
              <w:right w:w="50" w:type="dxa"/>
            </w:tcMar>
            <w:vAlign w:val="center"/>
          </w:tcPr>
          <w:p w14:paraId="1BD169D9" w14:textId="77777777" w:rsidR="00FA4A42" w:rsidRDefault="006B743D">
            <w:r>
              <w:rPr>
                <w:rFonts w:cs="Times New Roman"/>
                <w:sz w:val="16"/>
              </w:rPr>
              <w:t>Structured rows / with missing attributes</w:t>
            </w:r>
          </w:p>
        </w:tc>
        <w:tc>
          <w:tcPr>
            <w:tcW w:w="2436" w:type="dxa"/>
            <w:tcBorders>
              <w:top w:val="nil"/>
              <w:left w:val="nil"/>
              <w:bottom w:val="nil"/>
              <w:right w:val="nil"/>
            </w:tcBorders>
            <w:tcMar>
              <w:top w:w="20" w:type="dxa"/>
              <w:left w:w="50" w:type="dxa"/>
              <w:bottom w:w="20" w:type="dxa"/>
              <w:right w:w="50" w:type="dxa"/>
            </w:tcMar>
            <w:vAlign w:val="center"/>
          </w:tcPr>
          <w:p w14:paraId="4BD657C3" w14:textId="77777777" w:rsidR="00FA4A42" w:rsidRDefault="006B743D">
            <w:pPr>
              <w:jc w:val="right"/>
            </w:pPr>
            <w:r>
              <w:rPr>
                <w:rFonts w:cs="Times New Roman"/>
                <w:sz w:val="16"/>
              </w:rPr>
              <w:t>700,244 / 22,049</w:t>
            </w:r>
          </w:p>
        </w:tc>
      </w:tr>
      <w:tr w:rsidR="00FA4A42" w14:paraId="18C5E3D6" w14:textId="77777777">
        <w:trPr>
          <w:cantSplit/>
          <w:jc w:val="center"/>
        </w:trPr>
        <w:tc>
          <w:tcPr>
            <w:tcW w:w="2604" w:type="dxa"/>
            <w:tcBorders>
              <w:top w:val="nil"/>
              <w:left w:val="nil"/>
              <w:bottom w:val="nil"/>
              <w:right w:val="nil"/>
            </w:tcBorders>
            <w:tcMar>
              <w:top w:w="20" w:type="dxa"/>
              <w:left w:w="50" w:type="dxa"/>
              <w:bottom w:w="20" w:type="dxa"/>
              <w:right w:w="50" w:type="dxa"/>
            </w:tcMar>
            <w:vAlign w:val="center"/>
          </w:tcPr>
          <w:p w14:paraId="6C9D86FD" w14:textId="77777777" w:rsidR="00FA4A42" w:rsidRDefault="006B743D">
            <w:r>
              <w:rPr>
                <w:rFonts w:cs="Times New Roman"/>
                <w:sz w:val="16"/>
              </w:rPr>
              <w:t>Benchmark questions</w:t>
            </w:r>
          </w:p>
        </w:tc>
        <w:tc>
          <w:tcPr>
            <w:tcW w:w="2436" w:type="dxa"/>
            <w:tcBorders>
              <w:top w:val="nil"/>
              <w:left w:val="nil"/>
              <w:bottom w:val="nil"/>
              <w:right w:val="nil"/>
            </w:tcBorders>
            <w:tcMar>
              <w:top w:w="20" w:type="dxa"/>
              <w:left w:w="50" w:type="dxa"/>
              <w:bottom w:w="20" w:type="dxa"/>
              <w:right w:w="50" w:type="dxa"/>
            </w:tcMar>
            <w:vAlign w:val="center"/>
          </w:tcPr>
          <w:p w14:paraId="72509736" w14:textId="77777777" w:rsidR="00FA4A42" w:rsidRDefault="006B743D">
            <w:pPr>
              <w:jc w:val="right"/>
            </w:pPr>
            <w:r>
              <w:rPr>
                <w:rFonts w:cs="Times New Roman"/>
                <w:sz w:val="16"/>
              </w:rPr>
              <w:t>13,571</w:t>
            </w:r>
          </w:p>
        </w:tc>
      </w:tr>
      <w:tr w:rsidR="00FA4A42" w14:paraId="4D7CCB30" w14:textId="77777777">
        <w:trPr>
          <w:cantSplit/>
          <w:jc w:val="center"/>
        </w:trPr>
        <w:tc>
          <w:tcPr>
            <w:tcW w:w="2604" w:type="dxa"/>
            <w:tcBorders>
              <w:top w:val="nil"/>
              <w:left w:val="nil"/>
              <w:bottom w:val="nil"/>
              <w:right w:val="nil"/>
            </w:tcBorders>
            <w:tcMar>
              <w:top w:w="20" w:type="dxa"/>
              <w:left w:w="50" w:type="dxa"/>
              <w:bottom w:w="20" w:type="dxa"/>
              <w:right w:w="50" w:type="dxa"/>
            </w:tcMar>
            <w:vAlign w:val="center"/>
          </w:tcPr>
          <w:p w14:paraId="7AC24DE6" w14:textId="77777777" w:rsidR="00FA4A42" w:rsidRDefault="006B743D">
            <w:pPr>
              <w:keepNext/>
            </w:pPr>
            <w:r>
              <w:rPr>
                <w:rFonts w:cs="Times New Roman"/>
                <w:sz w:val="16"/>
              </w:rPr>
              <w:t>train / validation / test / human test</w:t>
            </w:r>
          </w:p>
        </w:tc>
        <w:tc>
          <w:tcPr>
            <w:tcW w:w="2436" w:type="dxa"/>
            <w:tcBorders>
              <w:top w:val="nil"/>
              <w:left w:val="nil"/>
              <w:bottom w:val="nil"/>
              <w:right w:val="nil"/>
            </w:tcBorders>
            <w:tcMar>
              <w:top w:w="20" w:type="dxa"/>
              <w:left w:w="50" w:type="dxa"/>
              <w:bottom w:w="20" w:type="dxa"/>
              <w:right w:w="50" w:type="dxa"/>
            </w:tcMar>
            <w:vAlign w:val="center"/>
          </w:tcPr>
          <w:p w14:paraId="0B336380" w14:textId="77777777" w:rsidR="00FA4A42" w:rsidRDefault="006B743D">
            <w:pPr>
              <w:keepNext/>
              <w:jc w:val="right"/>
            </w:pPr>
            <w:r>
              <w:rPr>
                <w:rFonts w:cs="Times New Roman"/>
                <w:sz w:val="16"/>
              </w:rPr>
              <w:t>8,049 / 2,721 / 2,720 / 81</w:t>
            </w:r>
          </w:p>
        </w:tc>
      </w:tr>
      <w:tr w:rsidR="00FA4A42" w14:paraId="1255232D" w14:textId="77777777">
        <w:trPr>
          <w:cantSplit/>
          <w:jc w:val="center"/>
        </w:trPr>
        <w:tc>
          <w:tcPr>
            <w:tcW w:w="2604" w:type="dxa"/>
            <w:tcBorders>
              <w:top w:val="nil"/>
              <w:left w:val="nil"/>
              <w:bottom w:val="nil"/>
              <w:right w:val="nil"/>
            </w:tcBorders>
            <w:tcMar>
              <w:top w:w="20" w:type="dxa"/>
              <w:left w:w="50" w:type="dxa"/>
              <w:bottom w:w="20" w:type="dxa"/>
              <w:right w:w="50" w:type="dxa"/>
            </w:tcMar>
            <w:vAlign w:val="center"/>
          </w:tcPr>
          <w:p w14:paraId="478BD84A" w14:textId="77777777" w:rsidR="00FA4A42" w:rsidRDefault="006B743D">
            <w:pPr>
              <w:keepNext/>
            </w:pPr>
            <w:r>
              <w:rPr>
                <w:rFonts w:cs="Times New Roman"/>
                <w:sz w:val="16"/>
              </w:rPr>
              <w:t>Generated, verified questions</w:t>
            </w:r>
          </w:p>
        </w:tc>
        <w:tc>
          <w:tcPr>
            <w:tcW w:w="2436" w:type="dxa"/>
            <w:tcBorders>
              <w:top w:val="nil"/>
              <w:left w:val="nil"/>
              <w:bottom w:val="nil"/>
              <w:right w:val="nil"/>
            </w:tcBorders>
            <w:tcMar>
              <w:top w:w="20" w:type="dxa"/>
              <w:left w:w="50" w:type="dxa"/>
              <w:bottom w:w="20" w:type="dxa"/>
              <w:right w:w="50" w:type="dxa"/>
            </w:tcMar>
            <w:vAlign w:val="center"/>
          </w:tcPr>
          <w:p w14:paraId="5AF55F48" w14:textId="77777777" w:rsidR="00FA4A42" w:rsidRDefault="006B743D">
            <w:pPr>
              <w:keepNext/>
              <w:jc w:val="right"/>
            </w:pPr>
            <w:r>
              <w:rPr>
                <w:rFonts w:cs="Times New Roman"/>
                <w:sz w:val="16"/>
              </w:rPr>
              <w:t>167</w:t>
            </w:r>
          </w:p>
        </w:tc>
      </w:tr>
      <w:tr w:rsidR="00FA4A42" w14:paraId="28473C3E" w14:textId="77777777">
        <w:trPr>
          <w:cantSplit/>
          <w:jc w:val="center"/>
        </w:trPr>
        <w:tc>
          <w:tcPr>
            <w:tcW w:w="2604" w:type="dxa"/>
            <w:tcBorders>
              <w:top w:val="nil"/>
              <w:left w:val="nil"/>
              <w:bottom w:val="single" w:sz="8" w:space="0" w:color="000000"/>
              <w:right w:val="nil"/>
            </w:tcBorders>
            <w:tcMar>
              <w:top w:w="20" w:type="dxa"/>
              <w:left w:w="50" w:type="dxa"/>
              <w:bottom w:w="20" w:type="dxa"/>
              <w:right w:w="50" w:type="dxa"/>
            </w:tcMar>
            <w:vAlign w:val="center"/>
          </w:tcPr>
          <w:p w14:paraId="67333CE7" w14:textId="77777777" w:rsidR="00FA4A42" w:rsidRDefault="006B743D">
            <w:r>
              <w:rPr>
                <w:rFonts w:cs="Times New Roman"/>
                <w:sz w:val="16"/>
              </w:rPr>
              <w:t>Validation families used</w:t>
            </w:r>
          </w:p>
        </w:tc>
        <w:tc>
          <w:tcPr>
            <w:tcW w:w="2436" w:type="dxa"/>
            <w:tcBorders>
              <w:top w:val="nil"/>
              <w:left w:val="nil"/>
              <w:bottom w:val="single" w:sz="8" w:space="0" w:color="000000"/>
              <w:right w:val="nil"/>
            </w:tcBorders>
            <w:tcMar>
              <w:top w:w="20" w:type="dxa"/>
              <w:left w:w="50" w:type="dxa"/>
              <w:bottom w:w="20" w:type="dxa"/>
              <w:right w:w="50" w:type="dxa"/>
            </w:tcMar>
            <w:vAlign w:val="center"/>
          </w:tcPr>
          <w:p w14:paraId="33B455AA" w14:textId="77777777" w:rsidR="00FA4A42" w:rsidRDefault="006B743D">
            <w:pPr>
              <w:jc w:val="right"/>
            </w:pPr>
            <w:r>
              <w:rPr>
                <w:rFonts w:cs="Times New Roman"/>
                <w:sz w:val="16"/>
              </w:rPr>
              <w:t>14 (7 combinations × 2)</w:t>
            </w:r>
          </w:p>
        </w:tc>
      </w:tr>
    </w:tbl>
    <w:p w14:paraId="4FDED610" w14:textId="77777777" w:rsidR="00FA4A42" w:rsidRDefault="00FA4A42">
      <w:pPr>
        <w:spacing w:after="80" w:line="120" w:lineRule="exact"/>
        <w:jc w:val="both"/>
      </w:pPr>
    </w:p>
    <w:p w14:paraId="32C6FEDA" w14:textId="77777777" w:rsidR="00FA4A42" w:rsidRDefault="006B743D">
      <w:pPr>
        <w:pStyle w:val="Heading2"/>
        <w:spacing w:before="120" w:after="60"/>
      </w:pPr>
      <w:r>
        <w:rPr>
          <w:i/>
        </w:rPr>
        <w:t>C. Retrieval and Generation Model</w:t>
      </w:r>
    </w:p>
    <w:p w14:paraId="172BBF46" w14:textId="77777777" w:rsidR="00FA4A42" w:rsidRDefault="006B743D">
      <w:pPr>
        <w:ind w:firstLine="202"/>
        <w:jc w:val="both"/>
      </w:pPr>
      <w:r>
        <w:rPr>
          <w:rFonts w:cs="Times New Roman"/>
        </w:rPr>
        <w:t xml:space="preserve">All strategies share three deliberately simple retrievers, each returning its top five results. </w:t>
      </w:r>
      <w:r>
        <w:rPr>
          <w:rFonts w:cs="Times New Roman"/>
          <w:b/>
        </w:rPr>
        <w:t>B1</w:t>
      </w:r>
      <w:r>
        <w:rPr>
          <w:rFonts w:cs="Times New Roman"/>
        </w:rPr>
        <w:t xml:space="preserve"> embeds the question and returns the five most similar papers from the exact FAISS index. </w:t>
      </w:r>
      <w:r>
        <w:rPr>
          <w:rFonts w:cs="Times New Roman"/>
          <w:b/>
        </w:rPr>
        <w:t>B2</w:t>
      </w:r>
      <w:r>
        <w:rPr>
          <w:rFonts w:cs="Times New Roman"/>
        </w:rPr>
        <w:t xml:space="preserve"> resolves up to three seed entities from graph labels and traverses breadth-first to depth 2 under fixed caps (2,000 nodes, 20,000 scanned edges, 128 edges per node), returning the five best-ranked papers with their paths. </w:t>
      </w:r>
      <w:r>
        <w:rPr>
          <w:rFonts w:cs="Times New Roman"/>
          <w:b/>
        </w:rPr>
        <w:t>B3</w:t>
      </w:r>
      <w:r>
        <w:rPr>
          <w:rFonts w:cs="Times New Roman"/>
        </w:rPr>
        <w:t xml:space="preserve"> parses supported conditions into a typed conjunctive plan compiled into parameterized, read-only SQL. A fourth baseline, </w:t>
      </w:r>
      <w:r>
        <w:rPr>
          <w:rFonts w:cs="Times New Roman"/>
          <w:b/>
        </w:rPr>
        <w:t>B4</w:t>
      </w:r>
      <w:r>
        <w:rPr>
          <w:rFonts w:cs="Times New Roman"/>
        </w:rPr>
        <w:t>, runs all three and writes their evidence in fixed sections. None of them reranks, rewrites queries, or falls back to another source.</w:t>
      </w:r>
    </w:p>
    <w:p w14:paraId="04559E40" w14:textId="77777777" w:rsidR="00FA4A42" w:rsidRDefault="006B743D">
      <w:pPr>
        <w:keepNext/>
        <w:pBdr>
          <w:top w:val="single" w:sz="8" w:space="1" w:color="000000"/>
          <w:bottom w:val="single" w:sz="4" w:space="1" w:color="000000"/>
        </w:pBdr>
        <w:spacing w:before="120" w:after="40"/>
      </w:pPr>
      <w:r>
        <w:rPr>
          <w:rFonts w:cs="Times New Roman"/>
          <w:b/>
          <w:sz w:val="17"/>
        </w:rPr>
        <w:t xml:space="preserve">Algorithm 1: </w:t>
      </w:r>
      <w:r>
        <w:rPr>
          <w:rFonts w:cs="Times New Roman"/>
          <w:sz w:val="17"/>
        </w:rPr>
        <w:t>Verified multi-source question construction</w:t>
      </w:r>
    </w:p>
    <w:p w14:paraId="63A4AB1B" w14:textId="59AEFE78" w:rsidR="00FA4A42" w:rsidRDefault="006B743D">
      <w:pPr>
        <w:keepNext/>
        <w:tabs>
          <w:tab w:val="left" w:pos="346"/>
        </w:tabs>
        <w:ind w:left="346" w:hanging="346"/>
      </w:pPr>
      <w:r>
        <w:rPr>
          <w:rFonts w:cs="Times New Roman"/>
          <w:sz w:val="16"/>
        </w:rPr>
        <w:tab/>
      </w:r>
      <w:r>
        <w:rPr>
          <w:rFonts w:cs="Times New Roman"/>
          <w:b/>
          <w:sz w:val="16"/>
        </w:rPr>
        <w:t>Input:</w:t>
      </w:r>
      <w:r>
        <w:rPr>
          <w:rFonts w:cs="Times New Roman"/>
          <w:sz w:val="16"/>
        </w:rPr>
        <w:t xml:space="preserve"> frozen views </w:t>
      </w:r>
      <m:oMath>
        <m:sSub>
          <m:sSubPr>
            <m:ctrlPr>
              <w:rPr>
                <w:rFonts w:ascii="Cambria Math" w:hAnsi="Cambria Math" w:cs="Times New Roman"/>
                <w:i/>
                <w:sz w:val="16"/>
              </w:rPr>
            </m:ctrlPr>
          </m:sSubPr>
          <m:e>
            <m:r>
              <w:rPr>
                <w:rFonts w:ascii="Cambria Math" w:hAnsi="Cambria Math" w:cs="Times New Roman"/>
                <w:sz w:val="16"/>
              </w:rPr>
              <m:t>V</m:t>
            </m:r>
          </m:e>
          <m:sub>
            <m:r>
              <w:rPr>
                <w:rFonts w:ascii="Cambria Math" w:hAnsi="Cambria Math" w:cs="Times New Roman"/>
                <w:sz w:val="16"/>
              </w:rPr>
              <m:t>T</m:t>
            </m:r>
          </m:sub>
        </m:sSub>
        <m:r>
          <w:rPr>
            <w:rFonts w:ascii="Cambria Math" w:hAnsi="Cambria Math" w:cs="Times New Roman"/>
            <w:sz w:val="16"/>
          </w:rPr>
          <m:t>,</m:t>
        </m:r>
        <m:sSub>
          <m:sSubPr>
            <m:ctrlPr>
              <w:rPr>
                <w:rFonts w:ascii="Cambria Math" w:hAnsi="Cambria Math" w:cs="Times New Roman"/>
                <w:i/>
                <w:sz w:val="16"/>
              </w:rPr>
            </m:ctrlPr>
          </m:sSubPr>
          <m:e>
            <m:r>
              <w:rPr>
                <w:rFonts w:ascii="Cambria Math" w:hAnsi="Cambria Math" w:cs="Times New Roman"/>
                <w:sz w:val="16"/>
              </w:rPr>
              <m:t>V</m:t>
            </m:r>
          </m:e>
          <m:sub>
            <m:r>
              <w:rPr>
                <w:rFonts w:ascii="Cambria Math" w:hAnsi="Cambria Math" w:cs="Times New Roman"/>
                <w:sz w:val="16"/>
              </w:rPr>
              <m:t>G</m:t>
            </m:r>
          </m:sub>
        </m:sSub>
        <m:r>
          <w:rPr>
            <w:rFonts w:ascii="Cambria Math" w:hAnsi="Cambria Math" w:cs="Times New Roman"/>
            <w:sz w:val="16"/>
          </w:rPr>
          <m:t>,</m:t>
        </m:r>
        <m:sSub>
          <m:sSubPr>
            <m:ctrlPr>
              <w:rPr>
                <w:rFonts w:ascii="Cambria Math" w:hAnsi="Cambria Math" w:cs="Times New Roman"/>
                <w:i/>
                <w:sz w:val="16"/>
              </w:rPr>
            </m:ctrlPr>
          </m:sSubPr>
          <m:e>
            <m:r>
              <w:rPr>
                <w:rFonts w:ascii="Cambria Math" w:hAnsi="Cambria Math" w:cs="Times New Roman"/>
                <w:sz w:val="16"/>
              </w:rPr>
              <m:t>V</m:t>
            </m:r>
          </m:e>
          <m:sub>
            <m:r>
              <w:rPr>
                <w:rFonts w:ascii="Cambria Math" w:hAnsi="Cambria Math" w:cs="Times New Roman"/>
                <w:sz w:val="16"/>
              </w:rPr>
              <m:t>S</m:t>
            </m:r>
          </m:sub>
        </m:sSub>
      </m:oMath>
      <w:r>
        <w:rPr>
          <w:rFonts w:cs="Times New Roman"/>
          <w:sz w:val="16"/>
        </w:rPr>
        <w:t xml:space="preserve">; source combination </w:t>
      </w:r>
      <m:oMath>
        <m:r>
          <w:rPr>
            <w:rFonts w:ascii="Cambria Math" w:hAnsi="Cambria Math" w:cs="Times New Roman"/>
            <w:sz w:val="16"/>
          </w:rPr>
          <m:t>M</m:t>
        </m:r>
      </m:oMath>
      <w:r>
        <w:rPr>
          <w:rFonts w:cs="Times New Roman"/>
          <w:sz w:val="16"/>
        </w:rPr>
        <w:t>; split; seed 42</w:t>
      </w:r>
    </w:p>
    <w:p w14:paraId="3F450AF1" w14:textId="2BDE5F65" w:rsidR="00FA4A42" w:rsidRDefault="006B743D">
      <w:pPr>
        <w:keepNext/>
        <w:tabs>
          <w:tab w:val="left" w:pos="346"/>
        </w:tabs>
        <w:ind w:left="346" w:hanging="346"/>
      </w:pPr>
      <w:r>
        <w:rPr>
          <w:rFonts w:cs="Times New Roman"/>
          <w:sz w:val="16"/>
        </w:rPr>
        <w:tab/>
      </w:r>
      <w:r>
        <w:rPr>
          <w:rFonts w:cs="Times New Roman"/>
          <w:b/>
          <w:sz w:val="16"/>
        </w:rPr>
        <w:t>Output:</w:t>
      </w:r>
      <w:r>
        <w:rPr>
          <w:rFonts w:cs="Times New Roman"/>
          <w:sz w:val="16"/>
        </w:rPr>
        <w:t xml:space="preserve"> question </w:t>
      </w:r>
      <m:oMath>
        <m:r>
          <w:rPr>
            <w:rFonts w:ascii="Cambria Math" w:hAnsi="Cambria Math" w:cs="Times New Roman"/>
            <w:sz w:val="16"/>
          </w:rPr>
          <m:t>q</m:t>
        </m:r>
      </m:oMath>
      <w:r>
        <w:rPr>
          <w:rFonts w:cs="Times New Roman"/>
          <w:sz w:val="16"/>
        </w:rPr>
        <w:t xml:space="preserve">, gold set </w:t>
      </w:r>
      <m:oMath>
        <m:r>
          <w:rPr>
            <w:rFonts w:ascii="Cambria Math" w:hAnsi="Cambria Math" w:cs="Times New Roman"/>
            <w:sz w:val="16"/>
          </w:rPr>
          <m:t>G</m:t>
        </m:r>
        <m:d>
          <m:dPr>
            <m:ctrlPr>
              <w:rPr>
                <w:rFonts w:ascii="Cambria Math" w:hAnsi="Cambria Math" w:cs="Times New Roman"/>
                <w:i/>
                <w:sz w:val="16"/>
              </w:rPr>
            </m:ctrlPr>
          </m:dPr>
          <m:e>
            <m:r>
              <w:rPr>
                <w:rFonts w:ascii="Cambria Math" w:hAnsi="Cambria Math" w:cs="Times New Roman"/>
                <w:sz w:val="16"/>
              </w:rPr>
              <m:t>q</m:t>
            </m:r>
          </m:e>
        </m:d>
      </m:oMath>
      <w:r>
        <w:rPr>
          <w:rFonts w:cs="Times New Roman"/>
          <w:sz w:val="16"/>
        </w:rPr>
        <w:t>, stress variants</w:t>
      </w:r>
    </w:p>
    <w:p w14:paraId="56C19B1D" w14:textId="21E8A5DD" w:rsidR="00FA4A42" w:rsidRDefault="006B743D">
      <w:pPr>
        <w:keepNext/>
        <w:tabs>
          <w:tab w:val="left" w:pos="346"/>
        </w:tabs>
        <w:ind w:left="346" w:hanging="346"/>
      </w:pPr>
      <w:r>
        <w:rPr>
          <w:rFonts w:cs="Times New Roman"/>
          <w:sz w:val="15"/>
        </w:rPr>
        <w:t>1:</w:t>
      </w:r>
      <w:r>
        <w:rPr>
          <w:rFonts w:cs="Times New Roman"/>
          <w:sz w:val="15"/>
        </w:rPr>
        <w:tab/>
      </w:r>
      <w:r>
        <w:rPr>
          <w:rFonts w:cs="Times New Roman"/>
          <w:sz w:val="16"/>
        </w:rPr>
        <w:t xml:space="preserve">choose one condition per </w:t>
      </w:r>
      <m:oMath>
        <m:r>
          <w:rPr>
            <w:rFonts w:ascii="Cambria Math" w:hAnsi="Cambria Math" w:cs="Times New Roman"/>
            <w:sz w:val="16"/>
          </w:rPr>
          <m:t>m∈M</m:t>
        </m:r>
      </m:oMath>
      <w:r>
        <w:rPr>
          <w:rFonts w:cs="Times New Roman"/>
          <w:sz w:val="16"/>
        </w:rPr>
        <w:t xml:space="preserve"> from split-exclusive anchors</w:t>
      </w:r>
    </w:p>
    <w:p w14:paraId="5C688006" w14:textId="182B4CE8" w:rsidR="00FA4A42" w:rsidRDefault="006B743D">
      <w:pPr>
        <w:keepNext/>
        <w:tabs>
          <w:tab w:val="left" w:pos="346"/>
        </w:tabs>
        <w:ind w:left="346" w:hanging="346"/>
      </w:pPr>
      <w:r>
        <w:rPr>
          <w:rFonts w:cs="Times New Roman"/>
          <w:sz w:val="15"/>
        </w:rPr>
        <w:t>2:</w:t>
      </w:r>
      <w:r>
        <w:rPr>
          <w:rFonts w:cs="Times New Roman"/>
          <w:sz w:val="15"/>
        </w:rPr>
        <w:tab/>
      </w:r>
      <w:r>
        <w:rPr>
          <w:rFonts w:cs="Times New Roman"/>
          <w:b/>
          <w:sz w:val="16"/>
        </w:rPr>
        <w:t>for each</w:t>
      </w:r>
      <w:r>
        <w:rPr>
          <w:rFonts w:cs="Times New Roman"/>
          <w:sz w:val="16"/>
        </w:rPr>
        <w:t xml:space="preserve"> </w:t>
      </w:r>
      <m:oMath>
        <m:r>
          <w:rPr>
            <w:rFonts w:ascii="Cambria Math" w:hAnsi="Cambria Math" w:cs="Times New Roman"/>
            <w:sz w:val="16"/>
          </w:rPr>
          <m:t>m∈M</m:t>
        </m:r>
      </m:oMath>
      <w:r>
        <w:rPr>
          <w:rFonts w:cs="Times New Roman"/>
          <w:sz w:val="16"/>
        </w:rPr>
        <w:t xml:space="preserve"> </w:t>
      </w:r>
      <w:r>
        <w:rPr>
          <w:rFonts w:cs="Times New Roman"/>
          <w:b/>
          <w:sz w:val="16"/>
        </w:rPr>
        <w:t>do</w:t>
      </w:r>
      <w:r>
        <w:rPr>
          <w:rFonts w:cs="Times New Roman"/>
          <w:sz w:val="16"/>
        </w:rPr>
        <w:t xml:space="preserve"> compute </w:t>
      </w:r>
      <m:oMath>
        <m:sSub>
          <m:sSubPr>
            <m:ctrlPr>
              <w:rPr>
                <w:rFonts w:ascii="Cambria Math" w:hAnsi="Cambria Math" w:cs="Times New Roman"/>
                <w:i/>
                <w:sz w:val="16"/>
              </w:rPr>
            </m:ctrlPr>
          </m:sSubPr>
          <m:e>
            <m:r>
              <w:rPr>
                <w:rFonts w:ascii="Cambria Math" w:hAnsi="Cambria Math" w:cs="Times New Roman"/>
                <w:sz w:val="16"/>
              </w:rPr>
              <m:t>C</m:t>
            </m:r>
          </m:e>
          <m:sub>
            <m:r>
              <w:rPr>
                <w:rFonts w:ascii="Cambria Math" w:hAnsi="Cambria Math" w:cs="Times New Roman"/>
                <w:sz w:val="16"/>
              </w:rPr>
              <m:t>m</m:t>
            </m:r>
          </m:sub>
        </m:sSub>
        <m:d>
          <m:dPr>
            <m:ctrlPr>
              <w:rPr>
                <w:rFonts w:ascii="Cambria Math" w:hAnsi="Cambria Math" w:cs="Times New Roman"/>
                <w:i/>
                <w:sz w:val="16"/>
              </w:rPr>
            </m:ctrlPr>
          </m:dPr>
          <m:e>
            <m:r>
              <w:rPr>
                <w:rFonts w:ascii="Cambria Math" w:hAnsi="Cambria Math" w:cs="Times New Roman"/>
                <w:sz w:val="16"/>
              </w:rPr>
              <m:t>q</m:t>
            </m:r>
          </m:e>
        </m:d>
      </m:oMath>
      <w:r>
        <w:rPr>
          <w:rFonts w:cs="Times New Roman"/>
          <w:sz w:val="16"/>
        </w:rPr>
        <w:t xml:space="preserve"> on the frozen view (sorted, hashed)</w:t>
      </w:r>
    </w:p>
    <w:p w14:paraId="300453E0" w14:textId="0AF118EA" w:rsidR="00FA4A42" w:rsidRDefault="006B743D">
      <w:pPr>
        <w:keepNext/>
        <w:tabs>
          <w:tab w:val="left" w:pos="346"/>
        </w:tabs>
        <w:ind w:left="346" w:hanging="346"/>
      </w:pPr>
      <w:r>
        <w:rPr>
          <w:rFonts w:cs="Times New Roman"/>
          <w:sz w:val="15"/>
        </w:rPr>
        <w:t>3:</w:t>
      </w:r>
      <w:r>
        <w:rPr>
          <w:rFonts w:cs="Times New Roman"/>
          <w:sz w:val="15"/>
        </w:rPr>
        <w:tab/>
      </w:r>
      <m:oMath>
        <m:r>
          <w:rPr>
            <w:rFonts w:ascii="Cambria Math" w:hAnsi="Cambria Math" w:cs="Times New Roman"/>
            <w:sz w:val="16"/>
          </w:rPr>
          <m:t>G</m:t>
        </m:r>
        <m:d>
          <m:dPr>
            <m:ctrlPr>
              <w:rPr>
                <w:rFonts w:ascii="Cambria Math" w:hAnsi="Cambria Math" w:cs="Times New Roman"/>
                <w:i/>
                <w:sz w:val="16"/>
              </w:rPr>
            </m:ctrlPr>
          </m:dPr>
          <m:e>
            <m:r>
              <w:rPr>
                <w:rFonts w:ascii="Cambria Math" w:hAnsi="Cambria Math" w:cs="Times New Roman"/>
                <w:sz w:val="16"/>
              </w:rPr>
              <m:t>q</m:t>
            </m:r>
          </m:e>
        </m:d>
        <m:r>
          <w:rPr>
            <w:rFonts w:ascii="Cambria Math" w:hAnsi="Cambria Math" w:cs="Times New Roman"/>
            <w:sz w:val="16"/>
          </w:rPr>
          <m:t>←</m:t>
        </m:r>
        <m:nary>
          <m:naryPr>
            <m:chr m:val="⋂"/>
            <m:supHide m:val="1"/>
            <m:ctrlPr>
              <w:rPr>
                <w:rFonts w:ascii="Cambria Math" w:hAnsi="Cambria Math" w:cs="Times New Roman"/>
                <w:i/>
                <w:sz w:val="16"/>
              </w:rPr>
            </m:ctrlPr>
          </m:naryPr>
          <m:sub>
            <m:r>
              <w:rPr>
                <w:rFonts w:ascii="Cambria Math" w:hAnsi="Cambria Math" w:cs="Times New Roman"/>
                <w:sz w:val="16"/>
              </w:rPr>
              <m:t>m</m:t>
            </m:r>
          </m:sub>
          <m:sup/>
          <m:e>
            <m:sSub>
              <m:sSubPr>
                <m:ctrlPr>
                  <w:rPr>
                    <w:rFonts w:ascii="Cambria Math" w:hAnsi="Cambria Math" w:cs="Times New Roman"/>
                    <w:i/>
                    <w:sz w:val="16"/>
                  </w:rPr>
                </m:ctrlPr>
              </m:sSubPr>
              <m:e>
                <m:r>
                  <w:rPr>
                    <w:rFonts w:ascii="Cambria Math" w:hAnsi="Cambria Math" w:cs="Times New Roman"/>
                    <w:sz w:val="16"/>
                  </w:rPr>
                  <m:t>C</m:t>
                </m:r>
              </m:e>
              <m:sub>
                <m:r>
                  <w:rPr>
                    <w:rFonts w:ascii="Cambria Math" w:hAnsi="Cambria Math" w:cs="Times New Roman"/>
                    <w:sz w:val="16"/>
                  </w:rPr>
                  <m:t>m</m:t>
                </m:r>
              </m:sub>
            </m:sSub>
            <m:d>
              <m:dPr>
                <m:ctrlPr>
                  <w:rPr>
                    <w:rFonts w:ascii="Cambria Math" w:hAnsi="Cambria Math" w:cs="Times New Roman"/>
                    <w:i/>
                    <w:sz w:val="16"/>
                  </w:rPr>
                </m:ctrlPr>
              </m:dPr>
              <m:e>
                <m:r>
                  <w:rPr>
                    <w:rFonts w:ascii="Cambria Math" w:hAnsi="Cambria Math" w:cs="Times New Roman"/>
                    <w:sz w:val="16"/>
                  </w:rPr>
                  <m:t>q</m:t>
                </m:r>
              </m:e>
            </m:d>
          </m:e>
        </m:nary>
      </m:oMath>
    </w:p>
    <w:p w14:paraId="31128F38" w14:textId="2AEBC7AE" w:rsidR="00FA4A42" w:rsidRDefault="006B743D">
      <w:pPr>
        <w:keepNext/>
        <w:tabs>
          <w:tab w:val="left" w:pos="346"/>
        </w:tabs>
        <w:ind w:left="346" w:hanging="346"/>
      </w:pPr>
      <w:r>
        <w:rPr>
          <w:rFonts w:cs="Times New Roman"/>
          <w:sz w:val="15"/>
        </w:rPr>
        <w:t>4:</w:t>
      </w:r>
      <w:r>
        <w:rPr>
          <w:rFonts w:cs="Times New Roman"/>
          <w:sz w:val="15"/>
        </w:rPr>
        <w:tab/>
      </w:r>
      <w:r>
        <w:rPr>
          <w:rFonts w:cs="Times New Roman"/>
          <w:b/>
          <w:sz w:val="16"/>
        </w:rPr>
        <w:t>for each</w:t>
      </w:r>
      <w:r>
        <w:rPr>
          <w:rFonts w:cs="Times New Roman"/>
          <w:sz w:val="16"/>
        </w:rPr>
        <w:t xml:space="preserve"> </w:t>
      </w:r>
      <m:oMath>
        <m:r>
          <w:rPr>
            <w:rFonts w:ascii="Cambria Math" w:hAnsi="Cambria Math" w:cs="Times New Roman"/>
            <w:sz w:val="16"/>
          </w:rPr>
          <m:t>m∈M</m:t>
        </m:r>
      </m:oMath>
      <w:r>
        <w:rPr>
          <w:rFonts w:cs="Times New Roman"/>
          <w:sz w:val="16"/>
        </w:rPr>
        <w:t xml:space="preserve"> </w:t>
      </w:r>
      <w:r>
        <w:rPr>
          <w:rFonts w:cs="Times New Roman"/>
          <w:b/>
          <w:sz w:val="16"/>
        </w:rPr>
        <w:t>with</w:t>
      </w:r>
      <w:r>
        <w:rPr>
          <w:rFonts w:cs="Times New Roman"/>
          <w:sz w:val="16"/>
        </w:rPr>
        <w:t xml:space="preserve"> </w:t>
      </w:r>
      <m:oMath>
        <m:d>
          <m:dPr>
            <m:begChr m:val="|"/>
            <m:endChr m:val="|"/>
            <m:ctrlPr>
              <w:rPr>
                <w:rFonts w:ascii="Cambria Math" w:hAnsi="Cambria Math" w:cs="Times New Roman"/>
                <w:i/>
                <w:sz w:val="16"/>
              </w:rPr>
            </m:ctrlPr>
          </m:dPr>
          <m:e>
            <m:r>
              <w:rPr>
                <w:rFonts w:ascii="Cambria Math" w:hAnsi="Cambria Math" w:cs="Times New Roman"/>
                <w:sz w:val="16"/>
              </w:rPr>
              <m:t>M</m:t>
            </m:r>
          </m:e>
        </m:d>
        <m:r>
          <w:rPr>
            <w:rFonts w:ascii="Cambria Math" w:hAnsi="Cambria Math" w:cs="Times New Roman"/>
            <w:sz w:val="16"/>
          </w:rPr>
          <m:t>&gt;1</m:t>
        </m:r>
      </m:oMath>
      <w:r>
        <w:rPr>
          <w:rFonts w:cs="Times New Roman"/>
          <w:sz w:val="16"/>
        </w:rPr>
        <w:t xml:space="preserve"> </w:t>
      </w:r>
      <w:r>
        <w:rPr>
          <w:rFonts w:cs="Times New Roman"/>
          <w:b/>
          <w:sz w:val="16"/>
        </w:rPr>
        <w:t>do</w:t>
      </w:r>
    </w:p>
    <w:p w14:paraId="300D1ED4" w14:textId="74B45B20" w:rsidR="00FA4A42" w:rsidRDefault="006B743D">
      <w:pPr>
        <w:keepNext/>
        <w:tabs>
          <w:tab w:val="left" w:pos="562"/>
        </w:tabs>
        <w:ind w:left="562" w:hanging="562"/>
      </w:pPr>
      <w:r>
        <w:rPr>
          <w:rFonts w:cs="Times New Roman"/>
          <w:sz w:val="15"/>
        </w:rPr>
        <w:t>5:</w:t>
      </w:r>
      <w:r>
        <w:rPr>
          <w:rFonts w:cs="Times New Roman"/>
          <w:sz w:val="15"/>
        </w:rPr>
        <w:tab/>
      </w:r>
      <w:r>
        <w:rPr>
          <w:rFonts w:cs="Times New Roman"/>
          <w:b/>
          <w:sz w:val="16"/>
        </w:rPr>
        <w:t>if</w:t>
      </w:r>
      <w:r>
        <w:rPr>
          <w:rFonts w:cs="Times New Roman"/>
          <w:sz w:val="16"/>
        </w:rPr>
        <w:t xml:space="preserve"> </w:t>
      </w:r>
      <m:oMath>
        <m:sSub>
          <m:sSubPr>
            <m:ctrlPr>
              <w:rPr>
                <w:rFonts w:ascii="Cambria Math" w:hAnsi="Cambria Math" w:cs="Times New Roman"/>
                <w:i/>
                <w:sz w:val="16"/>
              </w:rPr>
            </m:ctrlPr>
          </m:sSubPr>
          <m:e>
            <m:r>
              <w:rPr>
                <w:rFonts w:ascii="Cambria Math" w:hAnsi="Cambria Math" w:cs="Times New Roman"/>
                <w:sz w:val="16"/>
              </w:rPr>
              <m:t>G</m:t>
            </m:r>
          </m:e>
          <m:sub>
            <m:r>
              <w:rPr>
                <w:rFonts w:ascii="Cambria Math" w:hAnsi="Cambria Math" w:cs="Times New Roman"/>
                <w:sz w:val="16"/>
              </w:rPr>
              <m:t>-m</m:t>
            </m:r>
          </m:sub>
        </m:sSub>
        <m:d>
          <m:dPr>
            <m:ctrlPr>
              <w:rPr>
                <w:rFonts w:ascii="Cambria Math" w:hAnsi="Cambria Math" w:cs="Times New Roman"/>
                <w:i/>
                <w:sz w:val="16"/>
              </w:rPr>
            </m:ctrlPr>
          </m:dPr>
          <m:e>
            <m:r>
              <w:rPr>
                <w:rFonts w:ascii="Cambria Math" w:hAnsi="Cambria Math" w:cs="Times New Roman"/>
                <w:sz w:val="16"/>
              </w:rPr>
              <m:t>q</m:t>
            </m:r>
          </m:e>
        </m:d>
        <m:r>
          <w:rPr>
            <w:rFonts w:ascii="Cambria Math" w:hAnsi="Cambria Math" w:cs="Times New Roman"/>
            <w:sz w:val="16"/>
          </w:rPr>
          <m:t>=G</m:t>
        </m:r>
        <m:d>
          <m:dPr>
            <m:ctrlPr>
              <w:rPr>
                <w:rFonts w:ascii="Cambria Math" w:hAnsi="Cambria Math" w:cs="Times New Roman"/>
                <w:i/>
                <w:sz w:val="16"/>
              </w:rPr>
            </m:ctrlPr>
          </m:dPr>
          <m:e>
            <m:r>
              <w:rPr>
                <w:rFonts w:ascii="Cambria Math" w:hAnsi="Cambria Math" w:cs="Times New Roman"/>
                <w:sz w:val="16"/>
              </w:rPr>
              <m:t>q</m:t>
            </m:r>
          </m:e>
        </m:d>
      </m:oMath>
      <w:r>
        <w:rPr>
          <w:rFonts w:cs="Times New Roman"/>
          <w:sz w:val="16"/>
        </w:rPr>
        <w:t xml:space="preserve"> </w:t>
      </w:r>
      <w:r>
        <w:rPr>
          <w:rFonts w:cs="Times New Roman"/>
          <w:b/>
          <w:sz w:val="16"/>
        </w:rPr>
        <w:t>then reject</w:t>
      </w:r>
      <w:r>
        <w:rPr>
          <w:rFonts w:cs="Times New Roman"/>
          <w:sz w:val="16"/>
        </w:rPr>
        <w:t xml:space="preserve"> the construction </w:t>
      </w:r>
      <w:r>
        <w:rPr>
          <w:rFonts w:cs="Times New Roman"/>
          <w:b/>
          <w:sz w:val="16"/>
        </w:rPr>
        <w:t>else</w:t>
      </w:r>
      <w:r>
        <w:rPr>
          <w:rFonts w:cs="Times New Roman"/>
          <w:sz w:val="16"/>
        </w:rPr>
        <w:t xml:space="preserve"> store counter-examples</w:t>
      </w:r>
    </w:p>
    <w:p w14:paraId="0264696F" w14:textId="2ECC7193" w:rsidR="00FA4A42" w:rsidRDefault="006B743D">
      <w:pPr>
        <w:keepNext/>
        <w:tabs>
          <w:tab w:val="left" w:pos="346"/>
        </w:tabs>
        <w:ind w:left="346" w:hanging="346"/>
      </w:pPr>
      <w:r>
        <w:rPr>
          <w:rFonts w:cs="Times New Roman"/>
          <w:sz w:val="15"/>
        </w:rPr>
        <w:t>6:</w:t>
      </w:r>
      <w:r>
        <w:rPr>
          <w:rFonts w:cs="Times New Roman"/>
          <w:sz w:val="15"/>
        </w:rPr>
        <w:tab/>
      </w:r>
      <w:r>
        <w:rPr>
          <w:rFonts w:cs="Times New Roman"/>
          <w:sz w:val="16"/>
        </w:rPr>
        <w:t xml:space="preserve">word </w:t>
      </w:r>
      <m:oMath>
        <m:r>
          <w:rPr>
            <w:rFonts w:ascii="Cambria Math" w:hAnsi="Cambria Math" w:cs="Times New Roman"/>
            <w:sz w:val="16"/>
          </w:rPr>
          <m:t>q</m:t>
        </m:r>
      </m:oMath>
      <w:r>
        <w:rPr>
          <w:rFonts w:cs="Times New Roman"/>
          <w:sz w:val="16"/>
        </w:rPr>
        <w:t xml:space="preserve"> from a template (no answer identifiers or titles)</w:t>
      </w:r>
    </w:p>
    <w:p w14:paraId="612D8690" w14:textId="4D7F1E6D" w:rsidR="00FA4A42" w:rsidRDefault="006B743D">
      <w:pPr>
        <w:keepNext/>
        <w:tabs>
          <w:tab w:val="left" w:pos="346"/>
        </w:tabs>
        <w:ind w:left="346" w:hanging="346"/>
      </w:pPr>
      <w:r>
        <w:rPr>
          <w:rFonts w:cs="Times New Roman"/>
          <w:sz w:val="15"/>
        </w:rPr>
        <w:t>7:</w:t>
      </w:r>
      <w:r>
        <w:rPr>
          <w:rFonts w:cs="Times New Roman"/>
          <w:sz w:val="15"/>
        </w:rPr>
        <w:tab/>
      </w:r>
      <w:r>
        <w:rPr>
          <w:rFonts w:cs="Times New Roman"/>
          <w:sz w:val="16"/>
        </w:rPr>
        <w:t>add overlays: noisy distractors, one conflicting fact, one disjoint condition (</w:t>
      </w:r>
      <m:oMath>
        <m:r>
          <w:rPr>
            <w:rFonts w:ascii="Cambria Math" w:hAnsi="Cambria Math" w:cs="Times New Roman"/>
            <w:sz w:val="16"/>
          </w:rPr>
          <m:t>G=∅</m:t>
        </m:r>
      </m:oMath>
      <w:r>
        <w:rPr>
          <w:rFonts w:cs="Times New Roman"/>
          <w:sz w:val="16"/>
        </w:rPr>
        <w:t>)</w:t>
      </w:r>
    </w:p>
    <w:p w14:paraId="2A9027D8" w14:textId="77777777" w:rsidR="00FA4A42" w:rsidRDefault="006B743D">
      <w:pPr>
        <w:keepNext/>
        <w:tabs>
          <w:tab w:val="left" w:pos="346"/>
        </w:tabs>
        <w:ind w:left="346" w:hanging="346"/>
      </w:pPr>
      <w:r>
        <w:rPr>
          <w:rFonts w:cs="Times New Roman"/>
          <w:sz w:val="15"/>
        </w:rPr>
        <w:t>8:</w:t>
      </w:r>
      <w:r>
        <w:rPr>
          <w:rFonts w:cs="Times New Roman"/>
          <w:sz w:val="15"/>
        </w:rPr>
        <w:tab/>
      </w:r>
      <w:r>
        <w:rPr>
          <w:rFonts w:cs="Times New Roman"/>
          <w:sz w:val="16"/>
        </w:rPr>
        <w:t>recompute all sets independently; regenerate and compare bytes</w:t>
      </w:r>
    </w:p>
    <w:p w14:paraId="775558AA" w14:textId="73A7AF6A" w:rsidR="00FA4A42" w:rsidRDefault="006B743D">
      <w:pPr>
        <w:pBdr>
          <w:bottom w:val="single" w:sz="8" w:space="1" w:color="000000"/>
        </w:pBdr>
        <w:tabs>
          <w:tab w:val="left" w:pos="346"/>
        </w:tabs>
        <w:ind w:left="346" w:hanging="346"/>
      </w:pPr>
      <w:r>
        <w:rPr>
          <w:rFonts w:cs="Times New Roman"/>
          <w:sz w:val="15"/>
        </w:rPr>
        <w:t>9:</w:t>
      </w:r>
      <w:r>
        <w:rPr>
          <w:rFonts w:cs="Times New Roman"/>
          <w:sz w:val="15"/>
        </w:rPr>
        <w:tab/>
      </w:r>
      <w:r>
        <w:rPr>
          <w:rFonts w:cs="Times New Roman"/>
          <w:b/>
          <w:sz w:val="16"/>
        </w:rPr>
        <w:t>return</w:t>
      </w:r>
      <w:r>
        <w:rPr>
          <w:rFonts w:cs="Times New Roman"/>
          <w:sz w:val="16"/>
        </w:rPr>
        <w:t xml:space="preserve"> </w:t>
      </w:r>
      <m:oMath>
        <m:r>
          <w:rPr>
            <w:rFonts w:ascii="Cambria Math" w:hAnsi="Cambria Math" w:cs="Times New Roman"/>
            <w:sz w:val="16"/>
          </w:rPr>
          <m:t>q</m:t>
        </m:r>
      </m:oMath>
      <w:r>
        <w:rPr>
          <w:rFonts w:cs="Times New Roman"/>
          <w:sz w:val="16"/>
        </w:rPr>
        <w:t xml:space="preserve">, </w:t>
      </w:r>
      <m:oMath>
        <m:r>
          <w:rPr>
            <w:rFonts w:ascii="Cambria Math" w:hAnsi="Cambria Math" w:cs="Times New Roman"/>
            <w:sz w:val="16"/>
          </w:rPr>
          <m:t>G</m:t>
        </m:r>
        <m:d>
          <m:dPr>
            <m:ctrlPr>
              <w:rPr>
                <w:rFonts w:ascii="Cambria Math" w:hAnsi="Cambria Math" w:cs="Times New Roman"/>
                <w:i/>
                <w:sz w:val="16"/>
              </w:rPr>
            </m:ctrlPr>
          </m:dPr>
          <m:e>
            <m:r>
              <w:rPr>
                <w:rFonts w:ascii="Cambria Math" w:hAnsi="Cambria Math" w:cs="Times New Roman"/>
                <w:sz w:val="16"/>
              </w:rPr>
              <m:t>q</m:t>
            </m:r>
          </m:e>
        </m:d>
      </m:oMath>
      <w:r>
        <w:rPr>
          <w:rFonts w:cs="Times New Roman"/>
          <w:sz w:val="16"/>
        </w:rPr>
        <w:t>, variants</w:t>
      </w:r>
    </w:p>
    <w:p w14:paraId="203771BD" w14:textId="77777777" w:rsidR="00FA4A42" w:rsidRDefault="00FA4A42">
      <w:pPr>
        <w:spacing w:after="40" w:line="120" w:lineRule="exact"/>
        <w:jc w:val="both"/>
      </w:pPr>
    </w:p>
    <w:p w14:paraId="0A131C6E" w14:textId="16321A61" w:rsidR="00FA4A42" w:rsidRDefault="006B743D">
      <w:pPr>
        <w:ind w:firstLine="202"/>
        <w:jc w:val="both"/>
      </w:pPr>
      <w:r>
        <w:rPr>
          <w:rFonts w:cs="Times New Roman"/>
        </w:rPr>
        <w:t xml:space="preserve">Writing </w:t>
      </w:r>
      <m:oMath>
        <m:r>
          <w:rPr>
            <w:rFonts w:ascii="Cambria Math" w:hAnsi="Cambria Math" w:cs="Times New Roman"/>
          </w:rPr>
          <m:t>π</m:t>
        </m:r>
      </m:oMath>
      <w:r>
        <w:rPr>
          <w:rFonts w:cs="Times New Roman"/>
        </w:rPr>
        <w:t xml:space="preserve"> for the retrieval-control policy, </w:t>
      </w:r>
      <m:oMath>
        <m:r>
          <w:rPr>
            <w:rFonts w:ascii="Cambria Math" w:hAnsi="Cambria Math" w:cs="Times New Roman"/>
          </w:rPr>
          <m:t>κ</m:t>
        </m:r>
      </m:oMath>
      <w:r>
        <w:rPr>
          <w:rFonts w:cs="Times New Roman"/>
        </w:rPr>
        <w:t xml:space="preserve"> for context management of graph evidence, </w:t>
      </w:r>
      <m:oMath>
        <m:r>
          <w:rPr>
            <w:rFonts w:ascii="Cambria Math" w:hAnsi="Cambria Math" w:cs="Times New Roman"/>
          </w:rPr>
          <m:t>φ</m:t>
        </m:r>
      </m:oMath>
      <w:r>
        <w:rPr>
          <w:rFonts w:cs="Times New Roman"/>
        </w:rPr>
        <w:t xml:space="preserve"> for fusion, and </w:t>
      </w:r>
      <m:oMath>
        <m:r>
          <w:rPr>
            <w:rFonts w:ascii="Cambria Math" w:hAnsi="Cambria Math" w:cs="Times New Roman"/>
          </w:rPr>
          <m:t>g</m:t>
        </m:r>
      </m:oMath>
      <w:r>
        <w:rPr>
          <w:rFonts w:cs="Times New Roman"/>
        </w:rPr>
        <w:t xml:space="preserve"> for the LLM, a question is answered as</w:t>
      </w:r>
    </w:p>
    <w:p w14:paraId="1A36675A" w14:textId="44BD05F4" w:rsidR="00FA4A42" w:rsidRDefault="000F07C1">
      <w:pPr>
        <w:pStyle w:val="IEEEEquation"/>
      </w:pPr>
      <m:oMathPara>
        <m:oMath>
          <m:eqArr>
            <m:eqArrPr>
              <m:maxDist m:val="1"/>
              <m:ctrlPr>
                <w:rPr>
                  <w:rFonts w:ascii="Cambria Math" w:hAnsi="Cambria Math"/>
                  <w:i/>
                </w:rPr>
              </m:ctrlPr>
            </m:eqArrPr>
            <m:e>
              <m:r>
                <w:rPr>
                  <w:rFonts w:ascii="Cambria Math" w:hAnsi="Cambria Math"/>
                </w:rPr>
                <m:t>A</m:t>
              </m:r>
              <m:d>
                <m:dPr>
                  <m:ctrlPr>
                    <w:rPr>
                      <w:rFonts w:ascii="Cambria Math" w:hAnsi="Cambria Math"/>
                      <w:i/>
                    </w:rPr>
                  </m:ctrlPr>
                </m:dPr>
                <m:e>
                  <m:r>
                    <w:rPr>
                      <w:rFonts w:ascii="Cambria Math" w:hAnsi="Cambria Math"/>
                    </w:rPr>
                    <m:t>q</m:t>
                  </m:r>
                </m:e>
              </m:d>
              <m:r>
                <w:rPr>
                  <w:rFonts w:ascii="Cambria Math" w:hAnsi="Cambria Math"/>
                </w:rPr>
                <m:t>=g</m:t>
              </m:r>
              <m:d>
                <m:dPr>
                  <m:ctrlPr>
                    <w:rPr>
                      <w:rFonts w:ascii="Cambria Math" w:hAnsi="Cambria Math"/>
                      <w:i/>
                    </w:rPr>
                  </m:ctrlPr>
                </m:dPr>
                <m:e>
                  <m:r>
                    <w:rPr>
                      <w:rFonts w:ascii="Cambria Math" w:hAnsi="Cambria Math"/>
                    </w:rPr>
                    <m:t>q,φ</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,κ</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G</m:t>
                              </m:r>
                            </m:sub>
                          </m:sSub>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ub>
                      </m:sSub>
                    </m:e>
                  </m:d>
                </m:e>
              </m:d>
              <m:r>
                <w:rPr>
                  <w:rFonts w:ascii="Cambria Math" w:hAnsi="Cambria Math"/>
                </w:rPr>
                <m:t>,  E=</m:t>
              </m:r>
              <m:nary>
                <m:naryPr>
                  <m:chr m:val="⋃"/>
                  <m:ctrlPr>
                    <w:rPr>
                      <w:rFonts w:ascii="Cambria Math" w:hAnsi="Cambria Math"/>
                      <w:i/>
                    </w:rPr>
                  </m:ctrlPr>
                </m:naryPr>
                <m:sub>
                  <m:r>
                    <w:rPr>
                      <w:rFonts w:ascii="Cambria Math" w:hAnsi="Cambria Math"/>
                    </w:rPr>
                    <m:t>t=1</m:t>
                  </m:r>
                </m:sub>
                <m:sup>
                  <m:r>
                    <w:rPr>
                      <w:rFonts w:ascii="Cambria Math" w:hAnsi="Cambria Math"/>
                    </w:rPr>
                    <m:t>k</m:t>
                  </m:r>
                </m:sup>
                <m:e>
                  <m:sSub>
                    <m:sSubPr>
                      <m:ctrlPr>
                        <w:rPr>
                          <w:rFonts w:ascii="Cambria Math" w:hAnsi="Cambria Math"/>
                          <w:i/>
                        </w:rPr>
                      </m:ctrlPr>
                    </m:sSubPr>
                    <m:e>
                      <m:r>
                        <m:rPr>
                          <m:scr m:val="script"/>
                        </m:rPr>
                        <w:rPr>
                          <w:rFonts w:ascii="Cambria Math" w:hAnsi="Cambria Math"/>
                        </w:rPr>
                        <m:t>R</m:t>
                      </m:r>
                    </m:e>
                    <m:sub>
                      <m:sSub>
                        <m:sSubPr>
                          <m:ctrlPr>
                            <w:rPr>
                              <w:rFonts w:ascii="Cambria Math" w:hAnsi="Cambria Math"/>
                              <w:i/>
                            </w:rPr>
                          </m:ctrlPr>
                        </m:sSubPr>
                        <m:e>
                          <m:r>
                            <w:rPr>
                              <w:rFonts w:ascii="Cambria Math" w:hAnsi="Cambria Math"/>
                            </w:rPr>
                            <m:t>s</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m:t>
                          </m:r>
                        </m:sub>
                      </m:sSub>
                    </m:e>
                  </m:d>
                </m:e>
              </m:nary>
              <m:r>
                <w:rPr>
                  <w:rFonts w:ascii="Cambria Math" w:hAnsi="Cambria Math"/>
                </w:rPr>
                <m:t>#</m:t>
              </m:r>
              <m:d>
                <m:dPr>
                  <m:ctrlPr>
                    <w:rPr>
                      <w:rFonts w:ascii="Cambria Math" w:hAnsi="Cambria Math"/>
                      <w:i/>
                    </w:rPr>
                  </m:ctrlPr>
                </m:dPr>
                <m:e>
                  <m:r>
                    <w:rPr>
                      <w:rFonts w:ascii="Cambria Math" w:hAnsi="Cambria Math"/>
                    </w:rPr>
                    <m:t>3</m:t>
                  </m:r>
                </m:e>
              </m:d>
            </m:e>
          </m:eqArr>
        </m:oMath>
      </m:oMathPara>
    </w:p>
    <w:p w14:paraId="3427B4CC" w14:textId="4573A991" w:rsidR="00FA4A42" w:rsidRDefault="006B743D">
      <w:pPr>
        <w:jc w:val="both"/>
      </w:pPr>
      <w:r>
        <w:rPr>
          <w:rFonts w:cs="Times New Roman"/>
        </w:rPr>
        <w:t xml:space="preserve">where </w:t>
      </w:r>
      <m:oMath>
        <m:r>
          <w:rPr>
            <w:rFonts w:ascii="Cambria Math" w:hAnsi="Cambria Math" w:cs="Times New Roman"/>
          </w:rPr>
          <m:t>π</m:t>
        </m:r>
      </m:oMath>
      <w:r>
        <w:rPr>
          <w:rFonts w:cs="Times New Roman"/>
        </w:rPr>
        <w:t xml:space="preserve"> chooses the source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oMath>
      <w:r>
        <w:rPr>
          <w:rFonts w:cs="Times New Roman"/>
        </w:rPr>
        <w:t xml:space="preserve"> and query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oMath>
      <w:r>
        <w:rPr>
          <w:rFonts w:cs="Times New Roman"/>
        </w:rPr>
        <w:t xml:space="preserve"> of each step </w:t>
      </w:r>
      <m:oMath>
        <m:r>
          <w:rPr>
            <w:rFonts w:ascii="Cambria Math" w:hAnsi="Cambria Math" w:cs="Times New Roman"/>
          </w:rPr>
          <m:t>t</m:t>
        </m:r>
      </m:oMath>
      <w:r>
        <w:rPr>
          <w:rFonts w:cs="Times New Roman"/>
        </w:rPr>
        <w:t xml:space="preserve"> and the number of steps </w:t>
      </w:r>
      <m:oMath>
        <m:r>
          <w:rPr>
            <w:rFonts w:ascii="Cambria Math" w:hAnsi="Cambria Math" w:cs="Times New Roman"/>
          </w:rPr>
          <m:t>k</m:t>
        </m:r>
      </m:oMath>
      <w:r>
        <w:rPr>
          <w:rFonts w:cs="Times New Roman"/>
        </w:rPr>
        <w:t xml:space="preserve">, and the evidence of each source is collected in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oMath>
      <w:r>
        <w:rPr>
          <w:rFonts w:cs="Times New Roman"/>
        </w:rPr>
        <w:t xml:space="preserv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G</m:t>
            </m:r>
          </m:sub>
        </m:sSub>
      </m:oMath>
      <w:r>
        <w:rPr>
          <w:rFonts w:cs="Times New Roman"/>
        </w:rPr>
        <w:t xml:space="preserve">, and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S</m:t>
            </m:r>
          </m:sub>
        </m:sSub>
      </m:oMath>
      <w:r>
        <w:rPr>
          <w:rFonts w:cs="Times New Roman"/>
        </w:rPr>
        <w:t xml:space="preserve">. The serialized context must satisfy </w:t>
      </w:r>
      <m:oMath>
        <m:d>
          <m:dPr>
            <m:begChr m:val="|"/>
            <m:endChr m:val="|"/>
            <m:ctrlPr>
              <w:rPr>
                <w:rFonts w:ascii="Cambria Math" w:hAnsi="Cambria Math" w:cs="Times New Roman"/>
                <w:i/>
              </w:rPr>
            </m:ctrlPr>
          </m:dPr>
          <m:e>
            <m:r>
              <m:rPr>
                <m:nor/>
              </m:rPr>
              <w:rPr>
                <w:rFonts w:ascii="Cambria Math" w:hAnsi="Cambria Math" w:cs="Times New Roman"/>
              </w:rPr>
              <m:t>ser</m:t>
            </m:r>
            <m:d>
              <m:dPr>
                <m:ctrlPr>
                  <w:rPr>
                    <w:rFonts w:ascii="Cambria Math" w:hAnsi="Cambria Math" w:cs="Times New Roman"/>
                    <w:i/>
                  </w:rPr>
                </m:ctrlPr>
              </m:dPr>
              <m:e>
                <m:r>
                  <w:rPr>
                    <w:rFonts w:ascii="Cambria Math" w:hAnsi="Cambria Math" w:cs="Times New Roman"/>
                  </w:rPr>
                  <m:t>c</m:t>
                </m:r>
              </m:e>
            </m:d>
          </m:e>
        </m:d>
        <m:r>
          <w:rPr>
            <w:rFonts w:ascii="Cambria Math" w:hAnsi="Cambria Math" w:cs="Times New Roman"/>
          </w:rPr>
          <m:t>≤B</m:t>
        </m:r>
      </m:oMath>
      <w:r>
        <w:rPr>
          <w:rFonts w:cs="Times New Roman"/>
        </w:rPr>
        <w:t xml:space="preserve">, with </w:t>
      </w:r>
      <m:oMath>
        <m:r>
          <w:rPr>
            <w:rFonts w:ascii="Cambria Math" w:hAnsi="Cambria Math" w:cs="Times New Roman"/>
          </w:rPr>
          <m:t>B</m:t>
        </m:r>
      </m:oMath>
      <w:r>
        <w:rPr>
          <w:rFonts w:cs="Times New Roman"/>
        </w:rPr>
        <w:t xml:space="preserve"> = 24,000 characters. The LLM is </w:t>
      </w:r>
      <w:r>
        <w:rPr>
          <w:rFonts w:cs="Times New Roman"/>
          <w:b/>
        </w:rPr>
        <w:t>gpt-oss:20b</w:t>
      </w:r>
      <w:r>
        <w:rPr>
          <w:rFonts w:cs="Times New Roman"/>
        </w:rPr>
        <w:t xml:space="preserve"> [41], served locally by Ollama 0.40.5 [42] with temperature 0, a per-question seed, low reasoning effort, JSON output, and a 1,024-token completion cap for every call. A single grounding prompt instructs it to answer only from the evidence, to require every condition, to treat NULL as unknown, and to prefer canonical records over tagged overlays. A strict parser accepts only integer paper identifiers present in the context; anything else is recorded as a failure, and an empty set is a valid abstention.</w:t>
      </w:r>
    </w:p>
    <w:p w14:paraId="724FCC6D" w14:textId="77777777" w:rsidR="00FA4A42" w:rsidRDefault="006B743D">
      <w:pPr>
        <w:pStyle w:val="Heading2"/>
        <w:spacing w:before="120" w:after="60"/>
      </w:pPr>
      <w:r>
        <w:rPr>
          <w:i/>
        </w:rPr>
        <w:lastRenderedPageBreak/>
        <w:t>D. RG1 → RQ1: Context Management Strategies</w:t>
      </w:r>
    </w:p>
    <w:p w14:paraId="7A625506" w14:textId="77777777" w:rsidR="00FA4A42" w:rsidRDefault="006B743D">
      <w:pPr>
        <w:ind w:firstLine="202"/>
        <w:jc w:val="both"/>
      </w:pPr>
      <w:r>
        <w:rPr>
          <w:rFonts w:cs="Times New Roman"/>
        </w:rPr>
        <w:t>Context management decides which graph evidence reaches the model. All five strategies receive the same bounded candidate pool per question (a depth-2 neighbourhood of B2’s seeds with at most 256 base nodes and 1,024 base edges), and text and structured evidence pass through unchanged. Fig. 3 illustrates the five strategies on a toy graph.</w:t>
      </w:r>
    </w:p>
    <w:tbl>
      <w:tblPr>
        <w:tblpPr w:bottomFromText="200" w:horzAnchor="margin" w:tblpXSpec="center" w:tblpYSpec="top"/>
        <w:tblOverlap w:val="neve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FA4A42" w14:paraId="1A7B49C4" w14:textId="77777777">
        <w:trPr>
          <w:cantSplit/>
          <w:jc w:val="center"/>
        </w:trPr>
        <w:tc>
          <w:tcPr>
            <w:tcW w:w="10080" w:type="dxa"/>
            <w:tcBorders>
              <w:top w:val="nil"/>
              <w:left w:val="nil"/>
              <w:bottom w:val="nil"/>
              <w:right w:val="nil"/>
            </w:tcBorders>
            <w:tcMar>
              <w:top w:w="0" w:type="dxa"/>
              <w:left w:w="0" w:type="dxa"/>
              <w:bottom w:w="0" w:type="dxa"/>
              <w:right w:w="0" w:type="dxa"/>
            </w:tcMar>
          </w:tcPr>
          <w:p w14:paraId="2964C8E2" w14:textId="77777777" w:rsidR="00FA4A42" w:rsidRDefault="006B743D">
            <w:pPr>
              <w:keepNext/>
              <w:spacing w:after="40"/>
              <w:jc w:val="center"/>
            </w:pPr>
            <w:r>
              <w:rPr>
                <w:noProof/>
              </w:rPr>
              <w:drawing>
                <wp:inline distT="0" distB="0" distL="0" distR="0" wp14:anchorId="62340C3C" wp14:editId="01C64C24">
                  <wp:extent cx="6382512" cy="14796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methods.png"/>
                          <pic:cNvPicPr/>
                        </pic:nvPicPr>
                        <pic:blipFill>
                          <a:blip r:embed="rId8"/>
                          <a:stretch>
                            <a:fillRect/>
                          </a:stretch>
                        </pic:blipFill>
                        <pic:spPr>
                          <a:xfrm>
                            <a:off x="0" y="0"/>
                            <a:ext cx="6382512" cy="1479651"/>
                          </a:xfrm>
                          <a:prstGeom prst="rect">
                            <a:avLst/>
                          </a:prstGeom>
                        </pic:spPr>
                      </pic:pic>
                    </a:graphicData>
                  </a:graphic>
                </wp:inline>
              </w:drawing>
            </w:r>
          </w:p>
        </w:tc>
      </w:tr>
      <w:tr w:rsidR="00FA4A42" w14:paraId="7EEC5E75" w14:textId="77777777">
        <w:trPr>
          <w:cantSplit/>
          <w:jc w:val="center"/>
        </w:trPr>
        <w:tc>
          <w:tcPr>
            <w:tcW w:w="10080" w:type="dxa"/>
            <w:tcBorders>
              <w:top w:val="nil"/>
              <w:left w:val="nil"/>
              <w:bottom w:val="nil"/>
              <w:right w:val="nil"/>
            </w:tcBorders>
            <w:tcMar>
              <w:top w:w="0" w:type="dxa"/>
              <w:left w:w="0" w:type="dxa"/>
              <w:bottom w:w="0" w:type="dxa"/>
              <w:right w:w="0" w:type="dxa"/>
            </w:tcMar>
          </w:tcPr>
          <w:p w14:paraId="06C99882" w14:textId="77777777" w:rsidR="00FA4A42" w:rsidRDefault="006B743D">
            <w:pPr>
              <w:jc w:val="both"/>
            </w:pPr>
            <w:r>
              <w:rPr>
                <w:rFonts w:cs="Times New Roman"/>
                <w:sz w:val="16"/>
              </w:rPr>
              <w:t xml:space="preserve">Fig. 3. </w:t>
            </w:r>
            <w:r>
              <w:rPr>
                <w:rFonts w:cs="Times New Roman"/>
                <w:sz w:val="16"/>
              </w:rPr>
              <w:t xml:space="preserve">The five context-management strategies of RQ1 on a schematic candidate graph for the question “papers with an author affiliated with institution I”. Filled nodes and dark edges are kept in the context. (a) Raw order keeps records until the budget is full. (b) Fixed top-K keeps the five best-ranked papers and their paths. (c) KG²RAG-inspired: seed relations, one-hop expansion, and maximum spanning trees (thick edges), reranked. (d) PCST-inspired: one connected subgraph trading prizes (★) against edge costs. </w:t>
            </w:r>
            <w:r>
              <w:rPr>
                <w:rFonts w:cs="Times New Roman"/>
                <w:sz w:val="16"/>
              </w:rPr>
              <w:t>(e) Flow diffusion: mass spreads from keyword seeds (red rings); nodes above a threshold are kept.</w:t>
            </w:r>
          </w:p>
        </w:tc>
      </w:tr>
    </w:tbl>
    <w:p w14:paraId="4CF0A74A" w14:textId="77777777" w:rsidR="00FA4A42" w:rsidRDefault="006B743D">
      <w:pPr>
        <w:ind w:firstLine="202"/>
        <w:jc w:val="both"/>
      </w:pPr>
      <w:r>
        <w:rPr>
          <w:rFonts w:cs="Times New Roman"/>
          <w:b/>
        </w:rPr>
        <w:t>CM-B0 (raw order)</w:t>
      </w:r>
      <w:r>
        <w:rPr>
          <w:rFonts w:cs="Times New Roman"/>
        </w:rPr>
        <w:t xml:space="preserve"> writes node and edge records in candidate order and stops at the first record that does not fit. </w:t>
      </w:r>
      <w:r>
        <w:rPr>
          <w:rFonts w:cs="Times New Roman"/>
          <w:b/>
        </w:rPr>
        <w:t>CM-B1 (fixed top-K)</w:t>
      </w:r>
      <w:r>
        <w:rPr>
          <w:rFonts w:cs="Times New Roman"/>
        </w:rPr>
        <w:t xml:space="preserve"> keeps the first five papers in retriever order (path length, seed rank, identifier) together with the parent paths that connect them to their seeds, serialized depth-first.</w:t>
      </w:r>
    </w:p>
    <w:p w14:paraId="474E943B" w14:textId="3A5C89E5" w:rsidR="00FA4A42" w:rsidRDefault="006B743D">
      <w:pPr>
        <w:ind w:firstLine="202"/>
        <w:jc w:val="both"/>
      </w:pPr>
      <w:r>
        <w:rPr>
          <w:rFonts w:cs="Times New Roman"/>
          <w:b/>
        </w:rPr>
        <w:t>CM-01 (KG²RAG-inspired)</w:t>
      </w:r>
      <w:r>
        <w:rPr>
          <w:rFonts w:cs="Times New Roman"/>
        </w:rPr>
        <w:t xml:space="preserve"> [4]. The original links text chunks to the graph triples extracted from them; STaRK provides no such provenance, so we use </w:t>
      </w:r>
      <w:r>
        <w:rPr>
          <w:rFonts w:cs="Times New Roman"/>
          <w:i/>
        </w:rPr>
        <w:t>graph-native provenance units</w:t>
      </w:r>
      <w:r>
        <w:rPr>
          <w:rFonts w:cs="Times New Roman"/>
        </w:rPr>
        <w:t xml:space="preserve">: one sentence per official relation, written from labels and identifiers only (e.g., “Author </w:t>
      </w:r>
      <w:r>
        <w:rPr>
          <w:rFonts w:cs="Times New Roman"/>
          <w:i/>
        </w:rPr>
        <w:t>a</w:t>
      </w:r>
      <w:r>
        <w:rPr>
          <w:rFonts w:cs="Times New Roman"/>
        </w:rPr>
        <w:t xml:space="preserve"> writes Paper </w:t>
      </w:r>
      <w:r>
        <w:rPr>
          <w:rFonts w:cs="Times New Roman"/>
          <w:i/>
        </w:rPr>
        <w:t>p</w:t>
      </w:r>
      <w:r>
        <w:rPr>
          <w:rFonts w:cs="Times New Roman"/>
        </w:rPr>
        <w:t xml:space="preserve">.”). With MiniLM embeddings </w:t>
      </w:r>
      <m:oMath>
        <m:r>
          <w:rPr>
            <w:rFonts w:ascii="Cambria Math" w:hAnsi="Cambria Math" w:cs="Times New Roman"/>
          </w:rPr>
          <m:t>h</m:t>
        </m:r>
      </m:oMath>
      <w:r>
        <w:rPr>
          <w:rFonts w:cs="Times New Roman"/>
        </w:rPr>
        <w:t xml:space="preserve">, each unit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e</m:t>
            </m:r>
          </m:sub>
        </m:sSub>
      </m:oMath>
      <w:r>
        <w:rPr>
          <w:rFonts w:cs="Times New Roman"/>
        </w:rPr>
        <w:t xml:space="preserve"> of edge </w:t>
      </w:r>
      <m:oMath>
        <m:r>
          <w:rPr>
            <w:rFonts w:ascii="Cambria Math" w:hAnsi="Cambria Math" w:cs="Times New Roman"/>
          </w:rPr>
          <m:t>e</m:t>
        </m:r>
      </m:oMath>
      <w:r>
        <w:rPr>
          <w:rFonts w:cs="Times New Roman"/>
        </w:rPr>
        <w:t xml:space="preserve"> is weighted by its similarity </w:t>
      </w:r>
      <m:oMath>
        <m:r>
          <w:rPr>
            <w:rFonts w:ascii="Cambria Math" w:hAnsi="Cambria Math" w:cs="Times New Roman"/>
          </w:rPr>
          <m:t>w</m:t>
        </m:r>
        <m:d>
          <m:dPr>
            <m:ctrlPr>
              <w:rPr>
                <w:rFonts w:ascii="Cambria Math" w:hAnsi="Cambria Math" w:cs="Times New Roman"/>
                <w:i/>
              </w:rPr>
            </m:ctrlPr>
          </m:dPr>
          <m:e>
            <m:r>
              <w:rPr>
                <w:rFonts w:ascii="Cambria Math" w:hAnsi="Cambria Math" w:cs="Times New Roman"/>
              </w:rPr>
              <m:t>e</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q</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e</m:t>
                        </m:r>
                      </m:sub>
                    </m:sSub>
                  </m:sub>
                </m:sSub>
              </m:e>
            </m:d>
          </m:e>
        </m:func>
      </m:oMath>
      <w:r>
        <w:rPr>
          <w:rFonts w:cs="Times New Roman"/>
        </w:rPr>
        <w:t xml:space="preserve"> to the question, the ten best units become seeds, the graph is expanded by one hop inside the pool, and each connected component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k</m:t>
            </m:r>
          </m:sub>
        </m:sSub>
      </m:oMath>
      <w:r>
        <w:rPr>
          <w:rFonts w:cs="Times New Roman"/>
        </w:rPr>
        <w:t xml:space="preserve"> is organized as a maximum spanning tree computed with Kruskal’s algorithm [43]:</w:t>
      </w:r>
    </w:p>
    <w:p w14:paraId="2C9966D0" w14:textId="088D2C56" w:rsidR="00FA4A42" w:rsidRDefault="000F07C1">
      <w:pPr>
        <w:pStyle w:val="IEEE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nor/>
                        </m:rPr>
                        <w:rPr>
                          <w:rFonts w:ascii="Cambria Math" w:hAnsi="Cambria Math"/>
                        </w:rPr>
                        <m:t>arg max</m:t>
                      </m:r>
                    </m:e>
                    <m:sub>
                      <m:r>
                        <w:rPr>
                          <w:rFonts w:ascii="Cambria Math" w:hAnsi="Cambria Math"/>
                        </w:rPr>
                        <m:t>T∈</m:t>
                      </m:r>
                      <m:r>
                        <m:rPr>
                          <m:scr m:val="script"/>
                        </m:rP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k</m:t>
                              </m:r>
                            </m:sub>
                          </m:sSub>
                        </m:e>
                      </m:d>
                    </m:sub>
                  </m:sSub>
                </m:fName>
                <m:e>
                  <m:nary>
                    <m:naryPr>
                      <m:chr m:val="∑"/>
                      <m:supHide m:val="1"/>
                      <m:ctrlPr>
                        <w:rPr>
                          <w:rFonts w:ascii="Cambria Math" w:hAnsi="Cambria Math"/>
                          <w:i/>
                        </w:rPr>
                      </m:ctrlPr>
                    </m:naryPr>
                    <m:sub>
                      <m:r>
                        <w:rPr>
                          <w:rFonts w:ascii="Cambria Math" w:hAnsi="Cambria Math"/>
                        </w:rPr>
                        <m:t>e∈T</m:t>
                      </m:r>
                    </m:sub>
                    <m:sup/>
                    <m:e>
                      <m:r>
                        <w:rPr>
                          <w:rFonts w:ascii="Cambria Math" w:hAnsi="Cambria Math"/>
                        </w:rPr>
                        <m:t>w</m:t>
                      </m:r>
                      <m:d>
                        <m:dPr>
                          <m:ctrlPr>
                            <w:rPr>
                              <w:rFonts w:ascii="Cambria Math" w:hAnsi="Cambria Math"/>
                              <w:i/>
                            </w:rPr>
                          </m:ctrlPr>
                        </m:dPr>
                        <m:e>
                          <m:r>
                            <w:rPr>
                              <w:rFonts w:ascii="Cambria Math" w:hAnsi="Cambria Math"/>
                            </w:rPr>
                            <m:t>e</m:t>
                          </m:r>
                        </m:e>
                      </m:d>
                    </m:e>
                  </m:nary>
                </m:e>
              </m:func>
              <m:r>
                <w:rPr>
                  <w:rFonts w:ascii="Cambria Math" w:hAnsi="Cambria Math"/>
                </w:rPr>
                <m:t>#</m:t>
              </m:r>
              <m:d>
                <m:dPr>
                  <m:ctrlPr>
                    <w:rPr>
                      <w:rFonts w:ascii="Cambria Math" w:hAnsi="Cambria Math"/>
                      <w:i/>
                    </w:rPr>
                  </m:ctrlPr>
                </m:dPr>
                <m:e>
                  <m:r>
                    <w:rPr>
                      <w:rFonts w:ascii="Cambria Math" w:hAnsi="Cambria Math"/>
                    </w:rPr>
                    <m:t>4</m:t>
                  </m:r>
                </m:e>
              </m:d>
            </m:e>
          </m:eqArr>
        </m:oMath>
      </m:oMathPara>
    </w:p>
    <w:p w14:paraId="140A0910" w14:textId="77777777" w:rsidR="00FA4A42" w:rsidRDefault="006B743D">
      <w:pPr>
        <w:ind w:firstLine="202"/>
        <w:jc w:val="both"/>
      </w:pPr>
      <w:r>
        <w:rPr>
          <w:rFonts w:cs="Times New Roman"/>
        </w:rPr>
        <w:t>Each tree is written depth-first from its highest-weight edge, scored with a BGE cross-encoder reranker [44], deduplicated, and packed into the budget in rank order (Algorithm 2).</w:t>
      </w:r>
    </w:p>
    <w:p w14:paraId="600A79EF" w14:textId="776FBA09" w:rsidR="00FA4A42" w:rsidRDefault="006B743D">
      <w:pPr>
        <w:ind w:firstLine="202"/>
        <w:jc w:val="both"/>
      </w:pPr>
      <w:r>
        <w:rPr>
          <w:rFonts w:cs="Times New Roman"/>
          <w:b/>
        </w:rPr>
        <w:t>CM-02 (G-Retriever-inspired)</w:t>
      </w:r>
      <w:r>
        <w:rPr>
          <w:rFonts w:cs="Times New Roman"/>
        </w:rPr>
        <w:t xml:space="preserve"> [3]. The three nodes and five edges most similar to the question receive rank prizes </w:t>
      </w:r>
      <m:oMath>
        <m:r>
          <w:rPr>
            <w:rFonts w:ascii="Cambria Math" w:hAnsi="Cambria Math" w:cs="Times New Roman"/>
          </w:rPr>
          <m:t>π</m:t>
        </m:r>
      </m:oMath>
      <w:r>
        <w:rPr>
          <w:rFonts w:cs="Times New Roman"/>
        </w:rPr>
        <w:t xml:space="preserve"> (3, 2, 1 and 5 to 1); every edge costs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e</m:t>
            </m:r>
          </m:sub>
        </m:sSub>
        <m:r>
          <w:rPr>
            <w:rFonts w:ascii="Cambria Math" w:hAnsi="Cambria Math" w:cs="Times New Roman"/>
          </w:rPr>
          <m:t>=0.5</m:t>
        </m:r>
      </m:oMath>
      <w:r>
        <w:rPr>
          <w:rFonts w:cs="Times New Roman"/>
        </w:rPr>
        <w:t>; and the prize-collecting Steiner tree problem [20]</w:t>
      </w:r>
    </w:p>
    <w:p w14:paraId="0CF4BED6" w14:textId="4B599075" w:rsidR="00FA4A42" w:rsidRDefault="000F07C1">
      <w:pPr>
        <w:pStyle w:val="IEEEEquation"/>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nor/>
                        </m:rPr>
                        <w:rPr>
                          <w:rFonts w:ascii="Cambria Math" w:hAnsi="Cambria Math"/>
                        </w:rPr>
                        <m:t>arg min</m:t>
                      </m:r>
                    </m:e>
                    <m:sub>
                      <m:r>
                        <w:rPr>
                          <w:rFonts w:ascii="Cambria Math" w:hAnsi="Cambria Math"/>
                        </w:rPr>
                        <m:t>T</m:t>
                      </m:r>
                    </m:sub>
                  </m:sSub>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rPr>
                            <m:t>e∈E</m:t>
                          </m:r>
                          <m:d>
                            <m:dPr>
                              <m:ctrlPr>
                                <w:rPr>
                                  <w:rFonts w:ascii="Cambria Math" w:hAnsi="Cambria Math"/>
                                  <w:i/>
                                </w:rPr>
                              </m:ctrlPr>
                            </m:dPr>
                            <m:e>
                              <m:r>
                                <w:rPr>
                                  <w:rFonts w:ascii="Cambria Math" w:hAnsi="Cambria Math"/>
                                </w:rPr>
                                <m:t>T</m:t>
                              </m:r>
                            </m:e>
                          </m:d>
                        </m:sub>
                        <m:sup/>
                        <m:e>
                          <m:sSub>
                            <m:sSubPr>
                              <m:ctrlPr>
                                <w:rPr>
                                  <w:rFonts w:ascii="Cambria Math" w:hAnsi="Cambria Math"/>
                                  <w:i/>
                                </w:rPr>
                              </m:ctrlPr>
                            </m:sSubPr>
                            <m:e>
                              <m:r>
                                <w:rPr>
                                  <w:rFonts w:ascii="Cambria Math" w:hAnsi="Cambria Math"/>
                                </w:rPr>
                                <m:t>c</m:t>
                              </m:r>
                            </m:e>
                            <m:sub>
                              <m:r>
                                <w:rPr>
                                  <w:rFonts w:ascii="Cambria Math" w:hAnsi="Cambria Math"/>
                                </w:rPr>
                                <m:t>e</m:t>
                              </m:r>
                            </m:sub>
                          </m:sSub>
                        </m:e>
                      </m:nary>
                      <m:r>
                        <w:rPr>
                          <w:rFonts w:ascii="Cambria Math" w:hAnsi="Cambria Math"/>
                        </w:rPr>
                        <m:t>+</m:t>
                      </m:r>
                      <m:nary>
                        <m:naryPr>
                          <m:chr m:val="∑"/>
                          <m:supHide m:val="1"/>
                          <m:ctrlPr>
                            <w:rPr>
                              <w:rFonts w:ascii="Cambria Math" w:hAnsi="Cambria Math"/>
                              <w:i/>
                            </w:rPr>
                          </m:ctrlPr>
                        </m:naryPr>
                        <m:sub>
                          <m:r>
                            <w:rPr>
                              <w:rFonts w:ascii="Cambria Math" w:hAnsi="Cambria Math"/>
                            </w:rPr>
                            <m:t>v∉V</m:t>
                          </m:r>
                          <m:d>
                            <m:dPr>
                              <m:ctrlPr>
                                <w:rPr>
                                  <w:rFonts w:ascii="Cambria Math" w:hAnsi="Cambria Math"/>
                                  <w:i/>
                                </w:rPr>
                              </m:ctrlPr>
                            </m:dPr>
                            <m:e>
                              <m:r>
                                <w:rPr>
                                  <w:rFonts w:ascii="Cambria Math" w:hAnsi="Cambria Math"/>
                                </w:rPr>
                                <m:t>T</m:t>
                              </m:r>
                            </m:e>
                          </m:d>
                        </m:sub>
                        <m:sup/>
                        <m:e>
                          <m:sSub>
                            <m:sSubPr>
                              <m:ctrlPr>
                                <w:rPr>
                                  <w:rFonts w:ascii="Cambria Math" w:hAnsi="Cambria Math"/>
                                  <w:i/>
                                </w:rPr>
                              </m:ctrlPr>
                            </m:sSubPr>
                            <m:e>
                              <m:r>
                                <w:rPr>
                                  <w:rFonts w:ascii="Cambria Math" w:hAnsi="Cambria Math"/>
                                </w:rPr>
                                <m:t>π</m:t>
                              </m:r>
                            </m:e>
                            <m:sub>
                              <m:r>
                                <w:rPr>
                                  <w:rFonts w:ascii="Cambria Math" w:hAnsi="Cambria Math"/>
                                </w:rPr>
                                <m:t>v</m:t>
                              </m:r>
                            </m:sub>
                          </m:sSub>
                        </m:e>
                      </m:nary>
                    </m:e>
                  </m:d>
                </m:e>
              </m:func>
              <m:r>
                <w:rPr>
                  <w:rFonts w:ascii="Cambria Math" w:hAnsi="Cambria Math"/>
                </w:rPr>
                <m:t>#</m:t>
              </m:r>
              <m:d>
                <m:dPr>
                  <m:ctrlPr>
                    <w:rPr>
                      <w:rFonts w:ascii="Cambria Math" w:hAnsi="Cambria Math"/>
                      <w:i/>
                    </w:rPr>
                  </m:ctrlPr>
                </m:dPr>
                <m:e>
                  <m:r>
                    <w:rPr>
                      <w:rFonts w:ascii="Cambria Math" w:hAnsi="Cambria Math"/>
                    </w:rPr>
                    <m:t>5</m:t>
                  </m:r>
                </m:e>
              </m:d>
            </m:e>
          </m:eqArr>
        </m:oMath>
      </m:oMathPara>
    </w:p>
    <w:p w14:paraId="2449D8A2" w14:textId="77777777" w:rsidR="00FA4A42" w:rsidRDefault="006B743D">
      <w:pPr>
        <w:jc w:val="both"/>
      </w:pPr>
      <w:r>
        <w:rPr>
          <w:rFonts w:cs="Times New Roman"/>
        </w:rPr>
        <w:t>is solved with the pcst_fast solver [21] (unrooted, one tree, edge prizes via virtual nodes). The resulting connected subgraph is written breadth-first and trimmed leaf by leaf to the budget. The original’s graph neural network and soft prompt are omitted.</w:t>
      </w:r>
    </w:p>
    <w:p w14:paraId="40087DDE" w14:textId="77777777" w:rsidR="00FA4A42" w:rsidRDefault="006B743D">
      <w:pPr>
        <w:keepNext/>
        <w:pBdr>
          <w:top w:val="single" w:sz="8" w:space="1" w:color="000000"/>
          <w:bottom w:val="single" w:sz="4" w:space="1" w:color="000000"/>
        </w:pBdr>
        <w:spacing w:before="120" w:after="40"/>
      </w:pPr>
      <w:r>
        <w:rPr>
          <w:rFonts w:cs="Times New Roman"/>
          <w:b/>
          <w:sz w:val="17"/>
        </w:rPr>
        <w:t xml:space="preserve">Algorithm 2: </w:t>
      </w:r>
      <w:r>
        <w:rPr>
          <w:rFonts w:cs="Times New Roman"/>
          <w:sz w:val="17"/>
        </w:rPr>
        <w:t>CM-01 graph-native KG²RAG context construction</w:t>
      </w:r>
    </w:p>
    <w:p w14:paraId="20D17E46" w14:textId="7F6D099F" w:rsidR="00FA4A42" w:rsidRDefault="006B743D">
      <w:pPr>
        <w:keepNext/>
        <w:tabs>
          <w:tab w:val="left" w:pos="346"/>
        </w:tabs>
        <w:ind w:left="346" w:hanging="346"/>
      </w:pPr>
      <w:r>
        <w:rPr>
          <w:rFonts w:cs="Times New Roman"/>
          <w:sz w:val="16"/>
        </w:rPr>
        <w:tab/>
      </w:r>
      <w:r>
        <w:rPr>
          <w:rFonts w:cs="Times New Roman"/>
          <w:b/>
          <w:sz w:val="16"/>
        </w:rPr>
        <w:t>Input:</w:t>
      </w:r>
      <w:r>
        <w:rPr>
          <w:rFonts w:cs="Times New Roman"/>
          <w:sz w:val="16"/>
        </w:rPr>
        <w:t xml:space="preserve"> question </w:t>
      </w:r>
      <m:oMath>
        <m:r>
          <w:rPr>
            <w:rFonts w:ascii="Cambria Math" w:hAnsi="Cambria Math" w:cs="Times New Roman"/>
            <w:sz w:val="16"/>
          </w:rPr>
          <m:t>q</m:t>
        </m:r>
      </m:oMath>
      <w:r>
        <w:rPr>
          <w:rFonts w:cs="Times New Roman"/>
          <w:sz w:val="16"/>
        </w:rPr>
        <w:t xml:space="preserve">, candidate pool </w:t>
      </w:r>
      <m:oMath>
        <m:d>
          <m:dPr>
            <m:ctrlPr>
              <w:rPr>
                <w:rFonts w:ascii="Cambria Math" w:hAnsi="Cambria Math" w:cs="Times New Roman"/>
                <w:i/>
                <w:sz w:val="16"/>
              </w:rPr>
            </m:ctrlPr>
          </m:dPr>
          <m:e>
            <m:r>
              <m:rPr>
                <m:scr m:val="script"/>
              </m:rPr>
              <w:rPr>
                <w:rFonts w:ascii="Cambria Math" w:hAnsi="Cambria Math" w:cs="Times New Roman"/>
                <w:sz w:val="16"/>
              </w:rPr>
              <m:t>V,E</m:t>
            </m:r>
          </m:e>
        </m:d>
      </m:oMath>
      <w:r>
        <w:rPr>
          <w:rFonts w:cs="Times New Roman"/>
          <w:sz w:val="16"/>
        </w:rPr>
        <w:t xml:space="preserve">, budget </w:t>
      </w:r>
      <m:oMath>
        <m:sSub>
          <m:sSubPr>
            <m:ctrlPr>
              <w:rPr>
                <w:rFonts w:ascii="Cambria Math" w:hAnsi="Cambria Math" w:cs="Times New Roman"/>
                <w:i/>
                <w:sz w:val="16"/>
              </w:rPr>
            </m:ctrlPr>
          </m:sSubPr>
          <m:e>
            <m:r>
              <w:rPr>
                <w:rFonts w:ascii="Cambria Math" w:hAnsi="Cambria Math" w:cs="Times New Roman"/>
                <w:sz w:val="16"/>
              </w:rPr>
              <m:t>B</m:t>
            </m:r>
          </m:e>
          <m:sub>
            <m:r>
              <w:rPr>
                <w:rFonts w:ascii="Cambria Math" w:hAnsi="Cambria Math" w:cs="Times New Roman"/>
                <w:sz w:val="16"/>
              </w:rPr>
              <m:t>G</m:t>
            </m:r>
          </m:sub>
        </m:sSub>
      </m:oMath>
    </w:p>
    <w:p w14:paraId="1FE607FE" w14:textId="77777777" w:rsidR="00FA4A42" w:rsidRDefault="006B743D">
      <w:pPr>
        <w:keepNext/>
        <w:tabs>
          <w:tab w:val="left" w:pos="346"/>
        </w:tabs>
        <w:ind w:left="346" w:hanging="346"/>
      </w:pPr>
      <w:r>
        <w:rPr>
          <w:rFonts w:cs="Times New Roman"/>
          <w:sz w:val="16"/>
        </w:rPr>
        <w:tab/>
      </w:r>
      <w:r>
        <w:rPr>
          <w:rFonts w:cs="Times New Roman"/>
          <w:b/>
          <w:sz w:val="16"/>
        </w:rPr>
        <w:t>Output:</w:t>
      </w:r>
      <w:r>
        <w:rPr>
          <w:rFonts w:cs="Times New Roman"/>
          <w:sz w:val="16"/>
        </w:rPr>
        <w:t xml:space="preserve"> graph context</w:t>
      </w:r>
    </w:p>
    <w:p w14:paraId="56CD5677" w14:textId="50762C0C" w:rsidR="00FA4A42" w:rsidRDefault="006B743D">
      <w:pPr>
        <w:keepNext/>
        <w:tabs>
          <w:tab w:val="left" w:pos="346"/>
        </w:tabs>
        <w:ind w:left="346" w:hanging="346"/>
      </w:pPr>
      <w:r>
        <w:rPr>
          <w:rFonts w:cs="Times New Roman"/>
          <w:sz w:val="15"/>
        </w:rPr>
        <w:t>1:</w:t>
      </w:r>
      <w:r>
        <w:rPr>
          <w:rFonts w:cs="Times New Roman"/>
          <w:sz w:val="15"/>
        </w:rPr>
        <w:tab/>
      </w:r>
      <w:r>
        <w:rPr>
          <w:rFonts w:cs="Times New Roman"/>
          <w:sz w:val="16"/>
        </w:rPr>
        <w:t xml:space="preserve">build one provenance unit </w:t>
      </w:r>
      <m:oMath>
        <m:sSub>
          <m:sSubPr>
            <m:ctrlPr>
              <w:rPr>
                <w:rFonts w:ascii="Cambria Math" w:hAnsi="Cambria Math" w:cs="Times New Roman"/>
                <w:i/>
                <w:sz w:val="16"/>
              </w:rPr>
            </m:ctrlPr>
          </m:sSubPr>
          <m:e>
            <m:r>
              <w:rPr>
                <w:rFonts w:ascii="Cambria Math" w:hAnsi="Cambria Math" w:cs="Times New Roman"/>
                <w:sz w:val="16"/>
              </w:rPr>
              <m:t>u</m:t>
            </m:r>
          </m:e>
          <m:sub>
            <m:r>
              <w:rPr>
                <w:rFonts w:ascii="Cambria Math" w:hAnsi="Cambria Math" w:cs="Times New Roman"/>
                <w:sz w:val="16"/>
              </w:rPr>
              <m:t>e</m:t>
            </m:r>
          </m:sub>
        </m:sSub>
      </m:oMath>
      <w:r>
        <w:rPr>
          <w:rFonts w:cs="Times New Roman"/>
          <w:sz w:val="16"/>
        </w:rPr>
        <w:t xml:space="preserve"> per official edge </w:t>
      </w:r>
      <m:oMath>
        <m:r>
          <w:rPr>
            <w:rFonts w:ascii="Cambria Math" w:hAnsi="Cambria Math" w:cs="Times New Roman"/>
            <w:sz w:val="16"/>
          </w:rPr>
          <m:t>e</m:t>
        </m:r>
        <m:r>
          <m:rPr>
            <m:scr m:val="script"/>
          </m:rPr>
          <w:rPr>
            <w:rFonts w:ascii="Cambria Math" w:hAnsi="Cambria Math" w:cs="Times New Roman"/>
            <w:sz w:val="16"/>
          </w:rPr>
          <m:t>∈E</m:t>
        </m:r>
      </m:oMath>
      <w:r>
        <w:rPr>
          <w:rFonts w:cs="Times New Roman"/>
          <w:sz w:val="16"/>
        </w:rPr>
        <w:t xml:space="preserve"> (labels and identifiers only)</w:t>
      </w:r>
    </w:p>
    <w:p w14:paraId="1E7B001B" w14:textId="45301C6B" w:rsidR="00FA4A42" w:rsidRDefault="006B743D">
      <w:pPr>
        <w:keepNext/>
        <w:tabs>
          <w:tab w:val="left" w:pos="346"/>
        </w:tabs>
        <w:ind w:left="346" w:hanging="346"/>
      </w:pPr>
      <w:r>
        <w:rPr>
          <w:rFonts w:cs="Times New Roman"/>
          <w:sz w:val="15"/>
        </w:rPr>
        <w:t>2:</w:t>
      </w:r>
      <w:r>
        <w:rPr>
          <w:rFonts w:cs="Times New Roman"/>
          <w:sz w:val="15"/>
        </w:rPr>
        <w:tab/>
      </w:r>
      <w:r>
        <w:rPr>
          <w:rFonts w:cs="Times New Roman"/>
          <w:sz w:val="16"/>
        </w:rPr>
        <w:t xml:space="preserve">score </w:t>
      </w:r>
      <m:oMath>
        <m:r>
          <w:rPr>
            <w:rFonts w:ascii="Cambria Math" w:hAnsi="Cambria Math" w:cs="Times New Roman"/>
            <w:sz w:val="16"/>
          </w:rPr>
          <m:t>w</m:t>
        </m:r>
        <m:d>
          <m:dPr>
            <m:ctrlPr>
              <w:rPr>
                <w:rFonts w:ascii="Cambria Math" w:hAnsi="Cambria Math" w:cs="Times New Roman"/>
                <w:i/>
                <w:sz w:val="16"/>
              </w:rPr>
            </m:ctrlPr>
          </m:dPr>
          <m:e>
            <m:r>
              <w:rPr>
                <w:rFonts w:ascii="Cambria Math" w:hAnsi="Cambria Math" w:cs="Times New Roman"/>
                <w:sz w:val="16"/>
              </w:rPr>
              <m:t>e</m:t>
            </m:r>
          </m:e>
        </m:d>
        <m:r>
          <w:rPr>
            <w:rFonts w:ascii="Cambria Math" w:hAnsi="Cambria Math" w:cs="Times New Roman"/>
            <w:sz w:val="16"/>
          </w:rPr>
          <m:t>=</m:t>
        </m:r>
        <m:func>
          <m:funcPr>
            <m:ctrlPr>
              <w:rPr>
                <w:rFonts w:ascii="Cambria Math" w:hAnsi="Cambria Math" w:cs="Times New Roman"/>
                <w:sz w:val="16"/>
              </w:rPr>
            </m:ctrlPr>
          </m:funcPr>
          <m:fName>
            <m:r>
              <m:rPr>
                <m:sty m:val="p"/>
              </m:rPr>
              <w:rPr>
                <w:rFonts w:ascii="Cambria Math" w:hAnsi="Cambria Math" w:cs="Times New Roman"/>
                <w:sz w:val="16"/>
              </w:rPr>
              <m:t>cos</m:t>
            </m:r>
            <m:ctrlPr>
              <w:rPr>
                <w:rFonts w:ascii="Cambria Math" w:hAnsi="Cambria Math" w:cs="Times New Roman"/>
                <w:i/>
                <w:sz w:val="16"/>
              </w:rPr>
            </m:ctrlPr>
          </m:fName>
          <m:e>
            <m:d>
              <m:dPr>
                <m:ctrlPr>
                  <w:rPr>
                    <w:rFonts w:ascii="Cambria Math" w:hAnsi="Cambria Math" w:cs="Times New Roman"/>
                    <w:i/>
                    <w:sz w:val="16"/>
                  </w:rPr>
                </m:ctrlPr>
              </m:dPr>
              <m:e>
                <m:sSub>
                  <m:sSubPr>
                    <m:ctrlPr>
                      <w:rPr>
                        <w:rFonts w:ascii="Cambria Math" w:hAnsi="Cambria Math" w:cs="Times New Roman"/>
                        <w:i/>
                        <w:sz w:val="16"/>
                      </w:rPr>
                    </m:ctrlPr>
                  </m:sSubPr>
                  <m:e>
                    <m:r>
                      <w:rPr>
                        <w:rFonts w:ascii="Cambria Math" w:hAnsi="Cambria Math" w:cs="Times New Roman"/>
                        <w:sz w:val="16"/>
                      </w:rPr>
                      <m:t>h</m:t>
                    </m:r>
                  </m:e>
                  <m:sub>
                    <m:r>
                      <w:rPr>
                        <w:rFonts w:ascii="Cambria Math" w:hAnsi="Cambria Math" w:cs="Times New Roman"/>
                        <w:sz w:val="16"/>
                      </w:rPr>
                      <m:t>q</m:t>
                    </m:r>
                  </m:sub>
                </m:sSub>
                <m:r>
                  <w:rPr>
                    <w:rFonts w:ascii="Cambria Math" w:hAnsi="Cambria Math" w:cs="Times New Roman"/>
                    <w:sz w:val="16"/>
                  </w:rPr>
                  <m:t>,</m:t>
                </m:r>
                <m:sSub>
                  <m:sSubPr>
                    <m:ctrlPr>
                      <w:rPr>
                        <w:rFonts w:ascii="Cambria Math" w:hAnsi="Cambria Math" w:cs="Times New Roman"/>
                        <w:i/>
                        <w:sz w:val="16"/>
                      </w:rPr>
                    </m:ctrlPr>
                  </m:sSubPr>
                  <m:e>
                    <m:r>
                      <w:rPr>
                        <w:rFonts w:ascii="Cambria Math" w:hAnsi="Cambria Math" w:cs="Times New Roman"/>
                        <w:sz w:val="16"/>
                      </w:rPr>
                      <m:t>h</m:t>
                    </m:r>
                  </m:e>
                  <m:sub>
                    <m:sSub>
                      <m:sSubPr>
                        <m:ctrlPr>
                          <w:rPr>
                            <w:rFonts w:ascii="Cambria Math" w:hAnsi="Cambria Math" w:cs="Times New Roman"/>
                            <w:i/>
                            <w:sz w:val="16"/>
                          </w:rPr>
                        </m:ctrlPr>
                      </m:sSubPr>
                      <m:e>
                        <m:r>
                          <w:rPr>
                            <w:rFonts w:ascii="Cambria Math" w:hAnsi="Cambria Math" w:cs="Times New Roman"/>
                            <w:sz w:val="16"/>
                          </w:rPr>
                          <m:t>u</m:t>
                        </m:r>
                      </m:e>
                      <m:sub>
                        <m:r>
                          <w:rPr>
                            <w:rFonts w:ascii="Cambria Math" w:hAnsi="Cambria Math" w:cs="Times New Roman"/>
                            <w:sz w:val="16"/>
                          </w:rPr>
                          <m:t>e</m:t>
                        </m:r>
                      </m:sub>
                    </m:sSub>
                  </m:sub>
                </m:sSub>
              </m:e>
            </m:d>
          </m:e>
        </m:func>
      </m:oMath>
      <w:r>
        <w:rPr>
          <w:rFonts w:cs="Times New Roman"/>
          <w:sz w:val="16"/>
        </w:rPr>
        <w:t xml:space="preserve">; seeds </w:t>
      </w:r>
      <m:oMath>
        <m:r>
          <w:rPr>
            <w:rFonts w:ascii="Cambria Math" w:hAnsi="Cambria Math" w:cs="Times New Roman"/>
            <w:sz w:val="16"/>
          </w:rPr>
          <m:t>←</m:t>
        </m:r>
      </m:oMath>
      <w:r>
        <w:rPr>
          <w:rFonts w:cs="Times New Roman"/>
          <w:sz w:val="16"/>
        </w:rPr>
        <w:t xml:space="preserve"> the 10 best units</w:t>
      </w:r>
    </w:p>
    <w:p w14:paraId="6FBFBC5C" w14:textId="77777777" w:rsidR="00FA4A42" w:rsidRDefault="006B743D">
      <w:pPr>
        <w:keepNext/>
        <w:tabs>
          <w:tab w:val="left" w:pos="346"/>
        </w:tabs>
        <w:ind w:left="346" w:hanging="346"/>
      </w:pPr>
      <w:r>
        <w:rPr>
          <w:rFonts w:cs="Times New Roman"/>
          <w:sz w:val="15"/>
        </w:rPr>
        <w:t>3:</w:t>
      </w:r>
      <w:r>
        <w:rPr>
          <w:rFonts w:cs="Times New Roman"/>
          <w:sz w:val="15"/>
        </w:rPr>
        <w:tab/>
      </w:r>
      <w:r>
        <w:rPr>
          <w:rFonts w:cs="Times New Roman"/>
          <w:sz w:val="16"/>
        </w:rPr>
        <w:t>expand one hop around the seeds inside the pool</w:t>
      </w:r>
    </w:p>
    <w:p w14:paraId="29AA0A3D" w14:textId="5008AFC1" w:rsidR="00FA4A42" w:rsidRDefault="006B743D">
      <w:pPr>
        <w:keepNext/>
        <w:tabs>
          <w:tab w:val="left" w:pos="346"/>
        </w:tabs>
        <w:ind w:left="346" w:hanging="346"/>
      </w:pPr>
      <w:r>
        <w:rPr>
          <w:rFonts w:cs="Times New Roman"/>
          <w:sz w:val="15"/>
        </w:rPr>
        <w:t>4:</w:t>
      </w:r>
      <w:r>
        <w:rPr>
          <w:rFonts w:cs="Times New Roman"/>
          <w:sz w:val="15"/>
        </w:rPr>
        <w:tab/>
      </w:r>
      <w:r>
        <w:rPr>
          <w:rFonts w:cs="Times New Roman"/>
          <w:b/>
          <w:sz w:val="16"/>
        </w:rPr>
        <w:t>for each</w:t>
      </w:r>
      <w:r>
        <w:rPr>
          <w:rFonts w:cs="Times New Roman"/>
          <w:sz w:val="16"/>
        </w:rPr>
        <w:t xml:space="preserve"> connected component </w:t>
      </w:r>
      <m:oMath>
        <m:sSub>
          <m:sSubPr>
            <m:ctrlPr>
              <w:rPr>
                <w:rFonts w:ascii="Cambria Math" w:hAnsi="Cambria Math" w:cs="Times New Roman"/>
                <w:i/>
                <w:sz w:val="16"/>
              </w:rPr>
            </m:ctrlPr>
          </m:sSubPr>
          <m:e>
            <m:r>
              <w:rPr>
                <w:rFonts w:ascii="Cambria Math" w:hAnsi="Cambria Math" w:cs="Times New Roman"/>
                <w:sz w:val="16"/>
              </w:rPr>
              <m:t>K</m:t>
            </m:r>
          </m:e>
          <m:sub>
            <m:r>
              <w:rPr>
                <w:rFonts w:ascii="Cambria Math" w:hAnsi="Cambria Math" w:cs="Times New Roman"/>
                <w:sz w:val="16"/>
              </w:rPr>
              <m:t>k</m:t>
            </m:r>
          </m:sub>
        </m:sSub>
      </m:oMath>
      <w:r>
        <w:rPr>
          <w:rFonts w:cs="Times New Roman"/>
          <w:sz w:val="16"/>
        </w:rPr>
        <w:t xml:space="preserve"> </w:t>
      </w:r>
      <w:r>
        <w:rPr>
          <w:rFonts w:cs="Times New Roman"/>
          <w:b/>
          <w:sz w:val="16"/>
        </w:rPr>
        <w:t>do</w:t>
      </w:r>
    </w:p>
    <w:p w14:paraId="7B578087" w14:textId="26423F19" w:rsidR="00FA4A42" w:rsidRDefault="006B743D">
      <w:pPr>
        <w:keepNext/>
        <w:tabs>
          <w:tab w:val="left" w:pos="562"/>
        </w:tabs>
        <w:ind w:left="562" w:hanging="562"/>
      </w:pPr>
      <w:r>
        <w:rPr>
          <w:rFonts w:cs="Times New Roman"/>
          <w:sz w:val="15"/>
        </w:rPr>
        <w:t>5:</w:t>
      </w:r>
      <w:r>
        <w:rPr>
          <w:rFonts w:cs="Times New Roman"/>
          <w:sz w:val="15"/>
        </w:rPr>
        <w:tab/>
      </w:r>
      <m:oMath>
        <m:sSub>
          <m:sSubPr>
            <m:ctrlPr>
              <w:rPr>
                <w:rFonts w:ascii="Cambria Math" w:hAnsi="Cambria Math" w:cs="Times New Roman"/>
                <w:i/>
                <w:sz w:val="16"/>
              </w:rPr>
            </m:ctrlPr>
          </m:sSubPr>
          <m:e>
            <m:r>
              <w:rPr>
                <w:rFonts w:ascii="Cambria Math" w:hAnsi="Cambria Math" w:cs="Times New Roman"/>
                <w:sz w:val="16"/>
              </w:rPr>
              <m:t>T</m:t>
            </m:r>
          </m:e>
          <m:sub>
            <m:r>
              <w:rPr>
                <w:rFonts w:ascii="Cambria Math" w:hAnsi="Cambria Math" w:cs="Times New Roman"/>
                <w:sz w:val="16"/>
              </w:rPr>
              <m:t>k</m:t>
            </m:r>
          </m:sub>
        </m:sSub>
        <m:r>
          <w:rPr>
            <w:rFonts w:ascii="Cambria Math" w:hAnsi="Cambria Math" w:cs="Times New Roman"/>
            <w:sz w:val="16"/>
          </w:rPr>
          <m:t>←</m:t>
        </m:r>
      </m:oMath>
      <w:r>
        <w:rPr>
          <w:rFonts w:cs="Times New Roman"/>
          <w:sz w:val="16"/>
        </w:rPr>
        <w:t xml:space="preserve"> maximum spanning tree of </w:t>
      </w:r>
      <m:oMath>
        <m:sSub>
          <m:sSubPr>
            <m:ctrlPr>
              <w:rPr>
                <w:rFonts w:ascii="Cambria Math" w:hAnsi="Cambria Math" w:cs="Times New Roman"/>
                <w:i/>
                <w:sz w:val="16"/>
              </w:rPr>
            </m:ctrlPr>
          </m:sSubPr>
          <m:e>
            <m:r>
              <w:rPr>
                <w:rFonts w:ascii="Cambria Math" w:hAnsi="Cambria Math" w:cs="Times New Roman"/>
                <w:sz w:val="16"/>
              </w:rPr>
              <m:t>K</m:t>
            </m:r>
          </m:e>
          <m:sub>
            <m:r>
              <w:rPr>
                <w:rFonts w:ascii="Cambria Math" w:hAnsi="Cambria Math" w:cs="Times New Roman"/>
                <w:sz w:val="16"/>
              </w:rPr>
              <m:t>k</m:t>
            </m:r>
          </m:sub>
        </m:sSub>
      </m:oMath>
      <w:r>
        <w:rPr>
          <w:rFonts w:cs="Times New Roman"/>
          <w:sz w:val="16"/>
        </w:rPr>
        <w:t xml:space="preserve"> under </w:t>
      </w:r>
      <m:oMath>
        <m:r>
          <w:rPr>
            <w:rFonts w:ascii="Cambria Math" w:hAnsi="Cambria Math" w:cs="Times New Roman"/>
            <w:sz w:val="16"/>
          </w:rPr>
          <m:t>w</m:t>
        </m:r>
      </m:oMath>
      <w:r>
        <w:rPr>
          <w:rFonts w:cs="Times New Roman"/>
          <w:sz w:val="16"/>
        </w:rPr>
        <w:t xml:space="preserve"> (Kruskal; ties by unit ID)</w:t>
      </w:r>
    </w:p>
    <w:p w14:paraId="66EAA7FD" w14:textId="7CA81D10" w:rsidR="00FA4A42" w:rsidRDefault="006B743D">
      <w:pPr>
        <w:keepNext/>
        <w:tabs>
          <w:tab w:val="left" w:pos="562"/>
        </w:tabs>
        <w:ind w:left="562" w:hanging="562"/>
      </w:pPr>
      <w:r>
        <w:rPr>
          <w:rFonts w:cs="Times New Roman"/>
          <w:sz w:val="15"/>
        </w:rPr>
        <w:t>6:</w:t>
      </w:r>
      <w:r>
        <w:rPr>
          <w:rFonts w:cs="Times New Roman"/>
          <w:sz w:val="15"/>
        </w:rPr>
        <w:tab/>
      </w:r>
      <w:r>
        <w:rPr>
          <w:rFonts w:cs="Times New Roman"/>
          <w:sz w:val="16"/>
        </w:rPr>
        <w:t xml:space="preserve">serialize </w:t>
      </w:r>
      <m:oMath>
        <m:sSub>
          <m:sSubPr>
            <m:ctrlPr>
              <w:rPr>
                <w:rFonts w:ascii="Cambria Math" w:hAnsi="Cambria Math" w:cs="Times New Roman"/>
                <w:i/>
                <w:sz w:val="16"/>
              </w:rPr>
            </m:ctrlPr>
          </m:sSubPr>
          <m:e>
            <m:r>
              <w:rPr>
                <w:rFonts w:ascii="Cambria Math" w:hAnsi="Cambria Math" w:cs="Times New Roman"/>
                <w:sz w:val="16"/>
              </w:rPr>
              <m:t>T</m:t>
            </m:r>
          </m:e>
          <m:sub>
            <m:r>
              <w:rPr>
                <w:rFonts w:ascii="Cambria Math" w:hAnsi="Cambria Math" w:cs="Times New Roman"/>
                <w:sz w:val="16"/>
              </w:rPr>
              <m:t>k</m:t>
            </m:r>
          </m:sub>
        </m:sSub>
      </m:oMath>
      <w:r>
        <w:rPr>
          <w:rFonts w:cs="Times New Roman"/>
          <w:sz w:val="16"/>
        </w:rPr>
        <w:t xml:space="preserve"> depth-first from its highest-weight edge</w:t>
      </w:r>
    </w:p>
    <w:p w14:paraId="533B72F2" w14:textId="77777777" w:rsidR="00FA4A42" w:rsidRDefault="006B743D">
      <w:pPr>
        <w:keepNext/>
        <w:tabs>
          <w:tab w:val="left" w:pos="346"/>
        </w:tabs>
        <w:ind w:left="346" w:hanging="346"/>
      </w:pPr>
      <w:r>
        <w:rPr>
          <w:rFonts w:cs="Times New Roman"/>
          <w:sz w:val="15"/>
        </w:rPr>
        <w:t>7:</w:t>
      </w:r>
      <w:r>
        <w:rPr>
          <w:rFonts w:cs="Times New Roman"/>
          <w:sz w:val="15"/>
        </w:rPr>
        <w:tab/>
      </w:r>
      <w:r>
        <w:rPr>
          <w:rFonts w:cs="Times New Roman"/>
          <w:sz w:val="16"/>
        </w:rPr>
        <w:t>rank the trees with the cross-encoder; remove duplicate units</w:t>
      </w:r>
    </w:p>
    <w:p w14:paraId="2AB5862E" w14:textId="1752A25A" w:rsidR="00FA4A42" w:rsidRDefault="006B743D">
      <w:pPr>
        <w:pBdr>
          <w:bottom w:val="single" w:sz="8" w:space="1" w:color="000000"/>
        </w:pBdr>
        <w:tabs>
          <w:tab w:val="left" w:pos="346"/>
        </w:tabs>
        <w:ind w:left="346" w:hanging="346"/>
      </w:pPr>
      <w:r>
        <w:rPr>
          <w:rFonts w:cs="Times New Roman"/>
          <w:sz w:val="15"/>
        </w:rPr>
        <w:t>8:</w:t>
      </w:r>
      <w:r>
        <w:rPr>
          <w:rFonts w:cs="Times New Roman"/>
          <w:sz w:val="15"/>
        </w:rPr>
        <w:tab/>
      </w:r>
      <w:r>
        <w:rPr>
          <w:rFonts w:cs="Times New Roman"/>
          <w:b/>
          <w:sz w:val="16"/>
        </w:rPr>
        <w:t>return</w:t>
      </w:r>
      <w:r>
        <w:rPr>
          <w:rFonts w:cs="Times New Roman"/>
          <w:sz w:val="16"/>
        </w:rPr>
        <w:t xml:space="preserve"> trees in rank order while they fit in </w:t>
      </w:r>
      <m:oMath>
        <m:sSub>
          <m:sSubPr>
            <m:ctrlPr>
              <w:rPr>
                <w:rFonts w:ascii="Cambria Math" w:hAnsi="Cambria Math" w:cs="Times New Roman"/>
                <w:i/>
                <w:sz w:val="16"/>
              </w:rPr>
            </m:ctrlPr>
          </m:sSubPr>
          <m:e>
            <m:r>
              <w:rPr>
                <w:rFonts w:ascii="Cambria Math" w:hAnsi="Cambria Math" w:cs="Times New Roman"/>
                <w:sz w:val="16"/>
              </w:rPr>
              <m:t>B</m:t>
            </m:r>
          </m:e>
          <m:sub>
            <m:r>
              <w:rPr>
                <w:rFonts w:ascii="Cambria Math" w:hAnsi="Cambria Math" w:cs="Times New Roman"/>
                <w:sz w:val="16"/>
              </w:rPr>
              <m:t>G</m:t>
            </m:r>
          </m:sub>
        </m:sSub>
      </m:oMath>
    </w:p>
    <w:p w14:paraId="10E96B81" w14:textId="77777777" w:rsidR="00FA4A42" w:rsidRDefault="00FA4A42">
      <w:pPr>
        <w:spacing w:after="40" w:line="120" w:lineRule="exact"/>
        <w:jc w:val="both"/>
      </w:pPr>
    </w:p>
    <w:p w14:paraId="65CDF0B4" w14:textId="77777777" w:rsidR="00FA4A42" w:rsidRDefault="006B743D">
      <w:pPr>
        <w:ind w:firstLine="202"/>
        <w:jc w:val="both"/>
      </w:pPr>
      <w:r>
        <w:rPr>
          <w:rFonts w:cs="Times New Roman"/>
          <w:b/>
        </w:rPr>
        <w:t>CM-03 (QAFD-RAG-inspired)</w:t>
      </w:r>
      <w:r>
        <w:rPr>
          <w:rFonts w:cs="Times New Roman"/>
        </w:rPr>
        <w:t xml:space="preserve"> [5]. One LLM call extracts the question’s keywords; the 20 nodes most similar to any keyword become seeds with mass 10 each. With the non-negative cosine similarity</w:t>
      </w:r>
    </w:p>
    <w:p w14:paraId="2898161D" w14:textId="6990D7A6" w:rsidR="00FA4A42" w:rsidRDefault="000F07C1">
      <w:pPr>
        <w:pStyle w:val="IEEEEquation"/>
      </w:pPr>
      <m:oMathPara>
        <m:oMath>
          <m:eqArr>
            <m:eqArrPr>
              <m:maxDist m:val="1"/>
              <m:ctrlPr>
                <w:rPr>
                  <w:rFonts w:ascii="Cambria Math" w:hAnsi="Cambria Math"/>
                  <w:i/>
                </w:rPr>
              </m:ctrlPr>
            </m:eqArrPr>
            <m:e>
              <m:r>
                <w:rPr>
                  <w:rFonts w:ascii="Cambria Math" w:hAnsi="Cambria Math"/>
                </w:rPr>
                <m:t>H</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b</m:t>
                              </m:r>
                            </m:sub>
                          </m:sSub>
                        </m:e>
                      </m:d>
                    </m:e>
                  </m:func>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6</m:t>
                  </m:r>
                </m:e>
              </m:d>
            </m:e>
          </m:eqArr>
        </m:oMath>
      </m:oMathPara>
    </w:p>
    <w:p w14:paraId="6D951F83" w14:textId="77777777" w:rsidR="00FA4A42" w:rsidRDefault="006B743D">
      <w:pPr>
        <w:jc w:val="both"/>
      </w:pPr>
      <w:r>
        <w:rPr>
          <w:rFonts w:cs="Times New Roman"/>
        </w:rPr>
        <w:t>mass is pushed along edges with query-aware conductance</w:t>
      </w:r>
    </w:p>
    <w:p w14:paraId="0CE6E1A6" w14:textId="0B0ADAED" w:rsidR="00FA4A42" w:rsidRDefault="000F07C1">
      <w:pPr>
        <w:pStyle w:val="IEEEEquation"/>
      </w:pPr>
      <m:oMathPara>
        <m:oMath>
          <m:eqArr>
            <m:eqArrPr>
              <m:maxDist m:val="1"/>
              <m:ctrlPr>
                <w:rPr>
                  <w:rFonts w:ascii="Cambria Math" w:hAnsi="Cambria Math"/>
                  <w:i/>
                </w:rPr>
              </m:ctrlPr>
            </m:eqArrPr>
            <m:e>
              <m:r>
                <w:rPr>
                  <w:rFonts w:ascii="Cambria Math" w:hAnsi="Cambria Math"/>
                </w:rPr>
                <m:t>w</m:t>
              </m:r>
              <m:d>
                <m:dPr>
                  <m:ctrlPr>
                    <w:rPr>
                      <w:rFonts w:ascii="Cambria Math" w:hAnsi="Cambria Math"/>
                      <w:i/>
                    </w:rPr>
                  </m:ctrlPr>
                </m:dPr>
                <m:e>
                  <m:r>
                    <w:rPr>
                      <w:rFonts w:ascii="Cambria Math" w:hAnsi="Cambria Math"/>
                    </w:rPr>
                    <m:t>u,v</m:t>
                  </m:r>
                </m:e>
              </m:d>
              <m:r>
                <w:rPr>
                  <w:rFonts w:ascii="Cambria Math" w:hAnsi="Cambria Math"/>
                </w:rPr>
                <m:t>=H</m:t>
              </m:r>
              <m:d>
                <m:dPr>
                  <m:ctrlPr>
                    <w:rPr>
                      <w:rFonts w:ascii="Cambria Math" w:hAnsi="Cambria Math"/>
                      <w:i/>
                    </w:rPr>
                  </m:ctrlPr>
                </m:dPr>
                <m:e>
                  <m:r>
                    <w:rPr>
                      <w:rFonts w:ascii="Cambria Math" w:hAnsi="Cambria Math"/>
                    </w:rPr>
                    <m:t>u,v</m:t>
                  </m:r>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4</m:t>
                      </m:r>
                    </m:den>
                  </m:f>
                  <m:d>
                    <m:dPr>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u,q</m:t>
                          </m:r>
                        </m:e>
                      </m:d>
                      <m:r>
                        <w:rPr>
                          <w:rFonts w:ascii="Cambria Math" w:hAnsi="Cambria Math"/>
                        </w:rPr>
                        <m:t>+H</m:t>
                      </m:r>
                      <m:d>
                        <m:dPr>
                          <m:ctrlPr>
                            <w:rPr>
                              <w:rFonts w:ascii="Cambria Math" w:hAnsi="Cambria Math"/>
                              <w:i/>
                            </w:rPr>
                          </m:ctrlPr>
                        </m:dPr>
                        <m:e>
                          <m:r>
                            <w:rPr>
                              <w:rFonts w:ascii="Cambria Math" w:hAnsi="Cambria Math"/>
                            </w:rPr>
                            <m:t>v,q</m:t>
                          </m:r>
                        </m:e>
                      </m:d>
                    </m:e>
                  </m:d>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106B56EE" w14:textId="44F6B1A5" w:rsidR="00FA4A42" w:rsidRDefault="006B743D">
      <w:pPr>
        <w:jc w:val="both"/>
      </w:pPr>
      <w:r>
        <w:rPr>
          <w:rFonts w:cs="Times New Roman"/>
        </w:rPr>
        <w:t xml:space="preserve">where every node can retain at most one unit of mass (sink capacity), following local flow diffusion [22]. Diffusion stops when the total excess is at most </w:t>
      </w:r>
      <m:oMath>
        <m:r>
          <w:rPr>
            <w:rFonts w:ascii="Cambria Math" w:hAnsi="Cambria Math" w:cs="Times New Roman"/>
          </w:rPr>
          <m:t>ε=0.05</m:t>
        </m:r>
      </m:oMath>
      <w:r>
        <w:rPr>
          <w:rFonts w:cs="Times New Roman"/>
        </w:rPr>
        <w:t xml:space="preserve"> or after </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oMath>
      <w:r>
        <w:rPr>
          <w:rFonts w:cs="Times New Roman"/>
        </w:rPr>
        <w:t xml:space="preserve"> pushes. With the excess and the support</w:t>
      </w:r>
    </w:p>
    <w:p w14:paraId="00F28FBA" w14:textId="66EEB0D4" w:rsidR="00FA4A42" w:rsidRDefault="000F07C1">
      <w:pPr>
        <w:pStyle w:val="IEEEEquation"/>
      </w:pPr>
      <m:oMathPara>
        <m:oMath>
          <m:eqArr>
            <m:eqArrPr>
              <m:maxDist m:val="1"/>
              <m:ctrlPr>
                <w:rPr>
                  <w:rFonts w:ascii="Cambria Math" w:hAnsi="Cambria Math"/>
                  <w:i/>
                </w:rPr>
              </m:ctrlPr>
            </m:eqArrPr>
            <m:e>
              <m:r>
                <m:rPr>
                  <m:nor/>
                </m:rPr>
                <w:rPr>
                  <w:rFonts w:ascii="Cambria Math" w:hAnsi="Cambria Math"/>
                </w:rPr>
                <m:t>ex</m:t>
              </m:r>
              <m:d>
                <m:dPr>
                  <m:ctrlPr>
                    <w:rPr>
                      <w:rFonts w:ascii="Cambria Math" w:hAnsi="Cambria Math"/>
                      <w:i/>
                    </w:rPr>
                  </m:ctrlPr>
                </m:dPr>
                <m:e>
                  <m:r>
                    <w:rPr>
                      <w:rFonts w:ascii="Cambria Math" w:hAnsi="Cambria Math"/>
                    </w:rPr>
                    <m:t>v</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-1</m:t>
                      </m:r>
                    </m:e>
                  </m:d>
                </m:e>
              </m:func>
              <m:r>
                <m:rPr>
                  <m:scr m:val="script"/>
                </m:rPr>
                <w:rPr>
                  <w:rFonts w:ascii="Cambria Math" w:hAnsi="Cambria Math"/>
                </w:rPr>
                <m:t>,  S=</m:t>
              </m:r>
              <m:d>
                <m:dPr>
                  <m:begChr m:val="{"/>
                  <m:endChr m:val="}"/>
                  <m:ctrlPr>
                    <w:rPr>
                      <w:rFonts w:ascii="Cambria Math" w:hAnsi="Cambria Math"/>
                      <w:i/>
                    </w:rPr>
                  </m:ctrlPr>
                </m:dPr>
                <m:e>
                  <m:r>
                    <w:rPr>
                      <w:rFonts w:ascii="Cambria Math" w:hAnsi="Cambria Math"/>
                    </w:rPr>
                    <m:t>v:</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&gt;τ</m:t>
                  </m:r>
                </m:e>
              </m:d>
              <m:r>
                <w:rPr>
                  <w:rFonts w:ascii="Cambria Math" w:hAnsi="Cambria Math"/>
                </w:rPr>
                <m:t>#</m:t>
              </m:r>
              <m:d>
                <m:dPr>
                  <m:ctrlPr>
                    <w:rPr>
                      <w:rFonts w:ascii="Cambria Math" w:hAnsi="Cambria Math"/>
                      <w:i/>
                    </w:rPr>
                  </m:ctrlPr>
                </m:dPr>
                <m:e>
                  <m:r>
                    <w:rPr>
                      <w:rFonts w:ascii="Cambria Math" w:hAnsi="Cambria Math"/>
                    </w:rPr>
                    <m:t>8</m:t>
                  </m:r>
                </m:e>
              </m:d>
            </m:e>
          </m:eqArr>
        </m:oMath>
      </m:oMathPara>
    </w:p>
    <w:p w14:paraId="74808CF0" w14:textId="6818977F" w:rsidR="00FA4A42" w:rsidRDefault="006B743D">
      <w:pPr>
        <w:jc w:val="both"/>
      </w:pPr>
      <w:r>
        <w:rPr>
          <w:rFonts w:cs="Times New Roman"/>
        </w:rPr>
        <w:t xml:space="preserve">for </w:t>
      </w:r>
      <m:oMath>
        <m:r>
          <w:rPr>
            <w:rFonts w:ascii="Cambria Math" w:hAnsi="Cambria Math" w:cs="Times New Roman"/>
          </w:rPr>
          <m:t>τ=0.01</m:t>
        </m:r>
      </m:oMath>
      <w:r>
        <w:rPr>
          <w:rFonts w:cs="Times New Roman"/>
        </w:rPr>
        <w:t>, the support plus the connectors between its nodes is pruned from the outside in until it fits (Algorithm 3).</w:t>
      </w:r>
    </w:p>
    <w:p w14:paraId="02ABC023" w14:textId="77777777" w:rsidR="00FA4A42" w:rsidRDefault="006B743D">
      <w:pPr>
        <w:pStyle w:val="Heading2"/>
        <w:spacing w:before="120" w:after="60"/>
      </w:pPr>
      <w:r>
        <w:rPr>
          <w:i/>
        </w:rPr>
        <w:t>E. RG2 → RQ2: Cross-Modal Fusion Strategies</w:t>
      </w:r>
    </w:p>
    <w:p w14:paraId="11F6C1C7" w14:textId="77777777" w:rsidR="00FA4A42" w:rsidRDefault="006B743D">
      <w:pPr>
        <w:ind w:firstLine="202"/>
        <w:jc w:val="both"/>
      </w:pPr>
      <w:r>
        <w:rPr>
          <w:rFonts w:cs="Times New Roman"/>
        </w:rPr>
        <w:t xml:space="preserve">Fusion decides how the three evidence streams are presented. To isolate it completely, every method receives the </w:t>
      </w:r>
      <w:r>
        <w:rPr>
          <w:rFonts w:cs="Times New Roman"/>
          <w:b/>
        </w:rPr>
        <w:t>byte-identical cached evidence bundle</w:t>
      </w:r>
      <w:r>
        <w:rPr>
          <w:rFonts w:cs="Times New Roman"/>
        </w:rPr>
        <w:t xml:space="preserve"> of each question (the top-5 evidence of B1, B2, and B3 plus the variant’s overlays) and may not retrieve. Fig. 4 contrasts the context layouts.</w:t>
      </w:r>
    </w:p>
    <w:tbl>
      <w:tblPr>
        <w:tblpPr w:bottomFromText="200" w:horzAnchor="margin" w:tblpXSpec="center" w:tblpYSpec="top"/>
        <w:tblOverlap w:val="neve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FA4A42" w14:paraId="12D9C29C" w14:textId="77777777">
        <w:trPr>
          <w:cantSplit/>
          <w:jc w:val="center"/>
        </w:trPr>
        <w:tc>
          <w:tcPr>
            <w:tcW w:w="10080" w:type="dxa"/>
            <w:tcBorders>
              <w:top w:val="nil"/>
              <w:left w:val="nil"/>
              <w:bottom w:val="nil"/>
              <w:right w:val="nil"/>
            </w:tcBorders>
            <w:tcMar>
              <w:top w:w="0" w:type="dxa"/>
              <w:left w:w="0" w:type="dxa"/>
              <w:bottom w:w="0" w:type="dxa"/>
              <w:right w:w="0" w:type="dxa"/>
            </w:tcMar>
          </w:tcPr>
          <w:p w14:paraId="4274B893" w14:textId="77777777" w:rsidR="00FA4A42" w:rsidRDefault="006B743D">
            <w:pPr>
              <w:keepNext/>
              <w:spacing w:after="40"/>
              <w:jc w:val="center"/>
            </w:pPr>
            <w:r>
              <w:rPr>
                <w:noProof/>
              </w:rPr>
              <w:lastRenderedPageBreak/>
              <w:drawing>
                <wp:inline distT="0" distB="0" distL="0" distR="0" wp14:anchorId="2F63BB99" wp14:editId="2020B11B">
                  <wp:extent cx="6382512" cy="23238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2_methods.png"/>
                          <pic:cNvPicPr/>
                        </pic:nvPicPr>
                        <pic:blipFill>
                          <a:blip r:embed="rId9"/>
                          <a:stretch>
                            <a:fillRect/>
                          </a:stretch>
                        </pic:blipFill>
                        <pic:spPr>
                          <a:xfrm>
                            <a:off x="0" y="0"/>
                            <a:ext cx="6382512" cy="2323869"/>
                          </a:xfrm>
                          <a:prstGeom prst="rect">
                            <a:avLst/>
                          </a:prstGeom>
                        </pic:spPr>
                      </pic:pic>
                    </a:graphicData>
                  </a:graphic>
                </wp:inline>
              </w:drawing>
            </w:r>
          </w:p>
        </w:tc>
      </w:tr>
      <w:tr w:rsidR="00FA4A42" w14:paraId="242D78E3" w14:textId="77777777">
        <w:trPr>
          <w:cantSplit/>
          <w:jc w:val="center"/>
        </w:trPr>
        <w:tc>
          <w:tcPr>
            <w:tcW w:w="10080" w:type="dxa"/>
            <w:tcBorders>
              <w:top w:val="nil"/>
              <w:left w:val="nil"/>
              <w:bottom w:val="nil"/>
              <w:right w:val="nil"/>
            </w:tcBorders>
            <w:tcMar>
              <w:top w:w="0" w:type="dxa"/>
              <w:left w:w="0" w:type="dxa"/>
              <w:bottom w:w="0" w:type="dxa"/>
              <w:right w:w="0" w:type="dxa"/>
            </w:tcMar>
          </w:tcPr>
          <w:p w14:paraId="470BA108" w14:textId="77777777" w:rsidR="00FA4A42" w:rsidRDefault="006B743D">
            <w:pPr>
              <w:jc w:val="both"/>
            </w:pPr>
            <w:r>
              <w:rPr>
                <w:rFonts w:cs="Times New Roman"/>
                <w:sz w:val="16"/>
              </w:rPr>
              <w:t xml:space="preserve">Fig. 4. </w:t>
            </w:r>
            <w:r>
              <w:rPr>
                <w:rFonts w:cs="Times New Roman"/>
                <w:sz w:val="16"/>
              </w:rPr>
              <w:t>Context layouts of the five fusion strategies of RQ2 on the same evidence bundle. (a) Raw concatenation in source order, cut at the budget. (b) Three labelled sections with a third of the budget each. (c) Evidence grouped by aligned entity. (d) An LLM selects up to five structural items; text fills the remaining slots. (e) One reasoning call per source, then a grounded fusion call.</w:t>
            </w:r>
          </w:p>
        </w:tc>
      </w:tr>
    </w:tbl>
    <w:p w14:paraId="7F837327" w14:textId="77777777" w:rsidR="00FA4A42" w:rsidRDefault="006B743D">
      <w:pPr>
        <w:keepNext/>
        <w:pBdr>
          <w:top w:val="single" w:sz="8" w:space="1" w:color="000000"/>
          <w:bottom w:val="single" w:sz="4" w:space="1" w:color="000000"/>
        </w:pBdr>
        <w:spacing w:before="120" w:after="40"/>
      </w:pPr>
      <w:r>
        <w:rPr>
          <w:rFonts w:cs="Times New Roman"/>
          <w:b/>
          <w:sz w:val="17"/>
        </w:rPr>
        <w:t xml:space="preserve">Algorithm 3: </w:t>
      </w:r>
      <w:r>
        <w:rPr>
          <w:rFonts w:cs="Times New Roman"/>
          <w:sz w:val="17"/>
        </w:rPr>
        <w:t>CM-03 query-aware flow diffusion</w:t>
      </w:r>
    </w:p>
    <w:p w14:paraId="70E5A570" w14:textId="101E6803" w:rsidR="00FA4A42" w:rsidRDefault="006B743D">
      <w:pPr>
        <w:keepNext/>
        <w:tabs>
          <w:tab w:val="left" w:pos="346"/>
        </w:tabs>
        <w:ind w:left="346" w:hanging="346"/>
      </w:pPr>
      <w:r>
        <w:rPr>
          <w:rFonts w:cs="Times New Roman"/>
          <w:sz w:val="16"/>
        </w:rPr>
        <w:tab/>
      </w:r>
      <w:r>
        <w:rPr>
          <w:rFonts w:cs="Times New Roman"/>
          <w:b/>
          <w:sz w:val="16"/>
        </w:rPr>
        <w:t>Input:</w:t>
      </w:r>
      <w:r>
        <w:rPr>
          <w:rFonts w:cs="Times New Roman"/>
          <w:sz w:val="16"/>
        </w:rPr>
        <w:t xml:space="preserve"> question </w:t>
      </w:r>
      <m:oMath>
        <m:r>
          <w:rPr>
            <w:rFonts w:ascii="Cambria Math" w:hAnsi="Cambria Math" w:cs="Times New Roman"/>
            <w:sz w:val="16"/>
          </w:rPr>
          <m:t>q</m:t>
        </m:r>
      </m:oMath>
      <w:r>
        <w:rPr>
          <w:rFonts w:cs="Times New Roman"/>
          <w:sz w:val="16"/>
        </w:rPr>
        <w:t xml:space="preserve">, candidate pool, budget </w:t>
      </w:r>
      <m:oMath>
        <m:sSub>
          <m:sSubPr>
            <m:ctrlPr>
              <w:rPr>
                <w:rFonts w:ascii="Cambria Math" w:hAnsi="Cambria Math" w:cs="Times New Roman"/>
                <w:i/>
                <w:sz w:val="16"/>
              </w:rPr>
            </m:ctrlPr>
          </m:sSubPr>
          <m:e>
            <m:r>
              <w:rPr>
                <w:rFonts w:ascii="Cambria Math" w:hAnsi="Cambria Math" w:cs="Times New Roman"/>
                <w:sz w:val="16"/>
              </w:rPr>
              <m:t>B</m:t>
            </m:r>
          </m:e>
          <m:sub>
            <m:r>
              <w:rPr>
                <w:rFonts w:ascii="Cambria Math" w:hAnsi="Cambria Math" w:cs="Times New Roman"/>
                <w:sz w:val="16"/>
              </w:rPr>
              <m:t>G</m:t>
            </m:r>
          </m:sub>
        </m:sSub>
      </m:oMath>
    </w:p>
    <w:p w14:paraId="3508A6B6" w14:textId="77777777" w:rsidR="00FA4A42" w:rsidRDefault="006B743D">
      <w:pPr>
        <w:keepNext/>
        <w:tabs>
          <w:tab w:val="left" w:pos="346"/>
        </w:tabs>
        <w:ind w:left="346" w:hanging="346"/>
      </w:pPr>
      <w:r>
        <w:rPr>
          <w:rFonts w:cs="Times New Roman"/>
          <w:sz w:val="16"/>
        </w:rPr>
        <w:tab/>
      </w:r>
      <w:r>
        <w:rPr>
          <w:rFonts w:cs="Times New Roman"/>
          <w:b/>
          <w:sz w:val="16"/>
        </w:rPr>
        <w:t>Output:</w:t>
      </w:r>
      <w:r>
        <w:rPr>
          <w:rFonts w:cs="Times New Roman"/>
          <w:sz w:val="16"/>
        </w:rPr>
        <w:t xml:space="preserve"> graph context</w:t>
      </w:r>
    </w:p>
    <w:p w14:paraId="27F052AF" w14:textId="7CDD359E" w:rsidR="00FA4A42" w:rsidRDefault="006B743D">
      <w:pPr>
        <w:keepNext/>
        <w:tabs>
          <w:tab w:val="left" w:pos="346"/>
        </w:tabs>
        <w:ind w:left="346" w:hanging="346"/>
      </w:pPr>
      <w:r>
        <w:rPr>
          <w:rFonts w:cs="Times New Roman"/>
          <w:sz w:val="15"/>
        </w:rPr>
        <w:t>1:</w:t>
      </w:r>
      <w:r>
        <w:rPr>
          <w:rFonts w:cs="Times New Roman"/>
          <w:sz w:val="15"/>
        </w:rPr>
        <w:tab/>
      </w:r>
      <w:r>
        <w:rPr>
          <w:rFonts w:cs="Times New Roman"/>
          <w:sz w:val="16"/>
        </w:rPr>
        <w:t xml:space="preserve">keywords </w:t>
      </w:r>
      <m:oMath>
        <m:r>
          <w:rPr>
            <w:rFonts w:ascii="Cambria Math" w:hAnsi="Cambria Math" w:cs="Times New Roman"/>
            <w:sz w:val="16"/>
          </w:rPr>
          <m:t>←</m:t>
        </m:r>
      </m:oMath>
      <w:r>
        <w:rPr>
          <w:rFonts w:cs="Times New Roman"/>
          <w:sz w:val="16"/>
        </w:rPr>
        <w:t xml:space="preserve"> LLM(</w:t>
      </w:r>
      <m:oMath>
        <m:r>
          <w:rPr>
            <w:rFonts w:ascii="Cambria Math" w:hAnsi="Cambria Math" w:cs="Times New Roman"/>
            <w:sz w:val="16"/>
          </w:rPr>
          <m:t>q</m:t>
        </m:r>
      </m:oMath>
      <w:r>
        <w:rPr>
          <w:rFonts w:cs="Times New Roman"/>
          <w:sz w:val="16"/>
        </w:rPr>
        <w:t>) (one call, strict JSON)</w:t>
      </w:r>
    </w:p>
    <w:p w14:paraId="49A0D0C0" w14:textId="63C29AC9" w:rsidR="00FA4A42" w:rsidRDefault="006B743D">
      <w:pPr>
        <w:keepNext/>
        <w:tabs>
          <w:tab w:val="left" w:pos="346"/>
        </w:tabs>
        <w:ind w:left="346" w:hanging="346"/>
      </w:pPr>
      <w:r>
        <w:rPr>
          <w:rFonts w:cs="Times New Roman"/>
          <w:sz w:val="15"/>
        </w:rPr>
        <w:t>2:</w:t>
      </w:r>
      <w:r>
        <w:rPr>
          <w:rFonts w:cs="Times New Roman"/>
          <w:sz w:val="15"/>
        </w:rPr>
        <w:tab/>
      </w:r>
      <w:r>
        <w:rPr>
          <w:rFonts w:cs="Times New Roman"/>
          <w:sz w:val="16"/>
        </w:rPr>
        <w:t xml:space="preserve">seeds </w:t>
      </w:r>
      <m:oMath>
        <m:r>
          <w:rPr>
            <w:rFonts w:ascii="Cambria Math" w:hAnsi="Cambria Math" w:cs="Times New Roman"/>
            <w:sz w:val="16"/>
          </w:rPr>
          <m:t>←</m:t>
        </m:r>
      </m:oMath>
      <w:r>
        <w:rPr>
          <w:rFonts w:cs="Times New Roman"/>
          <w:sz w:val="16"/>
        </w:rPr>
        <w:t xml:space="preserve"> 20 nodes with the highest keyword similarity; </w:t>
      </w:r>
      <m:oMath>
        <m:sSub>
          <m:sSubPr>
            <m:ctrlPr>
              <w:rPr>
                <w:rFonts w:ascii="Cambria Math" w:hAnsi="Cambria Math" w:cs="Times New Roman"/>
                <w:i/>
                <w:sz w:val="16"/>
              </w:rPr>
            </m:ctrlPr>
          </m:sSubPr>
          <m:e>
            <m:r>
              <w:rPr>
                <w:rFonts w:ascii="Cambria Math" w:hAnsi="Cambria Math" w:cs="Times New Roman"/>
                <w:sz w:val="16"/>
              </w:rPr>
              <m:t>x</m:t>
            </m:r>
          </m:e>
          <m:sub>
            <m:r>
              <w:rPr>
                <w:rFonts w:ascii="Cambria Math" w:hAnsi="Cambria Math" w:cs="Times New Roman"/>
                <w:sz w:val="16"/>
              </w:rPr>
              <m:t>v</m:t>
            </m:r>
          </m:sub>
        </m:sSub>
        <m:r>
          <w:rPr>
            <w:rFonts w:ascii="Cambria Math" w:hAnsi="Cambria Math" w:cs="Times New Roman"/>
            <w:sz w:val="16"/>
          </w:rPr>
          <m:t>←10</m:t>
        </m:r>
      </m:oMath>
      <w:r>
        <w:rPr>
          <w:rFonts w:cs="Times New Roman"/>
          <w:sz w:val="16"/>
        </w:rPr>
        <w:t xml:space="preserve"> for each seed</w:t>
      </w:r>
    </w:p>
    <w:p w14:paraId="39753309" w14:textId="1ABE0B4D" w:rsidR="00FA4A42" w:rsidRDefault="006B743D">
      <w:pPr>
        <w:keepNext/>
        <w:tabs>
          <w:tab w:val="left" w:pos="346"/>
        </w:tabs>
        <w:ind w:left="346" w:hanging="346"/>
      </w:pPr>
      <w:r>
        <w:rPr>
          <w:rFonts w:cs="Times New Roman"/>
          <w:sz w:val="15"/>
        </w:rPr>
        <w:t>3:</w:t>
      </w:r>
      <w:r>
        <w:rPr>
          <w:rFonts w:cs="Times New Roman"/>
          <w:sz w:val="15"/>
        </w:rPr>
        <w:tab/>
      </w:r>
      <w:r>
        <w:rPr>
          <w:rFonts w:cs="Times New Roman"/>
          <w:b/>
          <w:sz w:val="16"/>
        </w:rPr>
        <w:t>while</w:t>
      </w:r>
      <w:r>
        <w:rPr>
          <w:rFonts w:cs="Times New Roman"/>
          <w:sz w:val="16"/>
        </w:rPr>
        <w:t xml:space="preserve"> </w:t>
      </w:r>
      <m:oMath>
        <m:nary>
          <m:naryPr>
            <m:chr m:val="∑"/>
            <m:supHide m:val="1"/>
            <m:ctrlPr>
              <w:rPr>
                <w:rFonts w:ascii="Cambria Math" w:hAnsi="Cambria Math" w:cs="Times New Roman"/>
                <w:i/>
                <w:sz w:val="16"/>
              </w:rPr>
            </m:ctrlPr>
          </m:naryPr>
          <m:sub>
            <m:r>
              <w:rPr>
                <w:rFonts w:ascii="Cambria Math" w:hAnsi="Cambria Math" w:cs="Times New Roman"/>
                <w:sz w:val="16"/>
              </w:rPr>
              <m:t>v</m:t>
            </m:r>
          </m:sub>
          <m:sup/>
          <m:e>
            <m:r>
              <m:rPr>
                <m:nor/>
              </m:rPr>
              <w:rPr>
                <w:rFonts w:ascii="Cambria Math" w:hAnsi="Cambria Math" w:cs="Times New Roman"/>
                <w:sz w:val="16"/>
              </w:rPr>
              <m:t>ex</m:t>
            </m:r>
            <m:d>
              <m:dPr>
                <m:ctrlPr>
                  <w:rPr>
                    <w:rFonts w:ascii="Cambria Math" w:hAnsi="Cambria Math" w:cs="Times New Roman"/>
                    <w:i/>
                    <w:sz w:val="16"/>
                  </w:rPr>
                </m:ctrlPr>
              </m:dPr>
              <m:e>
                <m:r>
                  <w:rPr>
                    <w:rFonts w:ascii="Cambria Math" w:hAnsi="Cambria Math" w:cs="Times New Roman"/>
                    <w:sz w:val="16"/>
                  </w:rPr>
                  <m:t>v</m:t>
                </m:r>
              </m:e>
            </m:d>
          </m:e>
        </m:nary>
        <m:r>
          <w:rPr>
            <w:rFonts w:ascii="Cambria Math" w:hAnsi="Cambria Math" w:cs="Times New Roman"/>
            <w:sz w:val="16"/>
          </w:rPr>
          <m:t>&gt;ε</m:t>
        </m:r>
      </m:oMath>
      <w:r>
        <w:rPr>
          <w:rFonts w:cs="Times New Roman"/>
          <w:sz w:val="16"/>
        </w:rPr>
        <w:t xml:space="preserve"> </w:t>
      </w:r>
      <w:r>
        <w:rPr>
          <w:rFonts w:cs="Times New Roman"/>
          <w:b/>
          <w:sz w:val="16"/>
        </w:rPr>
        <w:t>and</w:t>
      </w:r>
      <w:r>
        <w:rPr>
          <w:rFonts w:cs="Times New Roman"/>
          <w:sz w:val="16"/>
        </w:rPr>
        <w:t xml:space="preserve"> pushes </w:t>
      </w:r>
      <m:oMath>
        <m:r>
          <w:rPr>
            <w:rFonts w:ascii="Cambria Math" w:hAnsi="Cambria Math" w:cs="Times New Roman"/>
            <w:sz w:val="16"/>
          </w:rPr>
          <m:t>&lt;</m:t>
        </m:r>
        <m:sSup>
          <m:sSupPr>
            <m:ctrlPr>
              <w:rPr>
                <w:rFonts w:ascii="Cambria Math" w:hAnsi="Cambria Math" w:cs="Times New Roman"/>
                <w:i/>
                <w:sz w:val="16"/>
              </w:rPr>
            </m:ctrlPr>
          </m:sSupPr>
          <m:e>
            <m:r>
              <w:rPr>
                <w:rFonts w:ascii="Cambria Math" w:hAnsi="Cambria Math" w:cs="Times New Roman"/>
                <w:sz w:val="16"/>
              </w:rPr>
              <m:t>10</m:t>
            </m:r>
          </m:e>
          <m:sup>
            <m:r>
              <w:rPr>
                <w:rFonts w:ascii="Cambria Math" w:hAnsi="Cambria Math" w:cs="Times New Roman"/>
                <w:sz w:val="16"/>
              </w:rPr>
              <m:t>6</m:t>
            </m:r>
          </m:sup>
        </m:sSup>
      </m:oMath>
      <w:r>
        <w:rPr>
          <w:rFonts w:cs="Times New Roman"/>
          <w:sz w:val="16"/>
        </w:rPr>
        <w:t xml:space="preserve"> </w:t>
      </w:r>
      <w:r>
        <w:rPr>
          <w:rFonts w:cs="Times New Roman"/>
          <w:b/>
          <w:sz w:val="16"/>
        </w:rPr>
        <w:t>do</w:t>
      </w:r>
    </w:p>
    <w:p w14:paraId="6033BF94" w14:textId="7C2CB8FC" w:rsidR="00FA4A42" w:rsidRDefault="006B743D">
      <w:pPr>
        <w:keepNext/>
        <w:tabs>
          <w:tab w:val="left" w:pos="562"/>
        </w:tabs>
        <w:ind w:left="562" w:hanging="562"/>
      </w:pPr>
      <w:r>
        <w:rPr>
          <w:rFonts w:cs="Times New Roman"/>
          <w:sz w:val="15"/>
        </w:rPr>
        <w:t>4:</w:t>
      </w:r>
      <w:r>
        <w:rPr>
          <w:rFonts w:cs="Times New Roman"/>
          <w:sz w:val="15"/>
        </w:rPr>
        <w:tab/>
      </w:r>
      <m:oMath>
        <m:r>
          <w:rPr>
            <w:rFonts w:ascii="Cambria Math" w:hAnsi="Cambria Math" w:cs="Times New Roman"/>
            <w:sz w:val="16"/>
          </w:rPr>
          <m:t>v←</m:t>
        </m:r>
      </m:oMath>
      <w:r>
        <w:rPr>
          <w:rFonts w:cs="Times New Roman"/>
          <w:sz w:val="16"/>
        </w:rPr>
        <w:t xml:space="preserve"> node with the largest excess (ties by ID)</w:t>
      </w:r>
    </w:p>
    <w:p w14:paraId="3C496C67" w14:textId="4F006E05" w:rsidR="00FA4A42" w:rsidRDefault="006B743D">
      <w:pPr>
        <w:keepNext/>
        <w:tabs>
          <w:tab w:val="left" w:pos="562"/>
        </w:tabs>
        <w:ind w:left="562" w:hanging="562"/>
      </w:pPr>
      <w:r>
        <w:rPr>
          <w:rFonts w:cs="Times New Roman"/>
          <w:sz w:val="15"/>
        </w:rPr>
        <w:t>5:</w:t>
      </w:r>
      <w:r>
        <w:rPr>
          <w:rFonts w:cs="Times New Roman"/>
          <w:sz w:val="15"/>
        </w:rPr>
        <w:tab/>
      </w:r>
      <w:r>
        <w:rPr>
          <w:rFonts w:cs="Times New Roman"/>
          <w:sz w:val="16"/>
        </w:rPr>
        <w:t xml:space="preserve">push </w:t>
      </w:r>
      <m:oMath>
        <m:r>
          <m:rPr>
            <m:nor/>
          </m:rPr>
          <w:rPr>
            <w:rFonts w:ascii="Cambria Math" w:hAnsi="Cambria Math" w:cs="Times New Roman"/>
            <w:sz w:val="16"/>
          </w:rPr>
          <m:t>ex</m:t>
        </m:r>
        <m:d>
          <m:dPr>
            <m:ctrlPr>
              <w:rPr>
                <w:rFonts w:ascii="Cambria Math" w:hAnsi="Cambria Math" w:cs="Times New Roman"/>
                <w:i/>
                <w:sz w:val="16"/>
              </w:rPr>
            </m:ctrlPr>
          </m:dPr>
          <m:e>
            <m:r>
              <w:rPr>
                <w:rFonts w:ascii="Cambria Math" w:hAnsi="Cambria Math" w:cs="Times New Roman"/>
                <w:sz w:val="16"/>
              </w:rPr>
              <m:t>v</m:t>
            </m:r>
          </m:e>
        </m:d>
      </m:oMath>
      <w:r>
        <w:rPr>
          <w:rFonts w:cs="Times New Roman"/>
          <w:sz w:val="16"/>
        </w:rPr>
        <w:t xml:space="preserve"> to neighbours in proportion to </w:t>
      </w:r>
      <m:oMath>
        <m:r>
          <w:rPr>
            <w:rFonts w:ascii="Cambria Math" w:hAnsi="Cambria Math" w:cs="Times New Roman"/>
            <w:sz w:val="16"/>
          </w:rPr>
          <m:t>w</m:t>
        </m:r>
        <m:d>
          <m:dPr>
            <m:ctrlPr>
              <w:rPr>
                <w:rFonts w:ascii="Cambria Math" w:hAnsi="Cambria Math" w:cs="Times New Roman"/>
                <w:i/>
                <w:sz w:val="16"/>
              </w:rPr>
            </m:ctrlPr>
          </m:dPr>
          <m:e>
            <m:r>
              <w:rPr>
                <w:rFonts w:ascii="Cambria Math" w:hAnsi="Cambria Math" w:cs="Times New Roman"/>
                <w:sz w:val="16"/>
              </w:rPr>
              <m:t>v,u</m:t>
            </m:r>
          </m:e>
        </m:d>
      </m:oMath>
      <w:r>
        <w:rPr>
          <w:rFonts w:cs="Times New Roman"/>
          <w:sz w:val="16"/>
        </w:rPr>
        <w:t xml:space="preserve"> from (7)</w:t>
      </w:r>
    </w:p>
    <w:p w14:paraId="67D08AE0" w14:textId="350C8E5C" w:rsidR="00FA4A42" w:rsidRDefault="006B743D">
      <w:pPr>
        <w:keepNext/>
        <w:tabs>
          <w:tab w:val="left" w:pos="346"/>
        </w:tabs>
        <w:ind w:left="346" w:hanging="346"/>
      </w:pPr>
      <w:r>
        <w:rPr>
          <w:rFonts w:cs="Times New Roman"/>
          <w:sz w:val="15"/>
        </w:rPr>
        <w:t>6:</w:t>
      </w:r>
      <w:r>
        <w:rPr>
          <w:rFonts w:cs="Times New Roman"/>
          <w:sz w:val="15"/>
        </w:rPr>
        <w:tab/>
      </w:r>
      <m:oMath>
        <m:r>
          <m:rPr>
            <m:scr m:val="script"/>
          </m:rPr>
          <w:rPr>
            <w:rFonts w:ascii="Cambria Math" w:hAnsi="Cambria Math" w:cs="Times New Roman"/>
            <w:sz w:val="16"/>
          </w:rPr>
          <m:t>S←</m:t>
        </m:r>
        <m:d>
          <m:dPr>
            <m:begChr m:val="{"/>
            <m:endChr m:val="}"/>
            <m:ctrlPr>
              <w:rPr>
                <w:rFonts w:ascii="Cambria Math" w:hAnsi="Cambria Math" w:cs="Times New Roman"/>
                <w:i/>
                <w:sz w:val="16"/>
              </w:rPr>
            </m:ctrlPr>
          </m:dPr>
          <m:e>
            <m:r>
              <w:rPr>
                <w:rFonts w:ascii="Cambria Math" w:hAnsi="Cambria Math" w:cs="Times New Roman"/>
                <w:sz w:val="16"/>
              </w:rPr>
              <m:t>v:</m:t>
            </m:r>
            <m:sSub>
              <m:sSubPr>
                <m:ctrlPr>
                  <w:rPr>
                    <w:rFonts w:ascii="Cambria Math" w:hAnsi="Cambria Math" w:cs="Times New Roman"/>
                    <w:i/>
                    <w:sz w:val="16"/>
                  </w:rPr>
                </m:ctrlPr>
              </m:sSubPr>
              <m:e>
                <m:r>
                  <w:rPr>
                    <w:rFonts w:ascii="Cambria Math" w:hAnsi="Cambria Math" w:cs="Times New Roman"/>
                    <w:sz w:val="16"/>
                  </w:rPr>
                  <m:t>x</m:t>
                </m:r>
              </m:e>
              <m:sub>
                <m:r>
                  <w:rPr>
                    <w:rFonts w:ascii="Cambria Math" w:hAnsi="Cambria Math" w:cs="Times New Roman"/>
                    <w:sz w:val="16"/>
                  </w:rPr>
                  <m:t>v</m:t>
                </m:r>
              </m:sub>
            </m:sSub>
            <m:r>
              <w:rPr>
                <w:rFonts w:ascii="Cambria Math" w:hAnsi="Cambria Math" w:cs="Times New Roman"/>
                <w:sz w:val="16"/>
              </w:rPr>
              <m:t>&gt;τ</m:t>
            </m:r>
          </m:e>
        </m:d>
      </m:oMath>
      <w:r>
        <w:rPr>
          <w:rFonts w:cs="Times New Roman"/>
          <w:sz w:val="16"/>
        </w:rPr>
        <w:t xml:space="preserve"> plus connector nodes</w:t>
      </w:r>
    </w:p>
    <w:p w14:paraId="466C9CF3" w14:textId="311B7CAC" w:rsidR="00FA4A42" w:rsidRDefault="006B743D">
      <w:pPr>
        <w:keepNext/>
        <w:tabs>
          <w:tab w:val="left" w:pos="346"/>
        </w:tabs>
        <w:ind w:left="346" w:hanging="346"/>
      </w:pPr>
      <w:r>
        <w:rPr>
          <w:rFonts w:cs="Times New Roman"/>
          <w:sz w:val="15"/>
        </w:rPr>
        <w:t>7:</w:t>
      </w:r>
      <w:r>
        <w:rPr>
          <w:rFonts w:cs="Times New Roman"/>
          <w:sz w:val="15"/>
        </w:rPr>
        <w:tab/>
      </w:r>
      <w:r>
        <w:rPr>
          <w:rFonts w:cs="Times New Roman"/>
          <w:sz w:val="16"/>
        </w:rPr>
        <w:t xml:space="preserve">prune the lowest-mass outer nodes of </w:t>
      </w:r>
      <m:oMath>
        <m:r>
          <m:rPr>
            <m:scr m:val="script"/>
          </m:rPr>
          <w:rPr>
            <w:rFonts w:ascii="Cambria Math" w:hAnsi="Cambria Math" w:cs="Times New Roman"/>
            <w:sz w:val="16"/>
          </w:rPr>
          <m:t>S</m:t>
        </m:r>
      </m:oMath>
      <w:r>
        <w:rPr>
          <w:rFonts w:cs="Times New Roman"/>
          <w:sz w:val="16"/>
        </w:rPr>
        <w:t xml:space="preserve"> until it fits </w:t>
      </w:r>
      <m:oMath>
        <m:sSub>
          <m:sSubPr>
            <m:ctrlPr>
              <w:rPr>
                <w:rFonts w:ascii="Cambria Math" w:hAnsi="Cambria Math" w:cs="Times New Roman"/>
                <w:i/>
                <w:sz w:val="16"/>
              </w:rPr>
            </m:ctrlPr>
          </m:sSubPr>
          <m:e>
            <m:r>
              <w:rPr>
                <w:rFonts w:ascii="Cambria Math" w:hAnsi="Cambria Math" w:cs="Times New Roman"/>
                <w:sz w:val="16"/>
              </w:rPr>
              <m:t>B</m:t>
            </m:r>
          </m:e>
          <m:sub>
            <m:r>
              <w:rPr>
                <w:rFonts w:ascii="Cambria Math" w:hAnsi="Cambria Math" w:cs="Times New Roman"/>
                <w:sz w:val="16"/>
              </w:rPr>
              <m:t>G</m:t>
            </m:r>
          </m:sub>
        </m:sSub>
      </m:oMath>
    </w:p>
    <w:p w14:paraId="4FCDED7E" w14:textId="0DD9B07D" w:rsidR="00FA4A42" w:rsidRDefault="006B743D">
      <w:pPr>
        <w:pBdr>
          <w:bottom w:val="single" w:sz="8" w:space="1" w:color="000000"/>
        </w:pBdr>
        <w:tabs>
          <w:tab w:val="left" w:pos="346"/>
        </w:tabs>
        <w:ind w:left="346" w:hanging="346"/>
      </w:pPr>
      <w:r>
        <w:rPr>
          <w:rFonts w:cs="Times New Roman"/>
          <w:sz w:val="15"/>
        </w:rPr>
        <w:t>8:</w:t>
      </w:r>
      <w:r>
        <w:rPr>
          <w:rFonts w:cs="Times New Roman"/>
          <w:sz w:val="15"/>
        </w:rPr>
        <w:tab/>
      </w:r>
      <w:r>
        <w:rPr>
          <w:rFonts w:cs="Times New Roman"/>
          <w:b/>
          <w:sz w:val="16"/>
        </w:rPr>
        <w:t>return</w:t>
      </w:r>
      <w:r>
        <w:rPr>
          <w:rFonts w:cs="Times New Roman"/>
          <w:sz w:val="16"/>
        </w:rPr>
        <w:t xml:space="preserve"> serialized </w:t>
      </w:r>
      <m:oMath>
        <m:r>
          <m:rPr>
            <m:scr m:val="script"/>
          </m:rPr>
          <w:rPr>
            <w:rFonts w:ascii="Cambria Math" w:hAnsi="Cambria Math" w:cs="Times New Roman"/>
            <w:sz w:val="16"/>
          </w:rPr>
          <m:t>S</m:t>
        </m:r>
      </m:oMath>
    </w:p>
    <w:p w14:paraId="2A1CE519" w14:textId="77777777" w:rsidR="00FA4A42" w:rsidRDefault="00FA4A42">
      <w:pPr>
        <w:spacing w:after="40" w:line="120" w:lineRule="exact"/>
        <w:jc w:val="both"/>
      </w:pPr>
    </w:p>
    <w:p w14:paraId="318DC042" w14:textId="77777777" w:rsidR="00FA4A42" w:rsidRDefault="006B743D">
      <w:pPr>
        <w:ind w:firstLine="202"/>
        <w:jc w:val="both"/>
      </w:pPr>
      <w:r>
        <w:rPr>
          <w:rFonts w:cs="Times New Roman"/>
          <w:b/>
        </w:rPr>
        <w:t>CF-B0 (raw concatenation)</w:t>
      </w:r>
      <w:r>
        <w:rPr>
          <w:rFonts w:cs="Times New Roman"/>
        </w:rPr>
        <w:t xml:space="preserve"> writes all items in source order until the budget is reached. </w:t>
      </w:r>
      <w:r>
        <w:rPr>
          <w:rFonts w:cs="Times New Roman"/>
          <w:b/>
        </w:rPr>
        <w:t>CF-B1 (source-separated)</w:t>
      </w:r>
      <w:r>
        <w:rPr>
          <w:rFonts w:cs="Times New Roman"/>
        </w:rPr>
        <w:t xml:space="preserve"> writes labelled TEXT, GRAPH, and STRUCTURED sections, each limited to 8,000 characters.</w:t>
      </w:r>
    </w:p>
    <w:p w14:paraId="26156517" w14:textId="77777777" w:rsidR="00FA4A42" w:rsidRDefault="006B743D">
      <w:pPr>
        <w:ind w:firstLine="202"/>
        <w:jc w:val="both"/>
      </w:pPr>
      <w:r>
        <w:rPr>
          <w:rFonts w:cs="Times New Roman"/>
          <w:b/>
        </w:rPr>
        <w:t>CF-01 (KAG-inspired entity alignment)</w:t>
      </w:r>
      <w:r>
        <w:rPr>
          <w:rFonts w:cs="Times New Roman"/>
        </w:rPr>
        <w:t xml:space="preserve"> [6] attaches every evidence item to an entity in a fixed order (explicit identifier, then a unique exact normalized alias, then a registry lookup restricted to the item’s entity type); unresolved items form UNALIGNED groups. Groups are ordered by their best member relevance, then by the number of sources they cover, then by entity identifier, and written whole until the budget is full. No model invents entities.</w:t>
      </w:r>
    </w:p>
    <w:p w14:paraId="1DD3F747" w14:textId="77777777" w:rsidR="00FA4A42" w:rsidRDefault="006B743D">
      <w:pPr>
        <w:ind w:firstLine="202"/>
        <w:jc w:val="both"/>
      </w:pPr>
      <w:r>
        <w:rPr>
          <w:rFonts w:cs="Times New Roman"/>
          <w:b/>
        </w:rPr>
        <w:t>CF-02 (SAG-inspired dual path)</w:t>
      </w:r>
      <w:r>
        <w:rPr>
          <w:rFonts w:cs="Times New Roman"/>
        </w:rPr>
        <w:t xml:space="preserve"> [7] treats graph and structured items as </w:t>
      </w:r>
      <w:r>
        <w:rPr>
          <w:rFonts w:cs="Times New Roman"/>
          <w:i/>
        </w:rPr>
        <w:t>structural</w:t>
      </w:r>
      <w:r>
        <w:rPr>
          <w:rFonts w:cs="Times New Roman"/>
        </w:rPr>
        <w:t xml:space="preserve"> and text items as </w:t>
      </w:r>
      <w:r>
        <w:rPr>
          <w:rFonts w:cs="Times New Roman"/>
          <w:i/>
        </w:rPr>
        <w:t>semantic</w:t>
      </w:r>
      <w:r>
        <w:rPr>
          <w:rFonts w:cs="Times New Roman"/>
        </w:rPr>
        <w:t xml:space="preserve"> candidates. One selector call reads a compact manifest of the structural candidates (one line each: identifier, source, relevance, the first 200 characters, provenance) and returns at most five identifiers; one schema repair is allowed, otherwise the five most relevant items are used. Text items then fill the context to ten items in retriever order.</w:t>
      </w:r>
    </w:p>
    <w:p w14:paraId="67C2230D" w14:textId="77777777" w:rsidR="00FA4A42" w:rsidRDefault="006B743D">
      <w:pPr>
        <w:ind w:firstLine="202"/>
        <w:jc w:val="both"/>
      </w:pPr>
      <w:r>
        <w:rPr>
          <w:rFonts w:cs="Times New Roman"/>
          <w:b/>
        </w:rPr>
        <w:t>CF-03 (MegaRAG-inspired late fusion)</w:t>
      </w:r>
      <w:r>
        <w:rPr>
          <w:rFonts w:cs="Times New Roman"/>
        </w:rPr>
        <w:t xml:space="preserve"> [8] reasons over each non-empty source separately and fuses the findings (Algorithm 4).</w:t>
      </w:r>
    </w:p>
    <w:p w14:paraId="1DC795C6" w14:textId="77777777" w:rsidR="00FA4A42" w:rsidRDefault="006B743D">
      <w:pPr>
        <w:keepNext/>
        <w:pBdr>
          <w:top w:val="single" w:sz="8" w:space="1" w:color="000000"/>
          <w:bottom w:val="single" w:sz="4" w:space="1" w:color="000000"/>
        </w:pBdr>
        <w:spacing w:before="120" w:after="40"/>
      </w:pPr>
      <w:r>
        <w:rPr>
          <w:rFonts w:cs="Times New Roman"/>
          <w:b/>
          <w:sz w:val="17"/>
        </w:rPr>
        <w:t xml:space="preserve">Algorithm 4: </w:t>
      </w:r>
      <w:r>
        <w:rPr>
          <w:rFonts w:cs="Times New Roman"/>
          <w:sz w:val="17"/>
        </w:rPr>
        <w:t>CF-03 late fusion with grounded findings</w:t>
      </w:r>
    </w:p>
    <w:p w14:paraId="0CC97D90" w14:textId="7D0A620E" w:rsidR="00FA4A42" w:rsidRDefault="006B743D">
      <w:pPr>
        <w:keepNext/>
        <w:tabs>
          <w:tab w:val="left" w:pos="346"/>
        </w:tabs>
        <w:ind w:left="346" w:hanging="346"/>
      </w:pPr>
      <w:r>
        <w:rPr>
          <w:rFonts w:cs="Times New Roman"/>
          <w:sz w:val="16"/>
        </w:rPr>
        <w:tab/>
      </w:r>
      <w:r>
        <w:rPr>
          <w:rFonts w:cs="Times New Roman"/>
          <w:b/>
          <w:sz w:val="16"/>
        </w:rPr>
        <w:t>Input:</w:t>
      </w:r>
      <w:r>
        <w:rPr>
          <w:rFonts w:cs="Times New Roman"/>
          <w:sz w:val="16"/>
        </w:rPr>
        <w:t xml:space="preserve"> question </w:t>
      </w:r>
      <m:oMath>
        <m:r>
          <w:rPr>
            <w:rFonts w:ascii="Cambria Math" w:hAnsi="Cambria Math" w:cs="Times New Roman"/>
            <w:sz w:val="16"/>
          </w:rPr>
          <m:t>q</m:t>
        </m:r>
      </m:oMath>
      <w:r>
        <w:rPr>
          <w:rFonts w:cs="Times New Roman"/>
          <w:sz w:val="16"/>
        </w:rPr>
        <w:t xml:space="preserve">, bundle with sources </w:t>
      </w:r>
      <m:oMath>
        <m:d>
          <m:dPr>
            <m:begChr m:val="{"/>
            <m:endChr m:val="}"/>
            <m:ctrlPr>
              <w:rPr>
                <w:rFonts w:ascii="Cambria Math" w:hAnsi="Cambria Math" w:cs="Times New Roman"/>
                <w:i/>
                <w:sz w:val="16"/>
              </w:rPr>
            </m:ctrlPr>
          </m:dPr>
          <m:e>
            <m:r>
              <w:rPr>
                <w:rFonts w:ascii="Cambria Math" w:hAnsi="Cambria Math" w:cs="Times New Roman"/>
                <w:sz w:val="16"/>
              </w:rPr>
              <m:t>T,G,S</m:t>
            </m:r>
          </m:e>
        </m:d>
      </m:oMath>
    </w:p>
    <w:p w14:paraId="28E2AC5F" w14:textId="3D62D8AA" w:rsidR="00FA4A42" w:rsidRDefault="006B743D">
      <w:pPr>
        <w:keepNext/>
        <w:tabs>
          <w:tab w:val="left" w:pos="346"/>
        </w:tabs>
        <w:ind w:left="346" w:hanging="346"/>
      </w:pPr>
      <w:r>
        <w:rPr>
          <w:rFonts w:cs="Times New Roman"/>
          <w:sz w:val="16"/>
        </w:rPr>
        <w:tab/>
      </w:r>
      <w:r>
        <w:rPr>
          <w:rFonts w:cs="Times New Roman"/>
          <w:b/>
          <w:sz w:val="16"/>
        </w:rPr>
        <w:t>Output:</w:t>
      </w:r>
      <w:r>
        <w:rPr>
          <w:rFonts w:cs="Times New Roman"/>
          <w:sz w:val="16"/>
        </w:rPr>
        <w:t xml:space="preserve"> answer </w:t>
      </w:r>
      <m:oMath>
        <m:r>
          <w:rPr>
            <w:rFonts w:ascii="Cambria Math" w:hAnsi="Cambria Math" w:cs="Times New Roman"/>
            <w:sz w:val="16"/>
          </w:rPr>
          <m:t>A</m:t>
        </m:r>
        <m:d>
          <m:dPr>
            <m:ctrlPr>
              <w:rPr>
                <w:rFonts w:ascii="Cambria Math" w:hAnsi="Cambria Math" w:cs="Times New Roman"/>
                <w:i/>
                <w:sz w:val="16"/>
              </w:rPr>
            </m:ctrlPr>
          </m:dPr>
          <m:e>
            <m:r>
              <w:rPr>
                <w:rFonts w:ascii="Cambria Math" w:hAnsi="Cambria Math" w:cs="Times New Roman"/>
                <w:sz w:val="16"/>
              </w:rPr>
              <m:t>q</m:t>
            </m:r>
          </m:e>
        </m:d>
      </m:oMath>
    </w:p>
    <w:p w14:paraId="1AFB6EB0" w14:textId="14F54204" w:rsidR="00FA4A42" w:rsidRDefault="006B743D">
      <w:pPr>
        <w:keepNext/>
        <w:tabs>
          <w:tab w:val="left" w:pos="346"/>
        </w:tabs>
        <w:ind w:left="346" w:hanging="346"/>
      </w:pPr>
      <w:r>
        <w:rPr>
          <w:rFonts w:cs="Times New Roman"/>
          <w:sz w:val="15"/>
        </w:rPr>
        <w:t>1:</w:t>
      </w:r>
      <w:r>
        <w:rPr>
          <w:rFonts w:cs="Times New Roman"/>
          <w:sz w:val="15"/>
        </w:rPr>
        <w:tab/>
      </w:r>
      <w:r>
        <w:rPr>
          <w:rFonts w:cs="Times New Roman"/>
          <w:b/>
          <w:sz w:val="16"/>
        </w:rPr>
        <w:t>for each</w:t>
      </w:r>
      <w:r>
        <w:rPr>
          <w:rFonts w:cs="Times New Roman"/>
          <w:sz w:val="16"/>
        </w:rPr>
        <w:t xml:space="preserve"> source </w:t>
      </w:r>
      <m:oMath>
        <m:r>
          <w:rPr>
            <w:rFonts w:ascii="Cambria Math" w:hAnsi="Cambria Math" w:cs="Times New Roman"/>
            <w:sz w:val="16"/>
          </w:rPr>
          <m:t>s</m:t>
        </m:r>
      </m:oMath>
      <w:r>
        <w:rPr>
          <w:rFonts w:cs="Times New Roman"/>
          <w:sz w:val="16"/>
        </w:rPr>
        <w:t xml:space="preserve"> with evidence </w:t>
      </w:r>
      <w:r>
        <w:rPr>
          <w:rFonts w:cs="Times New Roman"/>
          <w:b/>
          <w:sz w:val="16"/>
        </w:rPr>
        <w:t>do</w:t>
      </w:r>
    </w:p>
    <w:p w14:paraId="3AD215ED" w14:textId="0FED50A4" w:rsidR="00FA4A42" w:rsidRDefault="006B743D">
      <w:pPr>
        <w:keepNext/>
        <w:tabs>
          <w:tab w:val="left" w:pos="562"/>
        </w:tabs>
        <w:ind w:left="562" w:hanging="562"/>
      </w:pPr>
      <w:r>
        <w:rPr>
          <w:rFonts w:cs="Times New Roman"/>
          <w:sz w:val="15"/>
        </w:rPr>
        <w:t>2:</w:t>
      </w:r>
      <w:r>
        <w:rPr>
          <w:rFonts w:cs="Times New Roman"/>
          <w:sz w:val="15"/>
        </w:rPr>
        <w:tab/>
      </w:r>
      <m:oMath>
        <m:sSub>
          <m:sSubPr>
            <m:ctrlPr>
              <w:rPr>
                <w:rFonts w:ascii="Cambria Math" w:hAnsi="Cambria Math" w:cs="Times New Roman"/>
                <w:i/>
                <w:sz w:val="16"/>
              </w:rPr>
            </m:ctrlPr>
          </m:sSubPr>
          <m:e>
            <m:r>
              <w:rPr>
                <w:rFonts w:ascii="Cambria Math" w:hAnsi="Cambria Math" w:cs="Times New Roman"/>
                <w:sz w:val="16"/>
              </w:rPr>
              <m:t>f</m:t>
            </m:r>
          </m:e>
          <m:sub>
            <m:r>
              <w:rPr>
                <w:rFonts w:ascii="Cambria Math" w:hAnsi="Cambria Math" w:cs="Times New Roman"/>
                <w:sz w:val="16"/>
              </w:rPr>
              <m:t>s</m:t>
            </m:r>
          </m:sub>
        </m:sSub>
        <m:r>
          <w:rPr>
            <w:rFonts w:ascii="Cambria Math" w:hAnsi="Cambria Math" w:cs="Times New Roman"/>
            <w:sz w:val="16"/>
          </w:rPr>
          <m:t>←</m:t>
        </m:r>
      </m:oMath>
      <w:r>
        <w:rPr>
          <w:rFonts w:cs="Times New Roman"/>
          <w:sz w:val="16"/>
        </w:rPr>
        <w:t xml:space="preserve"> LLM(</w:t>
      </w:r>
      <m:oMath>
        <m:r>
          <w:rPr>
            <w:rFonts w:ascii="Cambria Math" w:hAnsi="Cambria Math" w:cs="Times New Roman"/>
            <w:sz w:val="16"/>
          </w:rPr>
          <m:t>q</m:t>
        </m:r>
      </m:oMath>
      <w:r>
        <w:rPr>
          <w:rFonts w:cs="Times New Roman"/>
          <w:sz w:val="16"/>
        </w:rPr>
        <w:t xml:space="preserve">, evidence of </w:t>
      </w:r>
      <m:oMath>
        <m:r>
          <w:rPr>
            <w:rFonts w:ascii="Cambria Math" w:hAnsi="Cambria Math" w:cs="Times New Roman"/>
            <w:sz w:val="16"/>
          </w:rPr>
          <m:t>s</m:t>
        </m:r>
      </m:oMath>
      <w:r>
        <w:rPr>
          <w:rFonts w:cs="Times New Roman"/>
          <w:sz w:val="16"/>
        </w:rPr>
        <w:t xml:space="preserve"> only) as {candidate_answer, supporting_ids, confidence}</w:t>
      </w:r>
    </w:p>
    <w:p w14:paraId="28A00395" w14:textId="126B6DC6" w:rsidR="00FA4A42" w:rsidRDefault="006B743D">
      <w:pPr>
        <w:keepNext/>
        <w:tabs>
          <w:tab w:val="left" w:pos="562"/>
        </w:tabs>
        <w:ind w:left="562" w:hanging="562"/>
      </w:pPr>
      <w:r>
        <w:rPr>
          <w:rFonts w:cs="Times New Roman"/>
          <w:sz w:val="15"/>
        </w:rPr>
        <w:t>3:</w:t>
      </w:r>
      <w:r>
        <w:rPr>
          <w:rFonts w:cs="Times New Roman"/>
          <w:sz w:val="15"/>
        </w:rPr>
        <w:tab/>
      </w:r>
      <w:r>
        <w:rPr>
          <w:rFonts w:cs="Times New Roman"/>
          <w:b/>
          <w:sz w:val="16"/>
        </w:rPr>
        <w:t>if</w:t>
      </w:r>
      <w:r>
        <w:rPr>
          <w:rFonts w:cs="Times New Roman"/>
          <w:sz w:val="16"/>
        </w:rPr>
        <w:t xml:space="preserve"> supporting_ids </w:t>
      </w:r>
      <m:oMath>
        <m:r>
          <w:rPr>
            <w:rFonts w:ascii="Cambria Math" w:hAnsi="Cambria Math" w:cs="Times New Roman"/>
            <w:sz w:val="16"/>
          </w:rPr>
          <m:t>⊄</m:t>
        </m:r>
      </m:oMath>
      <w:r>
        <w:rPr>
          <w:rFonts w:cs="Times New Roman"/>
          <w:sz w:val="16"/>
        </w:rPr>
        <w:t xml:space="preserve"> IDs(</w:t>
      </w:r>
      <m:oMath>
        <m:r>
          <w:rPr>
            <w:rFonts w:ascii="Cambria Math" w:hAnsi="Cambria Math" w:cs="Times New Roman"/>
            <w:sz w:val="16"/>
          </w:rPr>
          <m:t>s</m:t>
        </m:r>
      </m:oMath>
      <w:r>
        <w:rPr>
          <w:rFonts w:cs="Times New Roman"/>
          <w:sz w:val="16"/>
        </w:rPr>
        <w:t xml:space="preserve">) </w:t>
      </w:r>
      <w:r>
        <w:rPr>
          <w:rFonts w:cs="Times New Roman"/>
          <w:b/>
          <w:sz w:val="16"/>
        </w:rPr>
        <w:t>or</w:t>
      </w:r>
      <w:r>
        <w:rPr>
          <w:rFonts w:cs="Times New Roman"/>
          <w:sz w:val="16"/>
        </w:rPr>
        <w:t xml:space="preserve"> the call fails </w:t>
      </w:r>
      <w:r>
        <w:rPr>
          <w:rFonts w:cs="Times New Roman"/>
          <w:b/>
          <w:sz w:val="16"/>
        </w:rPr>
        <w:t>then</w:t>
      </w:r>
      <w:r>
        <w:rPr>
          <w:rFonts w:cs="Times New Roman"/>
          <w:sz w:val="16"/>
        </w:rPr>
        <w:t xml:space="preserve"> </w:t>
      </w:r>
      <m:oMath>
        <m:sSub>
          <m:sSubPr>
            <m:ctrlPr>
              <w:rPr>
                <w:rFonts w:ascii="Cambria Math" w:hAnsi="Cambria Math" w:cs="Times New Roman"/>
                <w:i/>
                <w:sz w:val="16"/>
              </w:rPr>
            </m:ctrlPr>
          </m:sSubPr>
          <m:e>
            <m:r>
              <w:rPr>
                <w:rFonts w:ascii="Cambria Math" w:hAnsi="Cambria Math" w:cs="Times New Roman"/>
                <w:sz w:val="16"/>
              </w:rPr>
              <m:t>f</m:t>
            </m:r>
          </m:e>
          <m:sub>
            <m:r>
              <w:rPr>
                <w:rFonts w:ascii="Cambria Math" w:hAnsi="Cambria Math" w:cs="Times New Roman"/>
                <w:sz w:val="16"/>
              </w:rPr>
              <m:t>s</m:t>
            </m:r>
          </m:sub>
        </m:sSub>
        <m:r>
          <w:rPr>
            <w:rFonts w:ascii="Cambria Math" w:hAnsi="Cambria Math" w:cs="Times New Roman"/>
            <w:sz w:val="16"/>
          </w:rPr>
          <m:t>←</m:t>
        </m:r>
      </m:oMath>
      <w:r>
        <w:rPr>
          <w:rFonts w:cs="Times New Roman"/>
          <w:sz w:val="16"/>
        </w:rPr>
        <w:t xml:space="preserve"> NO_EVIDENCE</w:t>
      </w:r>
    </w:p>
    <w:p w14:paraId="1DB646D8" w14:textId="3467FB4D" w:rsidR="00FA4A42" w:rsidRDefault="006B743D">
      <w:pPr>
        <w:keepNext/>
        <w:tabs>
          <w:tab w:val="left" w:pos="346"/>
        </w:tabs>
        <w:ind w:left="346" w:hanging="346"/>
      </w:pPr>
      <w:r>
        <w:rPr>
          <w:rFonts w:cs="Times New Roman"/>
          <w:sz w:val="15"/>
        </w:rPr>
        <w:t>4:</w:t>
      </w:r>
      <w:r>
        <w:rPr>
          <w:rFonts w:cs="Times New Roman"/>
          <w:sz w:val="15"/>
        </w:rPr>
        <w:tab/>
      </w:r>
      <m:oMath>
        <m:r>
          <w:rPr>
            <w:rFonts w:ascii="Cambria Math" w:hAnsi="Cambria Math" w:cs="Times New Roman"/>
            <w:sz w:val="16"/>
          </w:rPr>
          <m:t>A</m:t>
        </m:r>
        <m:d>
          <m:dPr>
            <m:ctrlPr>
              <w:rPr>
                <w:rFonts w:ascii="Cambria Math" w:hAnsi="Cambria Math" w:cs="Times New Roman"/>
                <w:i/>
                <w:sz w:val="16"/>
              </w:rPr>
            </m:ctrlPr>
          </m:dPr>
          <m:e>
            <m:r>
              <w:rPr>
                <w:rFonts w:ascii="Cambria Math" w:hAnsi="Cambria Math" w:cs="Times New Roman"/>
                <w:sz w:val="16"/>
              </w:rPr>
              <m:t>q</m:t>
            </m:r>
          </m:e>
        </m:d>
        <m:r>
          <w:rPr>
            <w:rFonts w:ascii="Cambria Math" w:hAnsi="Cambria Math" w:cs="Times New Roman"/>
            <w:sz w:val="16"/>
          </w:rPr>
          <m:t>←</m:t>
        </m:r>
      </m:oMath>
      <w:r>
        <w:rPr>
          <w:rFonts w:cs="Times New Roman"/>
          <w:sz w:val="16"/>
        </w:rPr>
        <w:t xml:space="preserve"> LLM(</w:t>
      </w:r>
      <m:oMath>
        <m:r>
          <w:rPr>
            <w:rFonts w:ascii="Cambria Math" w:hAnsi="Cambria Math" w:cs="Times New Roman"/>
            <w:sz w:val="16"/>
          </w:rPr>
          <m:t>q</m:t>
        </m:r>
      </m:oMath>
      <w:r>
        <w:rPr>
          <w:rFonts w:cs="Times New Roman"/>
          <w:sz w:val="16"/>
        </w:rPr>
        <w:t xml:space="preserve">, </w:t>
      </w:r>
      <m:oMath>
        <m:d>
          <m:dPr>
            <m:begChr m:val="{"/>
            <m:endChr m:val="}"/>
            <m:ctrlPr>
              <w:rPr>
                <w:rFonts w:ascii="Cambria Math" w:hAnsi="Cambria Math" w:cs="Times New Roman"/>
                <w:i/>
                <w:sz w:val="16"/>
              </w:rPr>
            </m:ctrlPr>
          </m:dPr>
          <m:e>
            <m:sSub>
              <m:sSubPr>
                <m:ctrlPr>
                  <w:rPr>
                    <w:rFonts w:ascii="Cambria Math" w:hAnsi="Cambria Math" w:cs="Times New Roman"/>
                    <w:i/>
                    <w:sz w:val="16"/>
                  </w:rPr>
                </m:ctrlPr>
              </m:sSubPr>
              <m:e>
                <m:r>
                  <w:rPr>
                    <w:rFonts w:ascii="Cambria Math" w:hAnsi="Cambria Math" w:cs="Times New Roman"/>
                    <w:sz w:val="16"/>
                  </w:rPr>
                  <m:t>f</m:t>
                </m:r>
              </m:e>
              <m:sub>
                <m:r>
                  <w:rPr>
                    <w:rFonts w:ascii="Cambria Math" w:hAnsi="Cambria Math" w:cs="Times New Roman"/>
                    <w:sz w:val="16"/>
                  </w:rPr>
                  <m:t>s</m:t>
                </m:r>
              </m:sub>
            </m:sSub>
          </m:e>
        </m:d>
      </m:oMath>
      <w:r>
        <w:rPr>
          <w:rFonts w:cs="Times New Roman"/>
          <w:sz w:val="16"/>
        </w:rPr>
        <w:t xml:space="preserve">), citing only papers supported by some </w:t>
      </w:r>
      <m:oMath>
        <m:sSub>
          <m:sSubPr>
            <m:ctrlPr>
              <w:rPr>
                <w:rFonts w:ascii="Cambria Math" w:hAnsi="Cambria Math" w:cs="Times New Roman"/>
                <w:i/>
                <w:sz w:val="16"/>
              </w:rPr>
            </m:ctrlPr>
          </m:sSubPr>
          <m:e>
            <m:r>
              <w:rPr>
                <w:rFonts w:ascii="Cambria Math" w:hAnsi="Cambria Math" w:cs="Times New Roman"/>
                <w:sz w:val="16"/>
              </w:rPr>
              <m:t>f</m:t>
            </m:r>
          </m:e>
          <m:sub>
            <m:r>
              <w:rPr>
                <w:rFonts w:ascii="Cambria Math" w:hAnsi="Cambria Math" w:cs="Times New Roman"/>
                <w:sz w:val="16"/>
              </w:rPr>
              <m:t>s</m:t>
            </m:r>
          </m:sub>
        </m:sSub>
      </m:oMath>
    </w:p>
    <w:p w14:paraId="74C88C88" w14:textId="3DC9F9DE" w:rsidR="00FA4A42" w:rsidRDefault="006B743D">
      <w:pPr>
        <w:pBdr>
          <w:bottom w:val="single" w:sz="8" w:space="1" w:color="000000"/>
        </w:pBdr>
        <w:tabs>
          <w:tab w:val="left" w:pos="346"/>
        </w:tabs>
        <w:ind w:left="346" w:hanging="346"/>
      </w:pPr>
      <w:r>
        <w:rPr>
          <w:rFonts w:cs="Times New Roman"/>
          <w:sz w:val="15"/>
        </w:rPr>
        <w:t>5:</w:t>
      </w:r>
      <w:r>
        <w:rPr>
          <w:rFonts w:cs="Times New Roman"/>
          <w:sz w:val="15"/>
        </w:rPr>
        <w:tab/>
      </w:r>
      <w:r>
        <w:rPr>
          <w:rFonts w:cs="Times New Roman"/>
          <w:b/>
          <w:sz w:val="16"/>
        </w:rPr>
        <w:t>if</w:t>
      </w:r>
      <w:r>
        <w:rPr>
          <w:rFonts w:cs="Times New Roman"/>
          <w:sz w:val="16"/>
        </w:rPr>
        <w:t xml:space="preserve"> the fusion call fails </w:t>
      </w:r>
      <w:r>
        <w:rPr>
          <w:rFonts w:cs="Times New Roman"/>
          <w:b/>
          <w:sz w:val="16"/>
        </w:rPr>
        <w:t>then</w:t>
      </w:r>
      <w:r>
        <w:rPr>
          <w:rFonts w:cs="Times New Roman"/>
          <w:sz w:val="16"/>
        </w:rPr>
        <w:t xml:space="preserve"> retry once, </w:t>
      </w:r>
      <w:r>
        <w:rPr>
          <w:rFonts w:cs="Times New Roman"/>
          <w:b/>
          <w:sz w:val="16"/>
        </w:rPr>
        <w:t>else return</w:t>
      </w:r>
      <w:r>
        <w:rPr>
          <w:rFonts w:cs="Times New Roman"/>
          <w:sz w:val="16"/>
        </w:rPr>
        <w:t xml:space="preserve"> </w:t>
      </w:r>
      <m:oMath>
        <m:r>
          <w:rPr>
            <w:rFonts w:ascii="Cambria Math" w:hAnsi="Cambria Math" w:cs="Times New Roman"/>
            <w:sz w:val="16"/>
          </w:rPr>
          <m:t>A</m:t>
        </m:r>
        <m:d>
          <m:dPr>
            <m:ctrlPr>
              <w:rPr>
                <w:rFonts w:ascii="Cambria Math" w:hAnsi="Cambria Math" w:cs="Times New Roman"/>
                <w:i/>
                <w:sz w:val="16"/>
              </w:rPr>
            </m:ctrlPr>
          </m:dPr>
          <m:e>
            <m:r>
              <w:rPr>
                <w:rFonts w:ascii="Cambria Math" w:hAnsi="Cambria Math" w:cs="Times New Roman"/>
                <w:sz w:val="16"/>
              </w:rPr>
              <m:t>q</m:t>
            </m:r>
          </m:e>
        </m:d>
      </m:oMath>
    </w:p>
    <w:p w14:paraId="4CC422DC" w14:textId="77777777" w:rsidR="00FA4A42" w:rsidRDefault="00FA4A42">
      <w:pPr>
        <w:spacing w:after="40" w:line="120" w:lineRule="exact"/>
        <w:jc w:val="both"/>
      </w:pPr>
    </w:p>
    <w:p w14:paraId="1B7A29AA" w14:textId="7D06CCCB" w:rsidR="00FA4A42" w:rsidRDefault="006B743D">
      <w:pPr>
        <w:ind w:firstLine="202"/>
        <w:jc w:val="both"/>
      </w:pPr>
      <w:r>
        <w:rPr>
          <w:rFonts w:cs="Times New Roman"/>
        </w:rPr>
        <w:t xml:space="preserve">Fusion cannot recover evidence that was never retrieved. Before any model call, each bundle </w:t>
      </w:r>
      <m:oMath>
        <m:r>
          <w:rPr>
            <w:rFonts w:ascii="Cambria Math" w:hAnsi="Cambria Math" w:cs="Times New Roman"/>
          </w:rPr>
          <m:t>b</m:t>
        </m:r>
      </m:oMath>
      <w:r>
        <w:rPr>
          <w:rFonts w:cs="Times New Roman"/>
        </w:rPr>
        <w:t xml:space="preserve"> with evidence papers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b</m:t>
            </m:r>
          </m:e>
        </m:d>
      </m:oMath>
      <w:r>
        <w:rPr>
          <w:rFonts w:cs="Times New Roman"/>
        </w:rPr>
        <w:t xml:space="preserve"> was therefore assigned a supportability class, used only for analysis:</w:t>
      </w:r>
    </w:p>
    <w:p w14:paraId="389D2D22" w14:textId="2F66C794" w:rsidR="00FA4A42" w:rsidRDefault="000F07C1">
      <w:pPr>
        <w:pStyle w:val="IEEEEquation"/>
      </w:pPr>
      <m:oMathPara>
        <m:oMath>
          <m:eqArr>
            <m:eqArrPr>
              <m:maxDist m:val="1"/>
              <m:ctrlPr>
                <w:rPr>
                  <w:rFonts w:ascii="Cambria Math" w:hAnsi="Cambria Math"/>
                  <w:i/>
                </w:rPr>
              </m:ctrlPr>
            </m:eqArrPr>
            <m:e>
              <m:r>
                <m:rPr>
                  <m:nor/>
                </m:rPr>
                <w:rPr>
                  <w:rFonts w:ascii="Cambria Math" w:hAnsi="Cambria Math"/>
                </w:rPr>
                <m:t>class</m:t>
              </m:r>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m:rPr>
                            <m:nor/>
                          </m:rPr>
                          <w:rPr>
                            <w:rFonts w:ascii="Cambria Math" w:hAnsi="Cambria Math"/>
                          </w:rPr>
                          <m:t>FULLY</m:t>
                        </m:r>
                      </m:e>
                      <m:e>
                        <m:r>
                          <m:rPr>
                            <m:nor/>
                          </m:rPr>
                          <w:rPr>
                            <w:rFonts w:ascii="Cambria Math" w:hAnsi="Cambria Math"/>
                          </w:rPr>
                          <m:t xml:space="preserve">if </m:t>
                        </m:r>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⊆P</m:t>
                        </m:r>
                        <m:d>
                          <m:dPr>
                            <m:ctrlPr>
                              <w:rPr>
                                <w:rFonts w:ascii="Cambria Math" w:hAnsi="Cambria Math"/>
                                <w:i/>
                              </w:rPr>
                            </m:ctrlPr>
                          </m:dPr>
                          <m:e>
                            <m:r>
                              <w:rPr>
                                <w:rFonts w:ascii="Cambria Math" w:hAnsi="Cambria Math"/>
                              </w:rPr>
                              <m:t>b</m:t>
                            </m:r>
                          </m:e>
                        </m:d>
                      </m:e>
                    </m:mr>
                    <m:mr>
                      <m:e>
                        <m:r>
                          <m:rPr>
                            <m:nor/>
                          </m:rPr>
                          <w:rPr>
                            <w:rFonts w:ascii="Cambria Math" w:hAnsi="Cambria Math"/>
                          </w:rPr>
                          <m:t>PARTIALLY</m:t>
                        </m:r>
                      </m:e>
                      <m:e>
                        <m:r>
                          <m:rPr>
                            <m:nor/>
                          </m:rPr>
                          <w:rPr>
                            <w:rFonts w:ascii="Cambria Math" w:hAnsi="Cambria Math"/>
                          </w:rPr>
                          <m:t xml:space="preserve">if </m:t>
                        </m:r>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e>
                    </m:mr>
                    <m:mr>
                      <m:e>
                        <m:r>
                          <m:rPr>
                            <m:nor/>
                          </m:rPr>
                          <w:rPr>
                            <w:rFonts w:ascii="Cambria Math" w:hAnsi="Cambria Math"/>
                          </w:rPr>
                          <m:t>UNSUPPORTABLE</m:t>
                        </m:r>
                      </m:e>
                      <m:e>
                        <m:r>
                          <m:rPr>
                            <m:nor/>
                          </m:rPr>
                          <w:rPr>
                            <w:rFonts w:ascii="Cambria Math" w:hAnsi="Cambria Math"/>
                          </w:rPr>
                          <m:t>otherwise</m:t>
                        </m:r>
                      </m:e>
                    </m:mr>
                  </m:m>
                </m:e>
              </m:d>
              <m:r>
                <w:rPr>
                  <w:rFonts w:ascii="Cambria Math" w:hAnsi="Cambria Math"/>
                </w:rPr>
                <m:t>#</m:t>
              </m:r>
              <m:d>
                <m:dPr>
                  <m:ctrlPr>
                    <w:rPr>
                      <w:rFonts w:ascii="Cambria Math" w:hAnsi="Cambria Math"/>
                      <w:i/>
                    </w:rPr>
                  </m:ctrlPr>
                </m:dPr>
                <m:e>
                  <m:r>
                    <w:rPr>
                      <w:rFonts w:ascii="Cambria Math" w:hAnsi="Cambria Math"/>
                    </w:rPr>
                    <m:t>9</m:t>
                  </m:r>
                </m:e>
              </m:d>
            </m:e>
          </m:eqArr>
        </m:oMath>
      </m:oMathPara>
    </w:p>
    <w:p w14:paraId="00D94B0B" w14:textId="77777777" w:rsidR="00FA4A42" w:rsidRDefault="006B743D">
      <w:pPr>
        <w:pStyle w:val="Heading2"/>
        <w:spacing w:before="120" w:after="60"/>
      </w:pPr>
      <w:r>
        <w:rPr>
          <w:i/>
        </w:rPr>
        <w:t>F. RG3 → RQ3: Retrieval-Control Policies</w:t>
      </w:r>
    </w:p>
    <w:p w14:paraId="2B20A8BC" w14:textId="77777777" w:rsidR="00FA4A42" w:rsidRDefault="006B743D">
      <w:pPr>
        <w:ind w:firstLine="202"/>
        <w:jc w:val="both"/>
      </w:pPr>
      <w:r>
        <w:rPr>
          <w:rFonts w:cs="Times New Roman"/>
        </w:rPr>
        <w:t>Retrieval control decides which sources to query, in which order, and when to stop. All policies share the same tools (the unchanged B1–B3), a cumulative evidence memory, and a fixed downstream context (labelled sections of 8,000 characters for the sources actually queried), so the policy is the only variable. Fig. 5 shows their control flow.</w:t>
      </w:r>
    </w:p>
    <w:p w14:paraId="1EF5EF92" w14:textId="77777777" w:rsidR="00FA4A42" w:rsidRDefault="006B743D">
      <w:pPr>
        <w:ind w:firstLine="202"/>
        <w:jc w:val="both"/>
      </w:pPr>
      <w:r>
        <w:rPr>
          <w:rFonts w:cs="Times New Roman"/>
          <w:b/>
        </w:rPr>
        <w:t>AR-B0</w:t>
      </w:r>
      <w:r>
        <w:rPr>
          <w:rFonts w:cs="Times New Roman"/>
        </w:rPr>
        <w:t xml:space="preserve"> always queries text, graph, and structured with the raw question. </w:t>
      </w:r>
      <w:r>
        <w:rPr>
          <w:rFonts w:cs="Times New Roman"/>
          <w:b/>
        </w:rPr>
        <w:t>AR-B1 (rule router)</w:t>
      </w:r>
      <w:r>
        <w:rPr>
          <w:rFonts w:cs="Times New Roman"/>
        </w:rPr>
        <w:t xml:space="preserve"> normalizes the question (NFKC, lowercase) and matches a frozen cue table: text cues (e.g., “abstract”, “mentions”), graph cues (e.g., “author”, “affiliated”, “cites”), and structured cues (e.g., “year”, “rank”, “at least”, “≥”). It queries every matched source once in the order text, graph, structured; with no match it queries text. The cue table was frozen before any result and serves as the base router of AR-01 and AR-02.</w:t>
      </w:r>
    </w:p>
    <w:tbl>
      <w:tblPr>
        <w:tblpPr w:bottomFromText="200" w:horzAnchor="margin" w:tblpXSpec="center" w:tblpYSpec="top"/>
        <w:tblOverlap w:val="neve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FA4A42" w14:paraId="4A12F61D" w14:textId="77777777">
        <w:trPr>
          <w:cantSplit/>
          <w:jc w:val="center"/>
        </w:trPr>
        <w:tc>
          <w:tcPr>
            <w:tcW w:w="10080" w:type="dxa"/>
            <w:tcBorders>
              <w:top w:val="nil"/>
              <w:left w:val="nil"/>
              <w:bottom w:val="nil"/>
              <w:right w:val="nil"/>
            </w:tcBorders>
            <w:tcMar>
              <w:top w:w="0" w:type="dxa"/>
              <w:left w:w="0" w:type="dxa"/>
              <w:bottom w:w="0" w:type="dxa"/>
              <w:right w:w="0" w:type="dxa"/>
            </w:tcMar>
          </w:tcPr>
          <w:p w14:paraId="5BF466A7" w14:textId="77777777" w:rsidR="00FA4A42" w:rsidRDefault="006B743D">
            <w:pPr>
              <w:keepNext/>
              <w:spacing w:after="40"/>
              <w:jc w:val="center"/>
            </w:pPr>
            <w:r>
              <w:rPr>
                <w:noProof/>
              </w:rPr>
              <w:lastRenderedPageBreak/>
              <w:drawing>
                <wp:inline distT="0" distB="0" distL="0" distR="0" wp14:anchorId="21371F18" wp14:editId="5AB09DBB">
                  <wp:extent cx="6382512" cy="2056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3_methods.png"/>
                          <pic:cNvPicPr/>
                        </pic:nvPicPr>
                        <pic:blipFill>
                          <a:blip r:embed="rId10"/>
                          <a:stretch>
                            <a:fillRect/>
                          </a:stretch>
                        </pic:blipFill>
                        <pic:spPr>
                          <a:xfrm>
                            <a:off x="0" y="0"/>
                            <a:ext cx="6382512" cy="2056098"/>
                          </a:xfrm>
                          <a:prstGeom prst="rect">
                            <a:avLst/>
                          </a:prstGeom>
                        </pic:spPr>
                      </pic:pic>
                    </a:graphicData>
                  </a:graphic>
                </wp:inline>
              </w:drawing>
            </w:r>
          </w:p>
        </w:tc>
      </w:tr>
      <w:tr w:rsidR="00FA4A42" w14:paraId="2EB236C8" w14:textId="77777777">
        <w:trPr>
          <w:cantSplit/>
          <w:jc w:val="center"/>
        </w:trPr>
        <w:tc>
          <w:tcPr>
            <w:tcW w:w="10080" w:type="dxa"/>
            <w:tcBorders>
              <w:top w:val="nil"/>
              <w:left w:val="nil"/>
              <w:bottom w:val="nil"/>
              <w:right w:val="nil"/>
            </w:tcBorders>
            <w:tcMar>
              <w:top w:w="0" w:type="dxa"/>
              <w:left w:w="0" w:type="dxa"/>
              <w:bottom w:w="0" w:type="dxa"/>
              <w:right w:w="0" w:type="dxa"/>
            </w:tcMar>
          </w:tcPr>
          <w:p w14:paraId="547885CF" w14:textId="77777777" w:rsidR="00FA4A42" w:rsidRDefault="006B743D">
            <w:pPr>
              <w:jc w:val="both"/>
            </w:pPr>
            <w:r>
              <w:rPr>
                <w:rFonts w:cs="Times New Roman"/>
                <w:sz w:val="16"/>
              </w:rPr>
              <w:t xml:space="preserve">Fig. 5. </w:t>
            </w:r>
            <w:r>
              <w:rPr>
                <w:rFonts w:cs="Times New Roman"/>
                <w:sz w:val="16"/>
              </w:rPr>
              <w:t>Control flow of the five retrieval-control policies of RQ3. (a) Always query all three sources. (b) Frozen keyword cues select the sources. (c) A trained classifier chooses no retrieval, one source, or multi-step retrieval with an LLM sufficiency check. (d) A calibrated cross-encoder rates the evidence and triggers corrections. (e) An agent chooses one tool per step; a validator accepts or a commentor returns feedback.</w:t>
            </w:r>
          </w:p>
        </w:tc>
      </w:tr>
    </w:tbl>
    <w:p w14:paraId="05EC75AB" w14:textId="77777777" w:rsidR="00FA4A42" w:rsidRDefault="006B743D">
      <w:pPr>
        <w:ind w:firstLine="202"/>
        <w:jc w:val="both"/>
      </w:pPr>
      <w:r>
        <w:rPr>
          <w:rFonts w:cs="Times New Roman"/>
          <w:b/>
        </w:rPr>
        <w:t>AR-01 (Adaptive-RAG-inspired)</w:t>
      </w:r>
      <w:r>
        <w:rPr>
          <w:rFonts w:cs="Times New Roman"/>
        </w:rPr>
        <w:t xml:space="preserve"> [9]. A t5-base model [45] predicts a route: A (no retrieval), B (the router’s first source), or C (up to three steps, with an LLM controller returning {sufficient, next_subquery} after each step). Training labels come from a retrieval-only oracle on separate training questions:</w:t>
      </w:r>
    </w:p>
    <w:p w14:paraId="5B6AE0E2" w14:textId="4E37A566" w:rsidR="00FA4A42" w:rsidRDefault="000F07C1">
      <w:pPr>
        <w:pStyle w:val="IEEEEquation"/>
      </w:pPr>
      <m:oMathPara>
        <m:oMath>
          <m:eqArr>
            <m:eqArrPr>
              <m:maxDist m:val="1"/>
              <m:ctrlPr>
                <w:rPr>
                  <w:rFonts w:ascii="Cambria Math" w:hAnsi="Cambria Math"/>
                  <w:i/>
                </w:rPr>
              </m:ctrlPr>
            </m:eqArrPr>
            <m:e>
              <m:r>
                <m:rPr>
                  <m:scr m:val="script"/>
                </m:rPr>
                <w:rPr>
                  <w:rFonts w:ascii="Cambria Math" w:hAnsi="Cambria Math"/>
                </w:rPr>
                <m:t>l</m:t>
              </m:r>
              <m:d>
                <m:dPr>
                  <m:ctrlPr>
                    <w:rPr>
                      <w:rFonts w:ascii="Cambria Math" w:hAnsi="Cambria Math"/>
                      <w:i/>
                    </w:rPr>
                  </m:ctrlPr>
                </m:dPr>
                <m:e>
                  <m:r>
                    <w:rPr>
                      <w:rFonts w:ascii="Cambria Math" w:hAnsi="Cambria Math"/>
                    </w:rPr>
                    <m:t>q</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r>
                            <w:rPr>
                              <w:rFonts w:ascii="Cambria Math" w:hAnsi="Cambria Math"/>
                            </w:rPr>
                            <m:t>A,B,C</m:t>
                          </m:r>
                        </m:e>
                      </m:d>
                      <m:r>
                        <w:rPr>
                          <w:rFonts w:ascii="Cambria Math" w:hAnsi="Cambria Math"/>
                        </w:rPr>
                        <m:t>:</m:t>
                      </m:r>
                      <m:sSub>
                        <m:sSubPr>
                          <m:ctrlPr>
                            <w:rPr>
                              <w:rFonts w:ascii="Cambria Math" w:hAnsi="Cambria Math"/>
                              <w:i/>
                            </w:rPr>
                          </m:ctrlPr>
                        </m:sSubPr>
                        <m:e>
                          <m:r>
                            <m:rPr>
                              <m:nor/>
                            </m:rPr>
                            <w:rPr>
                              <w:rFonts w:ascii="Cambria Math" w:hAnsi="Cambria Math"/>
                            </w:rPr>
                            <m:t>succ</m:t>
                          </m:r>
                        </m:e>
                        <m:sub>
                          <m:r>
                            <m:rPr>
                              <m:scr m:val="script"/>
                            </m:rPr>
                            <w:rPr>
                              <w:rFonts w:ascii="Cambria Math" w:hAnsi="Cambria Math"/>
                            </w:rPr>
                            <m:t>l</m:t>
                          </m:r>
                        </m:sub>
                      </m:sSub>
                      <m:d>
                        <m:dPr>
                          <m:ctrlPr>
                            <w:rPr>
                              <w:rFonts w:ascii="Cambria Math" w:hAnsi="Cambria Math"/>
                              <w:i/>
                            </w:rPr>
                          </m:ctrlPr>
                        </m:dPr>
                        <m:e>
                          <m:r>
                            <w:rPr>
                              <w:rFonts w:ascii="Cambria Math" w:hAnsi="Cambria Math"/>
                            </w:rPr>
                            <m:t>q</m:t>
                          </m:r>
                        </m:e>
                      </m:d>
                    </m:e>
                  </m:d>
                </m:e>
              </m:func>
              <m:r>
                <w:rPr>
                  <w:rFonts w:ascii="Cambria Math" w:hAnsi="Cambria Math"/>
                </w:rPr>
                <m:t>#</m:t>
              </m:r>
              <m:d>
                <m:dPr>
                  <m:ctrlPr>
                    <w:rPr>
                      <w:rFonts w:ascii="Cambria Math" w:hAnsi="Cambria Math"/>
                      <w:i/>
                    </w:rPr>
                  </m:ctrlPr>
                </m:dPr>
                <m:e>
                  <m:r>
                    <w:rPr>
                      <w:rFonts w:ascii="Cambria Math" w:hAnsi="Cambria Math"/>
                    </w:rPr>
                    <m:t>10</m:t>
                  </m:r>
                </m:e>
              </m:d>
            </m:e>
          </m:eqArr>
        </m:oMath>
      </m:oMathPara>
    </w:p>
    <w:p w14:paraId="2E422E0C" w14:textId="0150EC83" w:rsidR="00FA4A42" w:rsidRDefault="006B743D">
      <w:pPr>
        <w:jc w:val="both"/>
      </w:pPr>
      <w:r>
        <w:rPr>
          <w:rFonts w:cs="Times New Roman"/>
        </w:rPr>
        <w:t xml:space="preserve">where A succeeds only for an empty gold set, B succeeds if the router’s first source retrieves every gold paper, and C if up to three sources do; the label defaults to C. A hash-based partition of the 8,049 training questions gave 7,302 training and 747 development questions; the model (AdamW, learning rate </w:t>
      </w:r>
      <m:oMath>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oMath>
      <w:r>
        <w:rPr>
          <w:rFonts w:cs="Times New Roman"/>
        </w:rPr>
        <w:t>, weight decay 0.01) kept the epoch with the lowest development loss (epoch 7, loss 0.2170).</w:t>
      </w:r>
    </w:p>
    <w:p w14:paraId="3BED4412" w14:textId="61287957" w:rsidR="00FA4A42" w:rsidRDefault="006B743D">
      <w:pPr>
        <w:ind w:firstLine="202"/>
        <w:jc w:val="both"/>
      </w:pPr>
      <w:r>
        <w:rPr>
          <w:rFonts w:cs="Times New Roman"/>
          <w:b/>
        </w:rPr>
        <w:t>AR-02 (CRAG-inspired)</w:t>
      </w:r>
      <w:r>
        <w:rPr>
          <w:rFonts w:cs="Times New Roman"/>
        </w:rPr>
        <w:t xml:space="preserve"> [10]. A MiniLM cross-encoder trained on MS MARCO [46], [47] scores each (question, evidence) pair; Platt scaling [48], fitted on the development partition only (7,498 labelled items from 745 questions), maps a raw score </w:t>
      </w:r>
      <m:oMath>
        <m:r>
          <w:rPr>
            <w:rFonts w:ascii="Cambria Math" w:hAnsi="Cambria Math" w:cs="Times New Roman"/>
          </w:rPr>
          <m:t>s</m:t>
        </m:r>
      </m:oMath>
      <w:r>
        <w:rPr>
          <w:rFonts w:cs="Times New Roman"/>
        </w:rPr>
        <w:t xml:space="preserve"> to a probability</w:t>
      </w:r>
    </w:p>
    <w:p w14:paraId="18594BD8" w14:textId="5A98C1A4" w:rsidR="00FA4A42" w:rsidRDefault="000F07C1">
      <w:pPr>
        <w:pStyle w:val="IEEEEquation"/>
      </w:pPr>
      <m:oMathPara>
        <m:oMath>
          <m:eqArr>
            <m:eqArrPr>
              <m:maxDist m:val="1"/>
              <m:ctrlPr>
                <w:rPr>
                  <w:rFonts w:ascii="Cambria Math" w:hAnsi="Cambria Math"/>
                  <w:i/>
                </w:rPr>
              </m:ctrlPr>
            </m:eqArrPr>
            <m:e>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a s+b</m:t>
                          </m:r>
                        </m:e>
                      </m:d>
                    </m:sup>
                  </m:sSup>
                </m:den>
              </m:f>
              <m:r>
                <w:rPr>
                  <w:rFonts w:ascii="Cambria Math" w:hAnsi="Cambria Math"/>
                </w:rPr>
                <m:t>,  a=0.376,  b=0.102</m:t>
              </m:r>
              <m:r>
                <w:rPr>
                  <w:rFonts w:ascii="Cambria Math" w:hAnsi="Cambria Math"/>
                </w:rPr>
                <m:t>#</m:t>
              </m:r>
              <m:d>
                <m:dPr>
                  <m:ctrlPr>
                    <w:rPr>
                      <w:rFonts w:ascii="Cambria Math" w:hAnsi="Cambria Math"/>
                      <w:i/>
                    </w:rPr>
                  </m:ctrlPr>
                </m:dPr>
                <m:e>
                  <m:r>
                    <w:rPr>
                      <w:rFonts w:ascii="Cambria Math" w:hAnsi="Cambria Math"/>
                    </w:rPr>
                    <m:t>11</m:t>
                  </m:r>
                </m:e>
              </m:d>
            </m:e>
          </m:eqArr>
        </m:oMath>
      </m:oMathPara>
    </w:p>
    <w:p w14:paraId="34BF6720" w14:textId="77777777" w:rsidR="00FA4A42" w:rsidRDefault="006B743D">
      <w:pPr>
        <w:jc w:val="both"/>
      </w:pPr>
      <w:r>
        <w:rPr>
          <w:rFonts w:cs="Times New Roman"/>
        </w:rPr>
        <w:t>and the evidence state follows</w:t>
      </w:r>
    </w:p>
    <w:p w14:paraId="2DE3FF4F" w14:textId="6CDE9E5F" w:rsidR="00FA4A42" w:rsidRDefault="000F07C1">
      <w:pPr>
        <w:pStyle w:val="IEEEEquation"/>
      </w:pPr>
      <m:oMathPara>
        <m:oMath>
          <m:eqArr>
            <m:eqArrPr>
              <m:maxDist m:val="1"/>
              <m:ctrlPr>
                <w:rPr>
                  <w:rFonts w:ascii="Cambria Math" w:hAnsi="Cambria Math"/>
                  <w:i/>
                </w:rPr>
              </m:ctrlPr>
            </m:eqArrPr>
            <m:e>
              <m:r>
                <m:rPr>
                  <m:nor/>
                </m:rPr>
                <w:rPr>
                  <w:rFonts w:ascii="Cambria Math" w:hAnsi="Cambria Math"/>
                </w:rPr>
                <m:t>state</m:t>
              </m:r>
              <m:d>
                <m:dPr>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m:rPr>
                            <m:nor/>
                          </m:rPr>
                          <w:rPr>
                            <w:rFonts w:ascii="Cambria Math" w:hAnsi="Cambria Math"/>
                          </w:rPr>
                          <m:t>GOOD</m:t>
                        </m:r>
                      </m:e>
                      <m:e>
                        <m:r>
                          <m:rPr>
                            <m:nor/>
                          </m:rPr>
                          <w:rPr>
                            <w:rFonts w:ascii="Cambria Math" w:hAnsi="Cambria Math"/>
                          </w:rPr>
                          <m:t xml:space="preserve">if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sSub>
                              <m:sSubPr>
                                <m:ctrlPr>
                                  <w:rPr>
                                    <w:rFonts w:ascii="Cambria Math" w:hAnsi="Cambria Math"/>
                                    <w:i/>
                                  </w:rPr>
                                </m:ctrlPr>
                              </m:sSubPr>
                              <m:e>
                                <m:r>
                                  <w:rPr>
                                    <w:rFonts w:ascii="Cambria Math" w:hAnsi="Cambria Math"/>
                                  </w:rPr>
                                  <m:t>p</m:t>
                                </m:r>
                              </m:e>
                              <m:sub>
                                <m:r>
                                  <w:rPr>
                                    <w:rFonts w:ascii="Cambria Math" w:hAnsi="Cambria Math"/>
                                  </w:rPr>
                                  <m:t>i</m:t>
                                </m:r>
                              </m:sub>
                            </m:sSub>
                          </m:e>
                        </m:func>
                        <m:r>
                          <w:rPr>
                            <w:rFonts w:ascii="Cambria Math" w:hAnsi="Cambria Math"/>
                          </w:rPr>
                          <m:t>≥U</m:t>
                        </m:r>
                      </m:e>
                    </m:mr>
                    <m:mr>
                      <m:e>
                        <m:r>
                          <m:rPr>
                            <m:nor/>
                          </m:rPr>
                          <w:rPr>
                            <w:rFonts w:ascii="Cambria Math" w:hAnsi="Cambria Math"/>
                          </w:rPr>
                          <m:t>BAD</m:t>
                        </m:r>
                      </m:e>
                      <m:e>
                        <m:r>
                          <m:rPr>
                            <m:nor/>
                          </m:rPr>
                          <w:rPr>
                            <w:rFonts w:ascii="Cambria Math" w:hAnsi="Cambria Math"/>
                          </w:rPr>
                          <m:t xml:space="preserve">if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sSub>
                              <m:sSubPr>
                                <m:ctrlPr>
                                  <w:rPr>
                                    <w:rFonts w:ascii="Cambria Math" w:hAnsi="Cambria Math"/>
                                    <w:i/>
                                  </w:rPr>
                                </m:ctrlPr>
                              </m:sSubPr>
                              <m:e>
                                <m:r>
                                  <w:rPr>
                                    <w:rFonts w:ascii="Cambria Math" w:hAnsi="Cambria Math"/>
                                  </w:rPr>
                                  <m:t>p</m:t>
                                </m:r>
                              </m:e>
                              <m:sub>
                                <m:r>
                                  <w:rPr>
                                    <w:rFonts w:ascii="Cambria Math" w:hAnsi="Cambria Math"/>
                                  </w:rPr>
                                  <m:t>i</m:t>
                                </m:r>
                              </m:sub>
                            </m:sSub>
                          </m:e>
                        </m:func>
                        <m:r>
                          <w:rPr>
                            <w:rFonts w:ascii="Cambria Math" w:hAnsi="Cambria Math"/>
                          </w:rPr>
                          <m:t>≤L</m:t>
                        </m:r>
                      </m:e>
                    </m:mr>
                    <m:mr>
                      <m:e>
                        <m:r>
                          <m:rPr>
                            <m:nor/>
                          </m:rPr>
                          <w:rPr>
                            <w:rFonts w:ascii="Cambria Math" w:hAnsi="Cambria Math"/>
                          </w:rPr>
                          <m:t>AMBIGUOUS</m:t>
                        </m:r>
                      </m:e>
                      <m:e>
                        <m:r>
                          <m:rPr>
                            <m:nor/>
                          </m:rPr>
                          <w:rPr>
                            <w:rFonts w:ascii="Cambria Math" w:hAnsi="Cambria Math"/>
                          </w:rPr>
                          <m:t>otherwise</m:t>
                        </m:r>
                      </m:e>
                    </m:mr>
                  </m:m>
                </m:e>
              </m:d>
              <m:r>
                <w:rPr>
                  <w:rFonts w:ascii="Cambria Math" w:hAnsi="Cambria Math"/>
                </w:rPr>
                <m:t>#</m:t>
              </m:r>
              <m:d>
                <m:dPr>
                  <m:ctrlPr>
                    <w:rPr>
                      <w:rFonts w:ascii="Cambria Math" w:hAnsi="Cambria Math"/>
                      <w:i/>
                    </w:rPr>
                  </m:ctrlPr>
                </m:dPr>
                <m:e>
                  <m:r>
                    <w:rPr>
                      <w:rFonts w:ascii="Cambria Math" w:hAnsi="Cambria Math"/>
                    </w:rPr>
                    <m:t>12</m:t>
                  </m:r>
                </m:e>
              </m:d>
            </m:e>
          </m:eqArr>
        </m:oMath>
      </m:oMathPara>
    </w:p>
    <w:p w14:paraId="1EC63485" w14:textId="4897C19D" w:rsidR="00FA4A42" w:rsidRDefault="006B743D">
      <w:pPr>
        <w:jc w:val="both"/>
      </w:pPr>
      <w:r>
        <w:rPr>
          <w:rFonts w:cs="Times New Roman"/>
        </w:rPr>
        <w:t xml:space="preserve">with </w:t>
      </w:r>
      <m:oMath>
        <m:r>
          <w:rPr>
            <w:rFonts w:ascii="Cambria Math" w:hAnsi="Cambria Math" w:cs="Times New Roman"/>
          </w:rPr>
          <m:t>L=0.40</m:t>
        </m:r>
      </m:oMath>
      <w:r>
        <w:rPr>
          <w:rFonts w:cs="Times New Roman"/>
        </w:rPr>
        <w:t xml:space="preserve"> and </w:t>
      </w:r>
      <m:oMath>
        <m:r>
          <w:rPr>
            <w:rFonts w:ascii="Cambria Math" w:hAnsi="Cambria Math" w:cs="Times New Roman"/>
          </w:rPr>
          <m:t>U=0.75</m:t>
        </m:r>
      </m:oMath>
      <w:r>
        <w:rPr>
          <w:rFonts w:cs="Times New Roman"/>
        </w:rPr>
        <w:t xml:space="preserve"> chosen by macro-F1 from a frozen grid on 2,235 development states (Algorithm 5).</w:t>
      </w:r>
    </w:p>
    <w:p w14:paraId="34D99C59" w14:textId="77777777" w:rsidR="00FA4A42" w:rsidRDefault="006B743D">
      <w:pPr>
        <w:ind w:firstLine="202"/>
        <w:jc w:val="both"/>
      </w:pPr>
      <w:r>
        <w:rPr>
          <w:rFonts w:cs="Times New Roman"/>
          <w:b/>
        </w:rPr>
        <w:t>AR-03 (AGENT-G-inspired)</w:t>
      </w:r>
      <w:r>
        <w:rPr>
          <w:rFonts w:cs="Times New Roman"/>
        </w:rPr>
        <w:t xml:space="preserve"> [11]. An LLM agent chooses one action per iteration (a source with a query, or stop); after each tool call a candidate answer is generated and an LLM validator, which never sees gold data, accepts or rejects it; on rejection an LLM commentor returns feedback (Algorithm 6).</w:t>
      </w:r>
    </w:p>
    <w:p w14:paraId="1B4FC77E" w14:textId="77777777" w:rsidR="00FA4A42" w:rsidRDefault="006B743D">
      <w:pPr>
        <w:keepNext/>
        <w:pBdr>
          <w:top w:val="single" w:sz="8" w:space="1" w:color="000000"/>
          <w:bottom w:val="single" w:sz="4" w:space="1" w:color="000000"/>
        </w:pBdr>
        <w:spacing w:before="120" w:after="40"/>
      </w:pPr>
      <w:r>
        <w:rPr>
          <w:rFonts w:cs="Times New Roman"/>
          <w:b/>
          <w:sz w:val="17"/>
        </w:rPr>
        <w:t xml:space="preserve">Algorithm 5: </w:t>
      </w:r>
      <w:r>
        <w:rPr>
          <w:rFonts w:cs="Times New Roman"/>
          <w:sz w:val="17"/>
        </w:rPr>
        <w:t>AR-02 calibrated corrective retrieval</w:t>
      </w:r>
    </w:p>
    <w:p w14:paraId="5EA4F959" w14:textId="3CFDCAA4" w:rsidR="00FA4A42" w:rsidRDefault="006B743D">
      <w:pPr>
        <w:keepNext/>
        <w:tabs>
          <w:tab w:val="left" w:pos="346"/>
        </w:tabs>
        <w:ind w:left="346" w:hanging="346"/>
      </w:pPr>
      <w:r>
        <w:rPr>
          <w:rFonts w:cs="Times New Roman"/>
          <w:sz w:val="16"/>
        </w:rPr>
        <w:tab/>
      </w:r>
      <w:r>
        <w:rPr>
          <w:rFonts w:cs="Times New Roman"/>
          <w:b/>
          <w:sz w:val="16"/>
        </w:rPr>
        <w:t>Input:</w:t>
      </w:r>
      <w:r>
        <w:rPr>
          <w:rFonts w:cs="Times New Roman"/>
          <w:sz w:val="16"/>
        </w:rPr>
        <w:t xml:space="preserve"> question </w:t>
      </w:r>
      <m:oMath>
        <m:r>
          <w:rPr>
            <w:rFonts w:ascii="Cambria Math" w:hAnsi="Cambria Math" w:cs="Times New Roman"/>
            <w:sz w:val="16"/>
          </w:rPr>
          <m:t>q</m:t>
        </m:r>
      </m:oMath>
      <w:r>
        <w:rPr>
          <w:rFonts w:cs="Times New Roman"/>
          <w:sz w:val="16"/>
        </w:rPr>
        <w:t xml:space="preserve">; router order; thresholds </w:t>
      </w:r>
      <m:oMath>
        <m:r>
          <w:rPr>
            <w:rFonts w:ascii="Cambria Math" w:hAnsi="Cambria Math" w:cs="Times New Roman"/>
            <w:sz w:val="16"/>
          </w:rPr>
          <m:t>L,U</m:t>
        </m:r>
      </m:oMath>
    </w:p>
    <w:p w14:paraId="79FEBD98" w14:textId="32735D8B" w:rsidR="00FA4A42" w:rsidRDefault="006B743D">
      <w:pPr>
        <w:keepNext/>
        <w:tabs>
          <w:tab w:val="left" w:pos="346"/>
        </w:tabs>
        <w:ind w:left="346" w:hanging="346"/>
      </w:pPr>
      <w:r>
        <w:rPr>
          <w:rFonts w:cs="Times New Roman"/>
          <w:sz w:val="16"/>
        </w:rPr>
        <w:tab/>
      </w:r>
      <w:r>
        <w:rPr>
          <w:rFonts w:cs="Times New Roman"/>
          <w:b/>
          <w:sz w:val="16"/>
        </w:rPr>
        <w:t>Output:</w:t>
      </w:r>
      <w:r>
        <w:rPr>
          <w:rFonts w:cs="Times New Roman"/>
          <w:sz w:val="16"/>
        </w:rPr>
        <w:t xml:space="preserve"> answer </w:t>
      </w:r>
      <m:oMath>
        <m:r>
          <w:rPr>
            <w:rFonts w:ascii="Cambria Math" w:hAnsi="Cambria Math" w:cs="Times New Roman"/>
            <w:sz w:val="16"/>
          </w:rPr>
          <m:t>A</m:t>
        </m:r>
        <m:d>
          <m:dPr>
            <m:ctrlPr>
              <w:rPr>
                <w:rFonts w:ascii="Cambria Math" w:hAnsi="Cambria Math" w:cs="Times New Roman"/>
                <w:i/>
                <w:sz w:val="16"/>
              </w:rPr>
            </m:ctrlPr>
          </m:dPr>
          <m:e>
            <m:r>
              <w:rPr>
                <w:rFonts w:ascii="Cambria Math" w:hAnsi="Cambria Math" w:cs="Times New Roman"/>
                <w:sz w:val="16"/>
              </w:rPr>
              <m:t>q</m:t>
            </m:r>
          </m:e>
        </m:d>
      </m:oMath>
    </w:p>
    <w:p w14:paraId="3CBC707F" w14:textId="25072D87" w:rsidR="00FA4A42" w:rsidRDefault="006B743D">
      <w:pPr>
        <w:keepNext/>
        <w:tabs>
          <w:tab w:val="left" w:pos="346"/>
        </w:tabs>
        <w:ind w:left="346" w:hanging="346"/>
      </w:pPr>
      <w:r>
        <w:rPr>
          <w:rFonts w:cs="Times New Roman"/>
          <w:sz w:val="15"/>
        </w:rPr>
        <w:t>1:</w:t>
      </w:r>
      <w:r>
        <w:rPr>
          <w:rFonts w:cs="Times New Roman"/>
          <w:sz w:val="15"/>
        </w:rPr>
        <w:tab/>
      </w:r>
      <w:r>
        <w:rPr>
          <w:rFonts w:cs="Times New Roman"/>
          <w:sz w:val="16"/>
        </w:rPr>
        <w:t xml:space="preserve">query the router’s first source; rounds </w:t>
      </w:r>
      <m:oMath>
        <m:r>
          <w:rPr>
            <w:rFonts w:ascii="Cambria Math" w:hAnsi="Cambria Math" w:cs="Times New Roman"/>
            <w:sz w:val="16"/>
          </w:rPr>
          <m:t>←0</m:t>
        </m:r>
      </m:oMath>
    </w:p>
    <w:p w14:paraId="243490C7" w14:textId="77777777" w:rsidR="00FA4A42" w:rsidRDefault="006B743D">
      <w:pPr>
        <w:keepNext/>
        <w:tabs>
          <w:tab w:val="left" w:pos="346"/>
        </w:tabs>
        <w:ind w:left="346" w:hanging="346"/>
      </w:pPr>
      <w:r>
        <w:rPr>
          <w:rFonts w:cs="Times New Roman"/>
          <w:sz w:val="15"/>
        </w:rPr>
        <w:t>2:</w:t>
      </w:r>
      <w:r>
        <w:rPr>
          <w:rFonts w:cs="Times New Roman"/>
          <w:sz w:val="15"/>
        </w:rPr>
        <w:tab/>
      </w:r>
      <w:r>
        <w:rPr>
          <w:rFonts w:cs="Times New Roman"/>
          <w:b/>
          <w:sz w:val="16"/>
        </w:rPr>
        <w:t>loop</w:t>
      </w:r>
    </w:p>
    <w:p w14:paraId="0FA2F791" w14:textId="0E124A42" w:rsidR="00FA4A42" w:rsidRDefault="006B743D">
      <w:pPr>
        <w:keepNext/>
        <w:tabs>
          <w:tab w:val="left" w:pos="562"/>
        </w:tabs>
        <w:ind w:left="562" w:hanging="562"/>
      </w:pPr>
      <w:r>
        <w:rPr>
          <w:rFonts w:cs="Times New Roman"/>
          <w:sz w:val="15"/>
        </w:rPr>
        <w:t>3:</w:t>
      </w:r>
      <w:r>
        <w:rPr>
          <w:rFonts w:cs="Times New Roman"/>
          <w:sz w:val="15"/>
        </w:rPr>
        <w:tab/>
      </w:r>
      <m:oMath>
        <m:sSub>
          <m:sSubPr>
            <m:ctrlPr>
              <w:rPr>
                <w:rFonts w:ascii="Cambria Math" w:hAnsi="Cambria Math" w:cs="Times New Roman"/>
                <w:i/>
                <w:sz w:val="16"/>
              </w:rPr>
            </m:ctrlPr>
          </m:sSubPr>
          <m:e>
            <m:r>
              <w:rPr>
                <w:rFonts w:ascii="Cambria Math" w:hAnsi="Cambria Math" w:cs="Times New Roman"/>
                <w:sz w:val="16"/>
              </w:rPr>
              <m:t>p</m:t>
            </m:r>
          </m:e>
          <m:sub>
            <m:r>
              <w:rPr>
                <w:rFonts w:ascii="Cambria Math" w:hAnsi="Cambria Math" w:cs="Times New Roman"/>
                <w:sz w:val="16"/>
              </w:rPr>
              <m:t>i</m:t>
            </m:r>
          </m:sub>
        </m:sSub>
        <m:r>
          <w:rPr>
            <w:rFonts w:ascii="Cambria Math" w:hAnsi="Cambria Math" w:cs="Times New Roman"/>
            <w:sz w:val="16"/>
          </w:rPr>
          <m:t>←</m:t>
        </m:r>
      </m:oMath>
      <w:r>
        <w:rPr>
          <w:rFonts w:cs="Times New Roman"/>
          <w:sz w:val="16"/>
        </w:rPr>
        <w:t xml:space="preserve"> Platt(cross-encoder(</w:t>
      </w:r>
      <m:oMath>
        <m:r>
          <w:rPr>
            <w:rFonts w:ascii="Cambria Math" w:hAnsi="Cambria Math" w:cs="Times New Roman"/>
            <w:sz w:val="16"/>
          </w:rPr>
          <m:t>q</m:t>
        </m:r>
      </m:oMath>
      <w:r>
        <w:rPr>
          <w:rFonts w:cs="Times New Roman"/>
          <w:sz w:val="16"/>
        </w:rPr>
        <w:t xml:space="preserve">, item </w:t>
      </w:r>
      <m:oMath>
        <m:r>
          <w:rPr>
            <w:rFonts w:ascii="Cambria Math" w:hAnsi="Cambria Math" w:cs="Times New Roman"/>
            <w:sz w:val="16"/>
          </w:rPr>
          <m:t>i</m:t>
        </m:r>
      </m:oMath>
      <w:r>
        <w:rPr>
          <w:rFonts w:cs="Times New Roman"/>
          <w:sz w:val="16"/>
        </w:rPr>
        <w:t>)) for all items; state by (12)</w:t>
      </w:r>
    </w:p>
    <w:p w14:paraId="7A001DE9" w14:textId="77777777" w:rsidR="00FA4A42" w:rsidRDefault="006B743D">
      <w:pPr>
        <w:keepNext/>
        <w:tabs>
          <w:tab w:val="left" w:pos="562"/>
        </w:tabs>
        <w:ind w:left="562" w:hanging="562"/>
      </w:pPr>
      <w:r>
        <w:rPr>
          <w:rFonts w:cs="Times New Roman"/>
          <w:sz w:val="15"/>
        </w:rPr>
        <w:t>4:</w:t>
      </w:r>
      <w:r>
        <w:rPr>
          <w:rFonts w:cs="Times New Roman"/>
          <w:sz w:val="15"/>
        </w:rPr>
        <w:tab/>
      </w:r>
      <w:r>
        <w:rPr>
          <w:rFonts w:cs="Times New Roman"/>
          <w:b/>
          <w:sz w:val="16"/>
        </w:rPr>
        <w:t>if</w:t>
      </w:r>
      <w:r>
        <w:rPr>
          <w:rFonts w:cs="Times New Roman"/>
          <w:sz w:val="16"/>
        </w:rPr>
        <w:t xml:space="preserve"> state = GOOD </w:t>
      </w:r>
      <w:r>
        <w:rPr>
          <w:rFonts w:cs="Times New Roman"/>
          <w:b/>
          <w:sz w:val="16"/>
        </w:rPr>
        <w:t>or</w:t>
      </w:r>
      <w:r>
        <w:rPr>
          <w:rFonts w:cs="Times New Roman"/>
          <w:sz w:val="16"/>
        </w:rPr>
        <w:t xml:space="preserve"> rounds = 2 </w:t>
      </w:r>
      <w:r>
        <w:rPr>
          <w:rFonts w:cs="Times New Roman"/>
          <w:b/>
          <w:sz w:val="16"/>
        </w:rPr>
        <w:t>or</w:t>
      </w:r>
      <w:r>
        <w:rPr>
          <w:rFonts w:cs="Times New Roman"/>
          <w:sz w:val="16"/>
        </w:rPr>
        <w:t xml:space="preserve"> no source is left </w:t>
      </w:r>
      <w:r>
        <w:rPr>
          <w:rFonts w:cs="Times New Roman"/>
          <w:b/>
          <w:sz w:val="16"/>
        </w:rPr>
        <w:t>then break</w:t>
      </w:r>
    </w:p>
    <w:p w14:paraId="7188623C" w14:textId="77777777" w:rsidR="00FA4A42" w:rsidRDefault="006B743D">
      <w:pPr>
        <w:keepNext/>
        <w:tabs>
          <w:tab w:val="left" w:pos="562"/>
        </w:tabs>
        <w:ind w:left="562" w:hanging="562"/>
      </w:pPr>
      <w:r>
        <w:rPr>
          <w:rFonts w:cs="Times New Roman"/>
          <w:sz w:val="15"/>
        </w:rPr>
        <w:t>5:</w:t>
      </w:r>
      <w:r>
        <w:rPr>
          <w:rFonts w:cs="Times New Roman"/>
          <w:sz w:val="15"/>
        </w:rPr>
        <w:tab/>
      </w:r>
      <w:r>
        <w:rPr>
          <w:rFonts w:cs="Times New Roman"/>
          <w:b/>
          <w:sz w:val="16"/>
        </w:rPr>
        <w:t>if</w:t>
      </w:r>
      <w:r>
        <w:rPr>
          <w:rFonts w:cs="Times New Roman"/>
          <w:sz w:val="16"/>
        </w:rPr>
        <w:t xml:space="preserve"> AMBIGUOUS </w:t>
      </w:r>
      <w:r>
        <w:rPr>
          <w:rFonts w:cs="Times New Roman"/>
          <w:b/>
          <w:sz w:val="16"/>
        </w:rPr>
        <w:t>then</w:t>
      </w:r>
      <w:r>
        <w:rPr>
          <w:rFonts w:cs="Times New Roman"/>
          <w:sz w:val="16"/>
        </w:rPr>
        <w:t xml:space="preserve"> add the next unqueried source </w:t>
      </w:r>
      <w:r>
        <w:rPr>
          <w:rFonts w:cs="Times New Roman"/>
          <w:b/>
          <w:sz w:val="16"/>
        </w:rPr>
        <w:t>else</w:t>
      </w:r>
      <w:r>
        <w:rPr>
          <w:rFonts w:cs="Times New Roman"/>
          <w:sz w:val="16"/>
        </w:rPr>
        <w:t xml:space="preserve"> add all remaining</w:t>
      </w:r>
    </w:p>
    <w:p w14:paraId="182D9BE6" w14:textId="00C79ADD" w:rsidR="00FA4A42" w:rsidRDefault="006B743D">
      <w:pPr>
        <w:keepNext/>
        <w:tabs>
          <w:tab w:val="left" w:pos="562"/>
        </w:tabs>
        <w:ind w:left="562" w:hanging="562"/>
      </w:pPr>
      <w:r>
        <w:rPr>
          <w:rFonts w:cs="Times New Roman"/>
          <w:sz w:val="15"/>
        </w:rPr>
        <w:t>6:</w:t>
      </w:r>
      <w:r>
        <w:rPr>
          <w:rFonts w:cs="Times New Roman"/>
          <w:sz w:val="15"/>
        </w:rPr>
        <w:tab/>
      </w:r>
      <w:r>
        <w:rPr>
          <w:rFonts w:cs="Times New Roman"/>
          <w:sz w:val="16"/>
        </w:rPr>
        <w:t xml:space="preserve">rounds </w:t>
      </w:r>
      <m:oMath>
        <m:r>
          <w:rPr>
            <w:rFonts w:ascii="Cambria Math" w:hAnsi="Cambria Math" w:cs="Times New Roman"/>
            <w:sz w:val="16"/>
          </w:rPr>
          <m:t>←</m:t>
        </m:r>
      </m:oMath>
      <w:r>
        <w:rPr>
          <w:rFonts w:cs="Times New Roman"/>
          <w:sz w:val="16"/>
        </w:rPr>
        <w:t xml:space="preserve"> rounds + 1</w:t>
      </w:r>
    </w:p>
    <w:p w14:paraId="28C28306" w14:textId="1708E009" w:rsidR="00FA4A42" w:rsidRDefault="006B743D">
      <w:pPr>
        <w:pBdr>
          <w:bottom w:val="single" w:sz="8" w:space="1" w:color="000000"/>
        </w:pBdr>
        <w:tabs>
          <w:tab w:val="left" w:pos="346"/>
        </w:tabs>
        <w:ind w:left="346" w:hanging="346"/>
      </w:pPr>
      <w:r>
        <w:rPr>
          <w:rFonts w:cs="Times New Roman"/>
          <w:sz w:val="15"/>
        </w:rPr>
        <w:t>7:</w:t>
      </w:r>
      <w:r>
        <w:rPr>
          <w:rFonts w:cs="Times New Roman"/>
          <w:sz w:val="15"/>
        </w:rPr>
        <w:tab/>
      </w:r>
      <w:r>
        <w:rPr>
          <w:rFonts w:cs="Times New Roman"/>
          <w:b/>
          <w:sz w:val="16"/>
        </w:rPr>
        <w:t>return</w:t>
      </w:r>
      <w:r>
        <w:rPr>
          <w:rFonts w:cs="Times New Roman"/>
          <w:sz w:val="16"/>
        </w:rPr>
        <w:t xml:space="preserve"> </w:t>
      </w:r>
      <m:oMath>
        <m:r>
          <w:rPr>
            <w:rFonts w:ascii="Cambria Math" w:hAnsi="Cambria Math" w:cs="Times New Roman"/>
            <w:sz w:val="16"/>
          </w:rPr>
          <m:t>g</m:t>
        </m:r>
        <m:d>
          <m:dPr>
            <m:ctrlPr>
              <w:rPr>
                <w:rFonts w:ascii="Cambria Math" w:hAnsi="Cambria Math" w:cs="Times New Roman"/>
                <w:i/>
                <w:sz w:val="16"/>
              </w:rPr>
            </m:ctrlPr>
          </m:dPr>
          <m:e>
            <m:r>
              <w:rPr>
                <w:rFonts w:ascii="Cambria Math" w:hAnsi="Cambria Math" w:cs="Times New Roman"/>
                <w:sz w:val="16"/>
              </w:rPr>
              <m:t>q,</m:t>
            </m:r>
            <m:r>
              <m:rPr>
                <m:nor/>
              </m:rPr>
              <w:rPr>
                <w:rFonts w:ascii="Cambria Math" w:hAnsi="Cambria Math" w:cs="Times New Roman"/>
                <w:sz w:val="16"/>
              </w:rPr>
              <m:t>fixed context</m:t>
            </m:r>
          </m:e>
        </m:d>
      </m:oMath>
    </w:p>
    <w:p w14:paraId="4929470F" w14:textId="77777777" w:rsidR="00FA4A42" w:rsidRDefault="00FA4A42">
      <w:pPr>
        <w:spacing w:after="40" w:line="120" w:lineRule="exact"/>
        <w:jc w:val="both"/>
      </w:pPr>
    </w:p>
    <w:p w14:paraId="4F97E809" w14:textId="77777777" w:rsidR="00FA4A42" w:rsidRDefault="006B743D">
      <w:pPr>
        <w:keepNext/>
        <w:pBdr>
          <w:top w:val="single" w:sz="8" w:space="1" w:color="000000"/>
          <w:bottom w:val="single" w:sz="4" w:space="1" w:color="000000"/>
        </w:pBdr>
        <w:spacing w:before="120" w:after="40"/>
      </w:pPr>
      <w:r>
        <w:rPr>
          <w:rFonts w:cs="Times New Roman"/>
          <w:b/>
          <w:sz w:val="17"/>
        </w:rPr>
        <w:t xml:space="preserve">Algorithm 6: </w:t>
      </w:r>
      <w:r>
        <w:rPr>
          <w:rFonts w:cs="Times New Roman"/>
          <w:sz w:val="17"/>
        </w:rPr>
        <w:t>AR-03 agent–validator–commentor loop</w:t>
      </w:r>
    </w:p>
    <w:p w14:paraId="11AD7617" w14:textId="04FC8006" w:rsidR="00FA4A42" w:rsidRDefault="006B743D">
      <w:pPr>
        <w:keepNext/>
        <w:tabs>
          <w:tab w:val="left" w:pos="346"/>
        </w:tabs>
        <w:ind w:left="346" w:hanging="346"/>
      </w:pPr>
      <w:r>
        <w:rPr>
          <w:rFonts w:cs="Times New Roman"/>
          <w:sz w:val="16"/>
        </w:rPr>
        <w:tab/>
      </w:r>
      <w:r>
        <w:rPr>
          <w:rFonts w:cs="Times New Roman"/>
          <w:b/>
          <w:sz w:val="16"/>
        </w:rPr>
        <w:t>Input:</w:t>
      </w:r>
      <w:r>
        <w:rPr>
          <w:rFonts w:cs="Times New Roman"/>
          <w:sz w:val="16"/>
        </w:rPr>
        <w:t xml:space="preserve"> question </w:t>
      </w:r>
      <m:oMath>
        <m:r>
          <w:rPr>
            <w:rFonts w:ascii="Cambria Math" w:hAnsi="Cambria Math" w:cs="Times New Roman"/>
            <w:sz w:val="16"/>
          </w:rPr>
          <m:t>q</m:t>
        </m:r>
      </m:oMath>
      <w:r>
        <w:rPr>
          <w:rFonts w:cs="Times New Roman"/>
          <w:sz w:val="16"/>
        </w:rPr>
        <w:t xml:space="preserve">; at most </w:t>
      </w:r>
      <m:oMath>
        <m:r>
          <w:rPr>
            <w:rFonts w:ascii="Cambria Math" w:hAnsi="Cambria Math" w:cs="Times New Roman"/>
            <w:sz w:val="16"/>
          </w:rPr>
          <m:t>T=4</m:t>
        </m:r>
      </m:oMath>
      <w:r>
        <w:rPr>
          <w:rFonts w:cs="Times New Roman"/>
          <w:sz w:val="16"/>
        </w:rPr>
        <w:t xml:space="preserve"> iterations</w:t>
      </w:r>
    </w:p>
    <w:p w14:paraId="46981B82" w14:textId="074DC74B" w:rsidR="00FA4A42" w:rsidRDefault="006B743D">
      <w:pPr>
        <w:keepNext/>
        <w:tabs>
          <w:tab w:val="left" w:pos="346"/>
        </w:tabs>
        <w:ind w:left="346" w:hanging="346"/>
      </w:pPr>
      <w:r>
        <w:rPr>
          <w:rFonts w:cs="Times New Roman"/>
          <w:sz w:val="16"/>
        </w:rPr>
        <w:tab/>
      </w:r>
      <w:r>
        <w:rPr>
          <w:rFonts w:cs="Times New Roman"/>
          <w:b/>
          <w:sz w:val="16"/>
        </w:rPr>
        <w:t>Output:</w:t>
      </w:r>
      <w:r>
        <w:rPr>
          <w:rFonts w:cs="Times New Roman"/>
          <w:sz w:val="16"/>
        </w:rPr>
        <w:t xml:space="preserve"> answer </w:t>
      </w:r>
      <m:oMath>
        <m:r>
          <w:rPr>
            <w:rFonts w:ascii="Cambria Math" w:hAnsi="Cambria Math" w:cs="Times New Roman"/>
            <w:sz w:val="16"/>
          </w:rPr>
          <m:t>A</m:t>
        </m:r>
        <m:d>
          <m:dPr>
            <m:ctrlPr>
              <w:rPr>
                <w:rFonts w:ascii="Cambria Math" w:hAnsi="Cambria Math" w:cs="Times New Roman"/>
                <w:i/>
                <w:sz w:val="16"/>
              </w:rPr>
            </m:ctrlPr>
          </m:dPr>
          <m:e>
            <m:r>
              <w:rPr>
                <w:rFonts w:ascii="Cambria Math" w:hAnsi="Cambria Math" w:cs="Times New Roman"/>
                <w:sz w:val="16"/>
              </w:rPr>
              <m:t>q</m:t>
            </m:r>
          </m:e>
        </m:d>
      </m:oMath>
      <w:r>
        <w:rPr>
          <w:rFonts w:cs="Times New Roman"/>
          <w:sz w:val="16"/>
        </w:rPr>
        <w:t xml:space="preserve"> or INSUFFICIENT_EVIDENCE</w:t>
      </w:r>
    </w:p>
    <w:p w14:paraId="54642B2F" w14:textId="04396462" w:rsidR="00FA4A42" w:rsidRDefault="006B743D">
      <w:pPr>
        <w:keepNext/>
        <w:tabs>
          <w:tab w:val="left" w:pos="346"/>
        </w:tabs>
        <w:ind w:left="346" w:hanging="346"/>
      </w:pPr>
      <w:r>
        <w:rPr>
          <w:rFonts w:cs="Times New Roman"/>
          <w:sz w:val="15"/>
        </w:rPr>
        <w:t>1:</w:t>
      </w:r>
      <w:r>
        <w:rPr>
          <w:rFonts w:cs="Times New Roman"/>
          <w:sz w:val="15"/>
        </w:rPr>
        <w:tab/>
      </w:r>
      <w:r>
        <w:rPr>
          <w:rFonts w:cs="Times New Roman"/>
          <w:b/>
          <w:sz w:val="16"/>
        </w:rPr>
        <w:t>for</w:t>
      </w:r>
      <w:r>
        <w:rPr>
          <w:rFonts w:cs="Times New Roman"/>
          <w:sz w:val="16"/>
        </w:rPr>
        <w:t xml:space="preserve"> </w:t>
      </w:r>
      <m:oMath>
        <m:r>
          <w:rPr>
            <w:rFonts w:ascii="Cambria Math" w:hAnsi="Cambria Math" w:cs="Times New Roman"/>
            <w:sz w:val="16"/>
          </w:rPr>
          <m:t>i=1,…,T</m:t>
        </m:r>
      </m:oMath>
      <w:r>
        <w:rPr>
          <w:rFonts w:cs="Times New Roman"/>
          <w:sz w:val="16"/>
        </w:rPr>
        <w:t xml:space="preserve"> </w:t>
      </w:r>
      <w:r>
        <w:rPr>
          <w:rFonts w:cs="Times New Roman"/>
          <w:b/>
          <w:sz w:val="16"/>
        </w:rPr>
        <w:t>do</w:t>
      </w:r>
    </w:p>
    <w:p w14:paraId="21D98590" w14:textId="2F276E66" w:rsidR="00FA4A42" w:rsidRDefault="006B743D">
      <w:pPr>
        <w:keepNext/>
        <w:tabs>
          <w:tab w:val="left" w:pos="562"/>
        </w:tabs>
        <w:ind w:left="562" w:hanging="562"/>
      </w:pPr>
      <w:r>
        <w:rPr>
          <w:rFonts w:cs="Times New Roman"/>
          <w:sz w:val="15"/>
        </w:rPr>
        <w:t>2:</w:t>
      </w:r>
      <w:r>
        <w:rPr>
          <w:rFonts w:cs="Times New Roman"/>
          <w:sz w:val="15"/>
        </w:rPr>
        <w:tab/>
      </w:r>
      <w:r>
        <w:rPr>
          <w:rFonts w:cs="Times New Roman"/>
          <w:sz w:val="16"/>
        </w:rPr>
        <w:t xml:space="preserve">action </w:t>
      </w:r>
      <m:oMath>
        <m:r>
          <w:rPr>
            <w:rFonts w:ascii="Cambria Math" w:hAnsi="Cambria Math" w:cs="Times New Roman"/>
            <w:sz w:val="16"/>
          </w:rPr>
          <m:t>←</m:t>
        </m:r>
      </m:oMath>
      <w:r>
        <w:rPr>
          <w:rFonts w:cs="Times New Roman"/>
          <w:sz w:val="16"/>
        </w:rPr>
        <w:t xml:space="preserve"> agent(</w:t>
      </w:r>
      <m:oMath>
        <m:r>
          <w:rPr>
            <w:rFonts w:ascii="Cambria Math" w:hAnsi="Cambria Math" w:cs="Times New Roman"/>
            <w:sz w:val="16"/>
          </w:rPr>
          <m:t>q</m:t>
        </m:r>
      </m:oMath>
      <w:r>
        <w:rPr>
          <w:rFonts w:cs="Times New Roman"/>
          <w:sz w:val="16"/>
        </w:rPr>
        <w:t>, feedback, memory) (one schema repair allowed)</w:t>
      </w:r>
    </w:p>
    <w:p w14:paraId="30E5B6D6" w14:textId="7568D1E7" w:rsidR="00FA4A42" w:rsidRDefault="006B743D">
      <w:pPr>
        <w:keepNext/>
        <w:tabs>
          <w:tab w:val="left" w:pos="562"/>
        </w:tabs>
        <w:ind w:left="562" w:hanging="562"/>
      </w:pPr>
      <w:r>
        <w:rPr>
          <w:rFonts w:cs="Times New Roman"/>
          <w:sz w:val="15"/>
        </w:rPr>
        <w:t>3:</w:t>
      </w:r>
      <w:r>
        <w:rPr>
          <w:rFonts w:cs="Times New Roman"/>
          <w:sz w:val="15"/>
        </w:rPr>
        <w:tab/>
      </w:r>
      <w:r>
        <w:rPr>
          <w:rFonts w:cs="Times New Roman"/>
          <w:b/>
          <w:sz w:val="16"/>
        </w:rPr>
        <w:t>if</w:t>
      </w:r>
      <w:r>
        <w:rPr>
          <w:rFonts w:cs="Times New Roman"/>
          <w:sz w:val="16"/>
        </w:rPr>
        <w:t xml:space="preserve"> action = stop </w:t>
      </w:r>
      <w:r>
        <w:rPr>
          <w:rFonts w:cs="Times New Roman"/>
          <w:b/>
          <w:sz w:val="16"/>
        </w:rPr>
        <w:t>then return</w:t>
      </w:r>
      <w:r>
        <w:rPr>
          <w:rFonts w:cs="Times New Roman"/>
          <w:sz w:val="16"/>
        </w:rPr>
        <w:t xml:space="preserve"> </w:t>
      </w:r>
      <m:oMath>
        <m:r>
          <w:rPr>
            <w:rFonts w:ascii="Cambria Math" w:hAnsi="Cambria Math" w:cs="Times New Roman"/>
            <w:sz w:val="16"/>
          </w:rPr>
          <m:t>g</m:t>
        </m:r>
        <m:d>
          <m:dPr>
            <m:ctrlPr>
              <w:rPr>
                <w:rFonts w:ascii="Cambria Math" w:hAnsi="Cambria Math" w:cs="Times New Roman"/>
                <w:i/>
                <w:sz w:val="16"/>
              </w:rPr>
            </m:ctrlPr>
          </m:dPr>
          <m:e>
            <m:r>
              <w:rPr>
                <w:rFonts w:ascii="Cambria Math" w:hAnsi="Cambria Math" w:cs="Times New Roman"/>
                <w:sz w:val="16"/>
              </w:rPr>
              <m:t>q,</m:t>
            </m:r>
            <m:r>
              <m:rPr>
                <m:nor/>
              </m:rPr>
              <w:rPr>
                <w:rFonts w:ascii="Cambria Math" w:hAnsi="Cambria Math" w:cs="Times New Roman"/>
                <w:sz w:val="16"/>
              </w:rPr>
              <m:t>memory</m:t>
            </m:r>
          </m:e>
        </m:d>
      </m:oMath>
    </w:p>
    <w:p w14:paraId="77A3FB31" w14:textId="77777777" w:rsidR="00FA4A42" w:rsidRDefault="006B743D">
      <w:pPr>
        <w:keepNext/>
        <w:tabs>
          <w:tab w:val="left" w:pos="562"/>
        </w:tabs>
        <w:ind w:left="562" w:hanging="562"/>
      </w:pPr>
      <w:r>
        <w:rPr>
          <w:rFonts w:cs="Times New Roman"/>
          <w:sz w:val="15"/>
        </w:rPr>
        <w:t>4:</w:t>
      </w:r>
      <w:r>
        <w:rPr>
          <w:rFonts w:cs="Times New Roman"/>
          <w:sz w:val="15"/>
        </w:rPr>
        <w:tab/>
      </w:r>
      <w:r>
        <w:rPr>
          <w:rFonts w:cs="Times New Roman"/>
          <w:sz w:val="16"/>
        </w:rPr>
        <w:t>run exactly one tool; add new evidence to memory</w:t>
      </w:r>
    </w:p>
    <w:p w14:paraId="68E883A1" w14:textId="2A332957" w:rsidR="00FA4A42" w:rsidRDefault="006B743D">
      <w:pPr>
        <w:keepNext/>
        <w:tabs>
          <w:tab w:val="left" w:pos="562"/>
        </w:tabs>
        <w:ind w:left="562" w:hanging="562"/>
      </w:pPr>
      <w:r>
        <w:rPr>
          <w:rFonts w:cs="Times New Roman"/>
          <w:sz w:val="15"/>
        </w:rPr>
        <w:t>5:</w:t>
      </w:r>
      <w:r>
        <w:rPr>
          <w:rFonts w:cs="Times New Roman"/>
          <w:sz w:val="15"/>
        </w:rPr>
        <w:tab/>
      </w:r>
      <m:oMath>
        <m:r>
          <w:rPr>
            <w:rFonts w:ascii="Cambria Math" w:hAnsi="Cambria Math" w:cs="Times New Roman"/>
            <w:sz w:val="16"/>
          </w:rPr>
          <m:t>Â←g</m:t>
        </m:r>
        <m:d>
          <m:dPr>
            <m:ctrlPr>
              <w:rPr>
                <w:rFonts w:ascii="Cambria Math" w:hAnsi="Cambria Math" w:cs="Times New Roman"/>
                <w:i/>
                <w:sz w:val="16"/>
              </w:rPr>
            </m:ctrlPr>
          </m:dPr>
          <m:e>
            <m:r>
              <w:rPr>
                <w:rFonts w:ascii="Cambria Math" w:hAnsi="Cambria Math" w:cs="Times New Roman"/>
                <w:sz w:val="16"/>
              </w:rPr>
              <m:t>q,</m:t>
            </m:r>
            <m:r>
              <m:rPr>
                <m:nor/>
              </m:rPr>
              <w:rPr>
                <w:rFonts w:ascii="Cambria Math" w:hAnsi="Cambria Math" w:cs="Times New Roman"/>
                <w:sz w:val="16"/>
              </w:rPr>
              <m:t>memory</m:t>
            </m:r>
          </m:e>
        </m:d>
      </m:oMath>
      <w:r>
        <w:rPr>
          <w:rFonts w:cs="Times New Roman"/>
          <w:sz w:val="16"/>
        </w:rPr>
        <w:t xml:space="preserve">; verdict </w:t>
      </w:r>
      <m:oMath>
        <m:r>
          <w:rPr>
            <w:rFonts w:ascii="Cambria Math" w:hAnsi="Cambria Math" w:cs="Times New Roman"/>
            <w:sz w:val="16"/>
          </w:rPr>
          <m:t>←</m:t>
        </m:r>
      </m:oMath>
      <w:r>
        <w:rPr>
          <w:rFonts w:cs="Times New Roman"/>
          <w:sz w:val="16"/>
        </w:rPr>
        <w:t xml:space="preserve"> validator(</w:t>
      </w:r>
      <m:oMath>
        <m:r>
          <w:rPr>
            <w:rFonts w:ascii="Cambria Math" w:hAnsi="Cambria Math" w:cs="Times New Roman"/>
            <w:sz w:val="16"/>
          </w:rPr>
          <m:t>q</m:t>
        </m:r>
      </m:oMath>
      <w:r>
        <w:rPr>
          <w:rFonts w:cs="Times New Roman"/>
          <w:sz w:val="16"/>
        </w:rPr>
        <w:t xml:space="preserve">, </w:t>
      </w:r>
      <m:oMath>
        <m:r>
          <w:rPr>
            <w:rFonts w:ascii="Cambria Math" w:hAnsi="Cambria Math" w:cs="Times New Roman"/>
            <w:sz w:val="16"/>
          </w:rPr>
          <m:t>Â</m:t>
        </m:r>
      </m:oMath>
      <w:r>
        <w:rPr>
          <w:rFonts w:cs="Times New Roman"/>
          <w:sz w:val="16"/>
        </w:rPr>
        <w:t>, memory)</w:t>
      </w:r>
    </w:p>
    <w:p w14:paraId="3B0EA901" w14:textId="6450A214" w:rsidR="00FA4A42" w:rsidRDefault="006B743D">
      <w:pPr>
        <w:keepNext/>
        <w:tabs>
          <w:tab w:val="left" w:pos="562"/>
        </w:tabs>
        <w:ind w:left="562" w:hanging="562"/>
      </w:pPr>
      <w:r>
        <w:rPr>
          <w:rFonts w:cs="Times New Roman"/>
          <w:sz w:val="15"/>
        </w:rPr>
        <w:t>6:</w:t>
      </w:r>
      <w:r>
        <w:rPr>
          <w:rFonts w:cs="Times New Roman"/>
          <w:sz w:val="15"/>
        </w:rPr>
        <w:tab/>
      </w:r>
      <w:r>
        <w:rPr>
          <w:rFonts w:cs="Times New Roman"/>
          <w:b/>
          <w:sz w:val="16"/>
        </w:rPr>
        <w:t>if</w:t>
      </w:r>
      <w:r>
        <w:rPr>
          <w:rFonts w:cs="Times New Roman"/>
          <w:sz w:val="16"/>
        </w:rPr>
        <w:t xml:space="preserve"> verdict accepts </w:t>
      </w:r>
      <w:r>
        <w:rPr>
          <w:rFonts w:cs="Times New Roman"/>
          <w:b/>
          <w:sz w:val="16"/>
        </w:rPr>
        <w:t>then return</w:t>
      </w:r>
      <w:r>
        <w:rPr>
          <w:rFonts w:cs="Times New Roman"/>
          <w:sz w:val="16"/>
        </w:rPr>
        <w:t xml:space="preserve"> </w:t>
      </w:r>
      <m:oMath>
        <m:r>
          <w:rPr>
            <w:rFonts w:ascii="Cambria Math" w:hAnsi="Cambria Math" w:cs="Times New Roman"/>
            <w:sz w:val="16"/>
          </w:rPr>
          <m:t>Â</m:t>
        </m:r>
      </m:oMath>
    </w:p>
    <w:p w14:paraId="3C766C52" w14:textId="788A58EF" w:rsidR="00FA4A42" w:rsidRDefault="006B743D">
      <w:pPr>
        <w:keepNext/>
        <w:tabs>
          <w:tab w:val="left" w:pos="562"/>
        </w:tabs>
        <w:ind w:left="562" w:hanging="562"/>
      </w:pPr>
      <w:r>
        <w:rPr>
          <w:rFonts w:cs="Times New Roman"/>
          <w:sz w:val="15"/>
        </w:rPr>
        <w:t>7:</w:t>
      </w:r>
      <w:r>
        <w:rPr>
          <w:rFonts w:cs="Times New Roman"/>
          <w:sz w:val="15"/>
        </w:rPr>
        <w:tab/>
      </w:r>
      <w:r>
        <w:rPr>
          <w:rFonts w:cs="Times New Roman"/>
          <w:sz w:val="16"/>
        </w:rPr>
        <w:t xml:space="preserve">feedback </w:t>
      </w:r>
      <m:oMath>
        <m:r>
          <w:rPr>
            <w:rFonts w:ascii="Cambria Math" w:hAnsi="Cambria Math" w:cs="Times New Roman"/>
            <w:sz w:val="16"/>
          </w:rPr>
          <m:t>←</m:t>
        </m:r>
      </m:oMath>
      <w:r>
        <w:rPr>
          <w:rFonts w:cs="Times New Roman"/>
          <w:sz w:val="16"/>
        </w:rPr>
        <w:t xml:space="preserve"> commentor(</w:t>
      </w:r>
      <m:oMath>
        <m:r>
          <w:rPr>
            <w:rFonts w:ascii="Cambria Math" w:hAnsi="Cambria Math" w:cs="Times New Roman"/>
            <w:sz w:val="16"/>
          </w:rPr>
          <m:t>q</m:t>
        </m:r>
      </m:oMath>
      <w:r>
        <w:rPr>
          <w:rFonts w:cs="Times New Roman"/>
          <w:sz w:val="16"/>
        </w:rPr>
        <w:t>, action, verdict); stop on repeated empty actions</w:t>
      </w:r>
    </w:p>
    <w:p w14:paraId="26266147" w14:textId="77777777" w:rsidR="00FA4A42" w:rsidRDefault="006B743D">
      <w:pPr>
        <w:pBdr>
          <w:bottom w:val="single" w:sz="8" w:space="1" w:color="000000"/>
        </w:pBdr>
        <w:tabs>
          <w:tab w:val="left" w:pos="346"/>
        </w:tabs>
        <w:ind w:left="346" w:hanging="346"/>
      </w:pPr>
      <w:r>
        <w:rPr>
          <w:rFonts w:cs="Times New Roman"/>
          <w:sz w:val="15"/>
        </w:rPr>
        <w:t>8:</w:t>
      </w:r>
      <w:r>
        <w:rPr>
          <w:rFonts w:cs="Times New Roman"/>
          <w:sz w:val="15"/>
        </w:rPr>
        <w:tab/>
      </w:r>
      <w:r>
        <w:rPr>
          <w:rFonts w:cs="Times New Roman"/>
          <w:b/>
          <w:sz w:val="16"/>
        </w:rPr>
        <w:t>return</w:t>
      </w:r>
      <w:r>
        <w:rPr>
          <w:rFonts w:cs="Times New Roman"/>
          <w:sz w:val="16"/>
        </w:rPr>
        <w:t xml:space="preserve"> INSUFFICIENT_EVIDENCE (empty answer)</w:t>
      </w:r>
    </w:p>
    <w:p w14:paraId="296EB251" w14:textId="77777777" w:rsidR="00FA4A42" w:rsidRDefault="00FA4A42">
      <w:pPr>
        <w:spacing w:after="40" w:line="120" w:lineRule="exact"/>
        <w:jc w:val="both"/>
      </w:pPr>
    </w:p>
    <w:p w14:paraId="16BB98E2" w14:textId="77777777" w:rsidR="00FA4A42" w:rsidRDefault="006B743D">
      <w:pPr>
        <w:pStyle w:val="Heading2"/>
        <w:spacing w:before="120" w:after="60"/>
      </w:pPr>
      <w:r>
        <w:rPr>
          <w:i/>
        </w:rPr>
        <w:t>G. RG4 → RQ4: Integration</w:t>
      </w:r>
    </w:p>
    <w:p w14:paraId="35E4C635" w14:textId="77777777" w:rsidR="00FA4A42" w:rsidRDefault="006B743D">
      <w:pPr>
        <w:ind w:firstLine="202"/>
        <w:jc w:val="both"/>
      </w:pPr>
      <w:r>
        <w:rPr>
          <w:rFonts w:cs="Times New Roman"/>
        </w:rPr>
        <w:t xml:space="preserve">The integrated system </w:t>
      </w:r>
      <w:r>
        <w:rPr>
          <w:rFonts w:cs="Times New Roman"/>
          <w:b/>
        </w:rPr>
        <w:t>INT-1</w:t>
      </w:r>
      <w:r>
        <w:rPr>
          <w:rFonts w:cs="Times New Roman"/>
        </w:rPr>
        <w:t xml:space="preserve"> chains the selected policy, context management on graph evidence, and the selected fusion method, whose answer becomes the system’s answer. The components were selected by rules fixed before any RQ2 or RQ3 result was analysed: context management was fixed to CM-B1 for cost, and the policy and fusion method are the Pareto-optimal strategies with the highest answer F1,</w:t>
      </w:r>
    </w:p>
    <w:p w14:paraId="2494AA42" w14:textId="51F2F9D5" w:rsidR="00FA4A42" w:rsidRDefault="000F07C1">
      <w:pPr>
        <w:pStyle w:val="IEEEEquation"/>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nor/>
                        </m:rPr>
                        <w:rPr>
                          <w:rFonts w:ascii="Cambria Math" w:hAnsi="Cambria Math"/>
                        </w:rPr>
                        <m:t>arg max</m:t>
                      </m:r>
                    </m:e>
                    <m:sub>
                      <m:r>
                        <w:rPr>
                          <w:rFonts w:ascii="Cambria Math" w:hAnsi="Cambria Math"/>
                        </w:rPr>
                        <m:t>m∈</m:t>
                      </m:r>
                      <m:r>
                        <m:rPr>
                          <m:scr m:val="script"/>
                        </m:rPr>
                        <w:rPr>
                          <w:rFonts w:ascii="Cambria Math" w:hAnsi="Cambria Math"/>
                        </w:rPr>
                        <m:t>P</m:t>
                      </m:r>
                    </m:sub>
                  </m:sSub>
                </m:fName>
                <m:e>
                  <m:sSub>
                    <m:sSubPr>
                      <m:ctrlPr>
                        <w:rPr>
                          <w:rFonts w:ascii="Cambria Math" w:hAnsi="Cambria Math"/>
                          <w:i/>
                        </w:rPr>
                      </m:ctrlPr>
                    </m:sSubPr>
                    <m:e>
                      <m:r>
                        <w:rPr>
                          <w:rFonts w:ascii="Cambria Math" w:hAnsi="Cambria Math"/>
                        </w:rPr>
                        <m:t>F</m:t>
                      </m:r>
                      <m:ctrlPr>
                        <w:rPr>
                          <w:rFonts w:ascii="Cambria Math" w:eastAsia="Cambria Math" w:hAnsi="Cambria Math" w:cs="Cambria Math"/>
                          <w:i/>
                        </w:rPr>
                      </m:ctrlPr>
                    </m:e>
                    <m:sub>
                      <m:r>
                        <w:rPr>
                          <w:rFonts w:ascii="Cambria Math" w:hAnsi="Cambria Math"/>
                        </w:rPr>
                        <m:t>1</m:t>
                      </m:r>
                    </m:sub>
                  </m:sSub>
                  <m:d>
                    <m:dPr>
                      <m:ctrlPr>
                        <w:rPr>
                          <w:rFonts w:ascii="Cambria Math" w:hAnsi="Cambria Math"/>
                          <w:i/>
                        </w:rPr>
                      </m:ctrlPr>
                    </m:dPr>
                    <m:e>
                      <m:r>
                        <w:rPr>
                          <w:rFonts w:ascii="Cambria Math" w:hAnsi="Cambria Math"/>
                        </w:rPr>
                        <m:t>m</m:t>
                      </m:r>
                    </m:e>
                  </m:d>
                </m:e>
              </m:func>
              <m:r>
                <w:rPr>
                  <w:rFonts w:ascii="Cambria Math" w:hAnsi="Cambria Math"/>
                </w:rPr>
                <m:t>#</m:t>
              </m:r>
              <m:d>
                <m:dPr>
                  <m:ctrlPr>
                    <w:rPr>
                      <w:rFonts w:ascii="Cambria Math" w:hAnsi="Cambria Math"/>
                      <w:i/>
                    </w:rPr>
                  </m:ctrlPr>
                </m:dPr>
                <m:e>
                  <m:r>
                    <w:rPr>
                      <w:rFonts w:ascii="Cambria Math" w:hAnsi="Cambria Math"/>
                    </w:rPr>
                    <m:t>13</m:t>
                  </m:r>
                </m:e>
              </m:d>
            </m:e>
          </m:eqArr>
        </m:oMath>
      </m:oMathPara>
    </w:p>
    <w:p w14:paraId="765478FE" w14:textId="77777777" w:rsidR="00FA4A42" w:rsidRDefault="006B743D">
      <w:pPr>
        <w:jc w:val="both"/>
      </w:pPr>
      <w:r>
        <w:rPr>
          <w:rFonts w:cs="Times New Roman"/>
        </w:rPr>
        <w:t>with ties broken by fewer tokens and then by a fixed order. INT-1 is compared with AR-B0 and with the selected policy alone on the same 28 questions.</w:t>
      </w:r>
    </w:p>
    <w:p w14:paraId="21B2B25E" w14:textId="77777777" w:rsidR="00FA4A42" w:rsidRDefault="006B743D">
      <w:pPr>
        <w:pStyle w:val="Heading2"/>
        <w:spacing w:before="120" w:after="60"/>
      </w:pPr>
      <w:r>
        <w:rPr>
          <w:i/>
        </w:rPr>
        <w:t>H. How the Problem Was Solved: Execution and Evaluation Protocol</w:t>
      </w:r>
    </w:p>
    <w:p w14:paraId="5F7190FF" w14:textId="77777777" w:rsidR="00FA4A42" w:rsidRDefault="006B743D">
      <w:pPr>
        <w:ind w:firstLine="202"/>
        <w:jc w:val="both"/>
      </w:pPr>
      <w:r>
        <w:rPr>
          <w:rFonts w:cs="Times New Roman"/>
          <w:i/>
        </w:rPr>
        <w:t xml:space="preserve">1) Freezing and replay-verified execution: </w:t>
      </w:r>
      <w:r>
        <w:rPr>
          <w:rFonts w:cs="Times New Roman"/>
        </w:rPr>
        <w:t xml:space="preserve">Before a study runs, its execution plan records the SHA-256 of every code </w:t>
      </w:r>
      <w:r>
        <w:rPr>
          <w:rFonts w:cs="Times New Roman"/>
        </w:rPr>
        <w:lastRenderedPageBreak/>
        <w:t>file, configuration, prompt, input file, model artefact, and the exact cohort; a runner refuses to start or resume if any hash differs. Every model request is stored durably under the hash of its full payload. Calls are made question by question for all methods (question-major order), after which the unchanged evaluation runner replays each method with a store-only client that stops on any request that differs from the stored one (Fig</w:t>
      </w:r>
      <w:r>
        <w:rPr>
          <w:rFonts w:cs="Times New Roman"/>
        </w:rPr>
        <w:t>. 6). Failures are recorded, never silently retried.</w:t>
      </w:r>
    </w:p>
    <w:p w14:paraId="22D4601A" w14:textId="77777777" w:rsidR="00FA4A42" w:rsidRDefault="006B743D">
      <w:pPr>
        <w:keepNext/>
        <w:spacing w:before="120" w:after="40"/>
        <w:jc w:val="center"/>
      </w:pPr>
      <w:r>
        <w:rPr>
          <w:noProof/>
        </w:rPr>
        <w:drawing>
          <wp:inline distT="0" distB="0" distL="0" distR="0" wp14:anchorId="449FE9BF" wp14:editId="45D723EC">
            <wp:extent cx="3017520" cy="2974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tocol.png"/>
                    <pic:cNvPicPr/>
                  </pic:nvPicPr>
                  <pic:blipFill>
                    <a:blip r:embed="rId11"/>
                    <a:stretch>
                      <a:fillRect/>
                    </a:stretch>
                  </pic:blipFill>
                  <pic:spPr>
                    <a:xfrm>
                      <a:off x="0" y="0"/>
                      <a:ext cx="3017520" cy="2974535"/>
                    </a:xfrm>
                    <a:prstGeom prst="rect">
                      <a:avLst/>
                    </a:prstGeom>
                  </pic:spPr>
                </pic:pic>
              </a:graphicData>
            </a:graphic>
          </wp:inline>
        </w:drawing>
      </w:r>
    </w:p>
    <w:p w14:paraId="48779AA3" w14:textId="77777777" w:rsidR="00FA4A42" w:rsidRDefault="006B743D">
      <w:pPr>
        <w:spacing w:after="160"/>
        <w:jc w:val="both"/>
      </w:pPr>
      <w:r>
        <w:rPr>
          <w:rFonts w:cs="Times New Roman"/>
          <w:sz w:val="16"/>
        </w:rPr>
        <w:t xml:space="preserve">Fig. 6. </w:t>
      </w:r>
      <w:r>
        <w:rPr>
          <w:rFonts w:cs="Times New Roman"/>
          <w:sz w:val="16"/>
        </w:rPr>
        <w:t>Execution and analysis protocol: freeze, verify, call once per request in question-major order, replay with a byte-identity check, then analyse with a frozen plan.</w:t>
      </w:r>
    </w:p>
    <w:p w14:paraId="2F744D36" w14:textId="6A713176" w:rsidR="00FA4A42" w:rsidRDefault="006B743D">
      <w:pPr>
        <w:ind w:firstLine="202"/>
        <w:jc w:val="both"/>
      </w:pPr>
      <w:r>
        <w:rPr>
          <w:rFonts w:cs="Times New Roman"/>
          <w:i/>
        </w:rPr>
        <w:t xml:space="preserve">2) Metrics: </w:t>
      </w:r>
      <w:r>
        <w:rPr>
          <w:rFonts w:cs="Times New Roman"/>
        </w:rPr>
        <w:t xml:space="preserve">For a question with returned set </w:t>
      </w:r>
      <m:oMath>
        <m:r>
          <w:rPr>
            <w:rFonts w:ascii="Cambria Math" w:hAnsi="Cambria Math" w:cs="Times New Roman"/>
          </w:rPr>
          <m:t>A</m:t>
        </m:r>
      </m:oMath>
      <w:r>
        <w:rPr>
          <w:rFonts w:cs="Times New Roman"/>
        </w:rPr>
        <w:t xml:space="preserve"> and gold set </w:t>
      </w:r>
      <m:oMath>
        <m:r>
          <w:rPr>
            <w:rFonts w:ascii="Cambria Math" w:hAnsi="Cambria Math" w:cs="Times New Roman"/>
          </w:rPr>
          <m:t>G</m:t>
        </m:r>
      </m:oMath>
      <w:r>
        <w:rPr>
          <w:rFonts w:cs="Times New Roman"/>
        </w:rPr>
        <w:t>,</w:t>
      </w:r>
    </w:p>
    <w:p w14:paraId="1BC2DCF9" w14:textId="3036FC1A" w:rsidR="00FA4A42" w:rsidRDefault="000F07C1">
      <w:pPr>
        <w:pStyle w:val="IEEEEquation"/>
      </w:pPr>
      <m:oMathPara>
        <m:oMath>
          <m:eqArr>
            <m:eqArrPr>
              <m:maxDist m:val="1"/>
              <m:ctrlPr>
                <w:rPr>
                  <w:rFonts w:ascii="Cambria Math" w:hAnsi="Cambria Math"/>
                  <w:i/>
                </w:rPr>
              </m:ctrlPr>
            </m:eqArrPr>
            <m:e>
              <m:r>
                <w:rPr>
                  <w:rFonts w:ascii="Cambria Math" w:hAnsi="Cambria Math"/>
                </w:rPr>
                <m:t>P=</m:t>
              </m:r>
              <m:f>
                <m:fPr>
                  <m:ctrlPr>
                    <w:rPr>
                      <w:rFonts w:ascii="Cambria Math" w:hAnsi="Cambria Math"/>
                      <w:i/>
                    </w:rPr>
                  </m:ctrlPr>
                </m:fPr>
                <m:num>
                  <m:d>
                    <m:dPr>
                      <m:begChr m:val="|"/>
                      <m:endChr m:val="|"/>
                      <m:ctrlPr>
                        <w:rPr>
                          <w:rFonts w:ascii="Cambria Math" w:hAnsi="Cambria Math"/>
                          <w:i/>
                        </w:rPr>
                      </m:ctrlPr>
                    </m:dPr>
                    <m:e>
                      <m:r>
                        <w:rPr>
                          <w:rFonts w:ascii="Cambria Math" w:hAnsi="Cambria Math"/>
                        </w:rPr>
                        <m:t>A∩G</m:t>
                      </m:r>
                    </m:e>
                  </m:d>
                </m:num>
                <m:den>
                  <m:d>
                    <m:dPr>
                      <m:begChr m:val="|"/>
                      <m:endChr m:val="|"/>
                      <m:ctrlPr>
                        <w:rPr>
                          <w:rFonts w:ascii="Cambria Math" w:hAnsi="Cambria Math"/>
                          <w:i/>
                        </w:rPr>
                      </m:ctrlPr>
                    </m:dPr>
                    <m:e>
                      <m:r>
                        <w:rPr>
                          <w:rFonts w:ascii="Cambria Math" w:hAnsi="Cambria Math"/>
                        </w:rPr>
                        <m:t>A</m:t>
                      </m:r>
                    </m:e>
                  </m:d>
                </m:den>
              </m:f>
              <m:r>
                <w:rPr>
                  <w:rFonts w:ascii="Cambria Math" w:hAnsi="Cambria Math"/>
                </w:rPr>
                <m:t>,  R=</m:t>
              </m:r>
              <m:f>
                <m:fPr>
                  <m:ctrlPr>
                    <w:rPr>
                      <w:rFonts w:ascii="Cambria Math" w:hAnsi="Cambria Math"/>
                      <w:i/>
                    </w:rPr>
                  </m:ctrlPr>
                </m:fPr>
                <m:num>
                  <m:d>
                    <m:dPr>
                      <m:begChr m:val="|"/>
                      <m:endChr m:val="|"/>
                      <m:ctrlPr>
                        <w:rPr>
                          <w:rFonts w:ascii="Cambria Math" w:hAnsi="Cambria Math"/>
                          <w:i/>
                        </w:rPr>
                      </m:ctrlPr>
                    </m:dPr>
                    <m:e>
                      <m:r>
                        <w:rPr>
                          <w:rFonts w:ascii="Cambria Math" w:hAnsi="Cambria Math"/>
                        </w:rPr>
                        <m:t>A∩G</m:t>
                      </m:r>
                    </m:e>
                  </m:d>
                </m:num>
                <m:den>
                  <m:d>
                    <m:dPr>
                      <m:begChr m:val="|"/>
                      <m:endChr m:val="|"/>
                      <m:ctrlPr>
                        <w:rPr>
                          <w:rFonts w:ascii="Cambria Math" w:hAnsi="Cambria Math"/>
                          <w:i/>
                        </w:rPr>
                      </m:ctrlPr>
                    </m:dPr>
                    <m:e>
                      <m:r>
                        <w:rPr>
                          <w:rFonts w:ascii="Cambria Math" w:hAnsi="Cambria Math"/>
                        </w:rPr>
                        <m:t>G</m:t>
                      </m:r>
                    </m:e>
                  </m:d>
                </m:den>
              </m:f>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2PR</m:t>
                  </m:r>
                </m:num>
                <m:den>
                  <m:r>
                    <w:rPr>
                      <w:rFonts w:ascii="Cambria Math" w:hAnsi="Cambria Math"/>
                    </w:rPr>
                    <m:t>P+R</m:t>
                  </m:r>
                </m:den>
              </m:f>
              <m:r>
                <w:rPr>
                  <w:rFonts w:ascii="Cambria Math" w:hAnsi="Cambria Math"/>
                </w:rPr>
                <m:t>#</m:t>
              </m:r>
              <m:d>
                <m:dPr>
                  <m:ctrlPr>
                    <w:rPr>
                      <w:rFonts w:ascii="Cambria Math" w:hAnsi="Cambria Math"/>
                      <w:i/>
                    </w:rPr>
                  </m:ctrlPr>
                </m:dPr>
                <m:e>
                  <m:r>
                    <w:rPr>
                      <w:rFonts w:ascii="Cambria Math" w:hAnsi="Cambria Math"/>
                    </w:rPr>
                    <m:t>14</m:t>
                  </m:r>
                </m:e>
              </m:d>
            </m:e>
          </m:eqArr>
        </m:oMath>
      </m:oMathPara>
    </w:p>
    <w:p w14:paraId="1DA3F375" w14:textId="6EE318D6" w:rsidR="00FA4A42" w:rsidRDefault="006B743D">
      <w:pPr>
        <w:jc w:val="both"/>
      </w:pPr>
      <w:r>
        <w:rPr>
          <w:rFonts w:cs="Times New Roman"/>
        </w:rPr>
        <w:t xml:space="preserve">with the conventions that an empty prediction for an empty gold set scores 1 and an empty prediction for a non-empty gold set scores 0; exact match is </w:t>
      </w:r>
      <m:oMath>
        <m:r>
          <m:rPr>
            <m:scr m:val="double-struck"/>
          </m:rPr>
          <w:rPr>
            <w:rFonts w:ascii="Cambria Math" w:hAnsi="Cambria Math" w:cs="Times New Roman"/>
          </w:rPr>
          <m:t>1</m:t>
        </m:r>
        <m:d>
          <m:dPr>
            <m:begChr m:val="["/>
            <m:endChr m:val="]"/>
            <m:ctrlPr>
              <w:rPr>
                <w:rFonts w:ascii="Cambria Math" w:hAnsi="Cambria Math" w:cs="Times New Roman"/>
                <w:i/>
              </w:rPr>
            </m:ctrlPr>
          </m:dPr>
          <m:e>
            <m:r>
              <w:rPr>
                <w:rFonts w:ascii="Cambria Math" w:hAnsi="Cambria Math" w:cs="Times New Roman"/>
              </w:rPr>
              <m:t>A=G</m:t>
            </m:r>
          </m:e>
        </m:d>
      </m:oMath>
      <w:r>
        <w:rPr>
          <w:rFonts w:cs="Times New Roman"/>
        </w:rPr>
        <w:t>. Evidence quality is measured by the mean reciprocal rank of the first correct paper and by gold coverage, the share of correct papers present in the model’s context:</w:t>
      </w:r>
    </w:p>
    <w:p w14:paraId="35BF8F6B" w14:textId="471F01A7" w:rsidR="00FA4A42" w:rsidRDefault="000F07C1">
      <w:pPr>
        <w:pStyle w:val="IEEEEquation"/>
      </w:pPr>
      <m:oMathPara>
        <m:oMath>
          <m:eqArr>
            <m:eqArrPr>
              <m:maxDist m:val="1"/>
              <m:ctrlPr>
                <w:rPr>
                  <w:rFonts w:ascii="Cambria Math" w:hAnsi="Cambria Math"/>
                  <w:i/>
                </w:rPr>
              </m:ctrlPr>
            </m:eqArrPr>
            <m:e>
              <m:r>
                <m:rPr>
                  <m:nor/>
                </m:rPr>
                <w:rPr>
                  <w:rFonts w:ascii="Cambria Math" w:hAnsi="Cambria Math"/>
                </w:rPr>
                <m:t>GC</m:t>
              </m:r>
              <m:d>
                <m:dPr>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m:t>
                      </m:r>
                      <m:r>
                        <m:rPr>
                          <m:nor/>
                        </m:rPr>
                        <w:rPr>
                          <w:rFonts w:ascii="Cambria Math" w:hAnsi="Cambria Math"/>
                        </w:rPr>
                        <m:t>IDs</m:t>
                      </m:r>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q</m:t>
                              </m:r>
                            </m:e>
                          </m:d>
                        </m:e>
                      </m:d>
                    </m:e>
                  </m:d>
                </m:num>
                <m:den>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q</m:t>
                          </m:r>
                        </m:e>
                      </m:d>
                    </m:e>
                  </m:d>
                </m:den>
              </m:f>
              <m:r>
                <w:rPr>
                  <w:rFonts w:ascii="Cambria Math" w:hAnsi="Cambria Math"/>
                </w:rPr>
                <m:t>#</m:t>
              </m:r>
              <m:d>
                <m:dPr>
                  <m:ctrlPr>
                    <w:rPr>
                      <w:rFonts w:ascii="Cambria Math" w:hAnsi="Cambria Math"/>
                      <w:i/>
                    </w:rPr>
                  </m:ctrlPr>
                </m:dPr>
                <m:e>
                  <m:r>
                    <w:rPr>
                      <w:rFonts w:ascii="Cambria Math" w:hAnsi="Cambria Math"/>
                    </w:rPr>
                    <m:t>15</m:t>
                  </m:r>
                </m:e>
              </m:d>
            </m:e>
          </m:eqArr>
        </m:oMath>
      </m:oMathPara>
    </w:p>
    <w:p w14:paraId="10EDD364" w14:textId="1D667580" w:rsidR="00FA4A42" w:rsidRDefault="006B743D">
      <w:pPr>
        <w:ind w:firstLine="202"/>
        <w:jc w:val="both"/>
      </w:pPr>
      <w:r>
        <w:rPr>
          <w:rFonts w:cs="Times New Roman"/>
        </w:rPr>
        <w:t xml:space="preserve">For retrieval control, with </w:t>
      </w:r>
      <m:oMath>
        <m:r>
          <w:rPr>
            <w:rFonts w:ascii="Cambria Math" w:hAnsi="Cambria Math" w:cs="Times New Roman"/>
          </w:rPr>
          <m:t>S</m:t>
        </m:r>
      </m:oMath>
      <w:r>
        <w:rPr>
          <w:rFonts w:cs="Times New Roman"/>
        </w:rPr>
        <w:t xml:space="preserve"> the set of queried sources and </w:t>
      </w:r>
      <m:oMath>
        <m:r>
          <w:rPr>
            <w:rFonts w:ascii="Cambria Math" w:hAnsi="Cambria Math" w:cs="Times New Roman"/>
          </w:rPr>
          <m:t>R</m:t>
        </m:r>
      </m:oMath>
      <w:r>
        <w:rPr>
          <w:rFonts w:cs="Times New Roman"/>
        </w:rPr>
        <w:t xml:space="preserve"> the sources a question requires (known from its construction and used only for evaluation),</w:t>
      </w:r>
    </w:p>
    <w:p w14:paraId="0ED35CCD" w14:textId="53A65D0B" w:rsidR="00FA4A42" w:rsidRDefault="000F07C1">
      <w:pPr>
        <w:pStyle w:val="IEEEEquation"/>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rPr>
                    <m:t>SF</m:t>
                  </m:r>
                  <m:ctrlPr>
                    <w:rPr>
                      <w:rFonts w:ascii="Cambria Math" w:hAnsi="Cambria Math"/>
                    </w:rPr>
                  </m:ctrlP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r>
                        <w:rPr>
                          <w:rFonts w:ascii="Cambria Math" w:hAnsi="Cambria Math"/>
                        </w:rPr>
                        <m:t>S∩R</m:t>
                      </m:r>
                    </m:e>
                  </m:d>
                </m:num>
                <m:den>
                  <m:d>
                    <m:dPr>
                      <m:begChr m:val="|"/>
                      <m:endChr m:val="|"/>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i/>
                        </w:rPr>
                      </m:ctrlPr>
                    </m:dPr>
                    <m:e>
                      <m:r>
                        <w:rPr>
                          <w:rFonts w:ascii="Cambria Math" w:hAnsi="Cambria Math"/>
                        </w:rPr>
                        <m:t>R</m:t>
                      </m:r>
                    </m:e>
                  </m:d>
                </m:den>
              </m:f>
              <m:r>
                <w:rPr>
                  <w:rFonts w:ascii="Cambria Math" w:hAnsi="Cambria Math"/>
                </w:rPr>
                <m:t xml:space="preserve">,  </m:t>
              </m:r>
              <m:r>
                <m:rPr>
                  <m:nor/>
                </m:rPr>
                <w:rPr>
                  <w:rFonts w:ascii="Cambria Math" w:hAnsi="Cambria Math"/>
                </w:rPr>
                <m:t>WR</m:t>
              </m:r>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S∖R</m:t>
                      </m:r>
                    </m:e>
                  </m:d>
                </m:num>
                <m:den>
                  <m:d>
                    <m:dPr>
                      <m:begChr m:val="|"/>
                      <m:endChr m:val="|"/>
                      <m:ctrlPr>
                        <w:rPr>
                          <w:rFonts w:ascii="Cambria Math" w:hAnsi="Cambria Math"/>
                          <w:i/>
                        </w:rPr>
                      </m:ctrlPr>
                    </m:dPr>
                    <m:e>
                      <m:r>
                        <w:rPr>
                          <w:rFonts w:ascii="Cambria Math" w:hAnsi="Cambria Math"/>
                        </w:rPr>
                        <m:t>S</m:t>
                      </m:r>
                    </m:e>
                  </m:d>
                </m:den>
              </m:f>
              <m:r>
                <w:rPr>
                  <w:rFonts w:ascii="Cambria Math" w:hAnsi="Cambria Math"/>
                </w:rPr>
                <m:t>#</m:t>
              </m:r>
              <m:d>
                <m:dPr>
                  <m:ctrlPr>
                    <w:rPr>
                      <w:rFonts w:ascii="Cambria Math" w:hAnsi="Cambria Math"/>
                      <w:i/>
                    </w:rPr>
                  </m:ctrlPr>
                </m:dPr>
                <m:e>
                  <m:r>
                    <w:rPr>
                      <w:rFonts w:ascii="Cambria Math" w:hAnsi="Cambria Math"/>
                    </w:rPr>
                    <m:t>16</m:t>
                  </m:r>
                </m:e>
              </m:d>
            </m:e>
          </m:eqArr>
        </m:oMath>
      </m:oMathPara>
    </w:p>
    <w:p w14:paraId="5D9BE429" w14:textId="1C94EE64" w:rsidR="00FA4A42" w:rsidRDefault="006B743D">
      <w:pPr>
        <w:jc w:val="both"/>
      </w:pPr>
      <w:r>
        <w:rPr>
          <w:rFonts w:cs="Times New Roman"/>
        </w:rPr>
        <w:t xml:space="preserve">and stopping accuracy is 1 when the policy stops exactly at the first step after which all required sources have been queried. Cost is measured by input and output tokens over all model calls, model and retrieval calls, and intrinsic latency </w:t>
      </w:r>
      <m:oMath>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t</m:t>
            </m:r>
          </m:e>
          <m:sub>
            <m:r>
              <m:rPr>
                <m:nor/>
              </m:rPr>
              <w:rPr>
                <w:rFonts w:ascii="Cambria Math" w:hAnsi="Cambria Math" w:cs="Times New Roman"/>
              </w:rPr>
              <m:t>ret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m:rPr>
                <m:nor/>
              </m:rPr>
              <w:rPr>
                <w:rFonts w:ascii="Cambria Math" w:hAnsi="Cambria Math" w:cs="Times New Roman"/>
              </w:rPr>
              <m:t>LLM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m:rPr>
                <m:nor/>
              </m:rPr>
              <w:rPr>
                <w:rFonts w:ascii="Cambria Math" w:hAnsi="Cambria Math" w:cs="Times New Roman"/>
              </w:rPr>
              <m:t>loc</m:t>
            </m:r>
          </m:sub>
        </m:sSub>
      </m:oMath>
      <w:r>
        <w:rPr>
          <w:rFonts w:cs="Times New Roman"/>
        </w:rPr>
        <w:t xml:space="preserve"> (retrieval time, model </w:t>
      </w:r>
      <w:r>
        <w:rPr>
          <w:rFonts w:cs="Times New Roman"/>
        </w:rPr>
        <w:t>compute time, and local computation; waiting is excluded). Table V summarizes the metrics.</w:t>
      </w:r>
    </w:p>
    <w:p w14:paraId="408CE1DF" w14:textId="77777777" w:rsidR="00FA4A42" w:rsidRDefault="006B743D">
      <w:pPr>
        <w:keepNext/>
        <w:spacing w:before="160"/>
        <w:jc w:val="center"/>
      </w:pPr>
      <w:r>
        <w:rPr>
          <w:rFonts w:cs="Times New Roman"/>
          <w:sz w:val="16"/>
        </w:rPr>
        <w:t>TABLE V</w:t>
      </w:r>
    </w:p>
    <w:p w14:paraId="77C1EDD8" w14:textId="77777777" w:rsidR="00FA4A42" w:rsidRDefault="006B743D">
      <w:pPr>
        <w:keepNext/>
        <w:spacing w:after="60"/>
        <w:jc w:val="center"/>
      </w:pPr>
      <w:r>
        <w:rPr>
          <w:rFonts w:cs="Times New Roman"/>
          <w:smallCaps/>
          <w:sz w:val="16"/>
        </w:rPr>
        <w:t>Metrics (↑ higher is better, ↓ lower is better)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45"/>
        <w:gridCol w:w="3008"/>
        <w:gridCol w:w="488"/>
      </w:tblGrid>
      <w:tr w:rsidR="00FA4A42" w14:paraId="113C520C" w14:textId="77777777">
        <w:trPr>
          <w:cantSplit/>
          <w:tblHeader/>
          <w:jc w:val="center"/>
        </w:trPr>
        <w:tc>
          <w:tcPr>
            <w:tcW w:w="1545"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65CE5C65" w14:textId="77777777" w:rsidR="00FA4A42" w:rsidRDefault="006B743D">
            <w:pPr>
              <w:keepNext/>
            </w:pPr>
            <w:r>
              <w:rPr>
                <w:rFonts w:cs="Times New Roman"/>
                <w:b/>
                <w:sz w:val="16"/>
              </w:rPr>
              <w:t>Metric</w:t>
            </w:r>
          </w:p>
        </w:tc>
        <w:tc>
          <w:tcPr>
            <w:tcW w:w="3008"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38BB824E" w14:textId="77777777" w:rsidR="00FA4A42" w:rsidRDefault="006B743D">
            <w:pPr>
              <w:keepNext/>
            </w:pPr>
            <w:r>
              <w:rPr>
                <w:rFonts w:cs="Times New Roman"/>
                <w:b/>
                <w:sz w:val="16"/>
              </w:rPr>
              <w:t>Definition</w:t>
            </w:r>
          </w:p>
        </w:tc>
        <w:tc>
          <w:tcPr>
            <w:tcW w:w="488"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0C82CE98" w14:textId="77777777" w:rsidR="00FA4A42" w:rsidRDefault="00FA4A42">
            <w:pPr>
              <w:keepNext/>
              <w:jc w:val="center"/>
            </w:pPr>
          </w:p>
        </w:tc>
      </w:tr>
      <w:tr w:rsidR="00FA4A42" w14:paraId="0D98F2AA" w14:textId="77777777">
        <w:trPr>
          <w:cantSplit/>
          <w:jc w:val="center"/>
        </w:trPr>
        <w:tc>
          <w:tcPr>
            <w:tcW w:w="1545" w:type="dxa"/>
            <w:tcBorders>
              <w:top w:val="nil"/>
              <w:left w:val="nil"/>
              <w:bottom w:val="nil"/>
              <w:right w:val="nil"/>
            </w:tcBorders>
            <w:tcMar>
              <w:top w:w="20" w:type="dxa"/>
              <w:left w:w="50" w:type="dxa"/>
              <w:bottom w:w="20" w:type="dxa"/>
              <w:right w:w="50" w:type="dxa"/>
            </w:tcMar>
            <w:vAlign w:val="center"/>
          </w:tcPr>
          <w:p w14:paraId="52244C02" w14:textId="77777777" w:rsidR="00FA4A42" w:rsidRDefault="006B743D">
            <w:pPr>
              <w:keepNext/>
            </w:pPr>
            <w:r>
              <w:rPr>
                <w:rFonts w:cs="Times New Roman"/>
                <w:sz w:val="16"/>
              </w:rPr>
              <w:t>Answer F1</w:t>
            </w:r>
          </w:p>
        </w:tc>
        <w:tc>
          <w:tcPr>
            <w:tcW w:w="3008" w:type="dxa"/>
            <w:tcBorders>
              <w:top w:val="nil"/>
              <w:left w:val="nil"/>
              <w:bottom w:val="nil"/>
              <w:right w:val="nil"/>
            </w:tcBorders>
            <w:tcMar>
              <w:top w:w="20" w:type="dxa"/>
              <w:left w:w="50" w:type="dxa"/>
              <w:bottom w:w="20" w:type="dxa"/>
              <w:right w:w="50" w:type="dxa"/>
            </w:tcMar>
            <w:vAlign w:val="center"/>
          </w:tcPr>
          <w:p w14:paraId="5584C4AA" w14:textId="77777777" w:rsidR="00FA4A42" w:rsidRDefault="006B743D">
            <w:pPr>
              <w:keepNext/>
            </w:pPr>
            <w:r>
              <w:rPr>
                <w:rFonts w:cs="Times New Roman"/>
                <w:sz w:val="16"/>
              </w:rPr>
              <w:t>set F1 of returned vs. gold papers, (14)</w:t>
            </w:r>
          </w:p>
        </w:tc>
        <w:tc>
          <w:tcPr>
            <w:tcW w:w="488" w:type="dxa"/>
            <w:tcBorders>
              <w:top w:val="nil"/>
              <w:left w:val="nil"/>
              <w:bottom w:val="nil"/>
              <w:right w:val="nil"/>
            </w:tcBorders>
            <w:tcMar>
              <w:top w:w="20" w:type="dxa"/>
              <w:left w:w="50" w:type="dxa"/>
              <w:bottom w:w="20" w:type="dxa"/>
              <w:right w:w="50" w:type="dxa"/>
            </w:tcMar>
            <w:vAlign w:val="center"/>
          </w:tcPr>
          <w:p w14:paraId="617982BA" w14:textId="77777777" w:rsidR="00FA4A42" w:rsidRDefault="006B743D">
            <w:pPr>
              <w:keepNext/>
              <w:jc w:val="center"/>
            </w:pPr>
            <w:r>
              <w:rPr>
                <w:rFonts w:cs="Times New Roman"/>
                <w:sz w:val="16"/>
              </w:rPr>
              <w:t>↑</w:t>
            </w:r>
          </w:p>
        </w:tc>
      </w:tr>
      <w:tr w:rsidR="00FA4A42" w14:paraId="7B79DCBA" w14:textId="77777777">
        <w:trPr>
          <w:cantSplit/>
          <w:jc w:val="center"/>
        </w:trPr>
        <w:tc>
          <w:tcPr>
            <w:tcW w:w="1545" w:type="dxa"/>
            <w:tcBorders>
              <w:top w:val="nil"/>
              <w:left w:val="nil"/>
              <w:bottom w:val="nil"/>
              <w:right w:val="nil"/>
            </w:tcBorders>
            <w:tcMar>
              <w:top w:w="20" w:type="dxa"/>
              <w:left w:w="50" w:type="dxa"/>
              <w:bottom w:w="20" w:type="dxa"/>
              <w:right w:w="50" w:type="dxa"/>
            </w:tcMar>
            <w:vAlign w:val="center"/>
          </w:tcPr>
          <w:p w14:paraId="3FA2161C" w14:textId="77777777" w:rsidR="00FA4A42" w:rsidRDefault="006B743D">
            <w:r>
              <w:rPr>
                <w:rFonts w:cs="Times New Roman"/>
                <w:sz w:val="16"/>
              </w:rPr>
              <w:t>Exact match (EM)</w:t>
            </w:r>
          </w:p>
        </w:tc>
        <w:tc>
          <w:tcPr>
            <w:tcW w:w="3008" w:type="dxa"/>
            <w:tcBorders>
              <w:top w:val="nil"/>
              <w:left w:val="nil"/>
              <w:bottom w:val="nil"/>
              <w:right w:val="nil"/>
            </w:tcBorders>
            <w:tcMar>
              <w:top w:w="20" w:type="dxa"/>
              <w:left w:w="50" w:type="dxa"/>
              <w:bottom w:w="20" w:type="dxa"/>
              <w:right w:w="50" w:type="dxa"/>
            </w:tcMar>
            <w:vAlign w:val="center"/>
          </w:tcPr>
          <w:p w14:paraId="48370C69" w14:textId="77777777" w:rsidR="00FA4A42" w:rsidRDefault="006B743D">
            <w:r>
              <w:rPr>
                <w:rFonts w:cs="Times New Roman"/>
                <w:sz w:val="16"/>
              </w:rPr>
              <w:t>returned set equals gold set</w:t>
            </w:r>
          </w:p>
        </w:tc>
        <w:tc>
          <w:tcPr>
            <w:tcW w:w="488" w:type="dxa"/>
            <w:tcBorders>
              <w:top w:val="nil"/>
              <w:left w:val="nil"/>
              <w:bottom w:val="nil"/>
              <w:right w:val="nil"/>
            </w:tcBorders>
            <w:tcMar>
              <w:top w:w="20" w:type="dxa"/>
              <w:left w:w="50" w:type="dxa"/>
              <w:bottom w:w="20" w:type="dxa"/>
              <w:right w:w="50" w:type="dxa"/>
            </w:tcMar>
            <w:vAlign w:val="center"/>
          </w:tcPr>
          <w:p w14:paraId="02E3E2A1" w14:textId="77777777" w:rsidR="00FA4A42" w:rsidRDefault="006B743D">
            <w:pPr>
              <w:jc w:val="center"/>
            </w:pPr>
            <w:r>
              <w:rPr>
                <w:rFonts w:cs="Times New Roman"/>
                <w:sz w:val="16"/>
              </w:rPr>
              <w:t>↑</w:t>
            </w:r>
          </w:p>
        </w:tc>
      </w:tr>
      <w:tr w:rsidR="00FA4A42" w14:paraId="1833DDCF" w14:textId="77777777">
        <w:trPr>
          <w:cantSplit/>
          <w:jc w:val="center"/>
        </w:trPr>
        <w:tc>
          <w:tcPr>
            <w:tcW w:w="1545" w:type="dxa"/>
            <w:tcBorders>
              <w:top w:val="nil"/>
              <w:left w:val="nil"/>
              <w:bottom w:val="nil"/>
              <w:right w:val="nil"/>
            </w:tcBorders>
            <w:tcMar>
              <w:top w:w="20" w:type="dxa"/>
              <w:left w:w="50" w:type="dxa"/>
              <w:bottom w:w="20" w:type="dxa"/>
              <w:right w:w="50" w:type="dxa"/>
            </w:tcMar>
            <w:vAlign w:val="center"/>
          </w:tcPr>
          <w:p w14:paraId="0D15CC27" w14:textId="77777777" w:rsidR="00FA4A42" w:rsidRDefault="006B743D">
            <w:r>
              <w:rPr>
                <w:rFonts w:cs="Times New Roman"/>
                <w:sz w:val="16"/>
              </w:rPr>
              <w:t>MRR</w:t>
            </w:r>
          </w:p>
        </w:tc>
        <w:tc>
          <w:tcPr>
            <w:tcW w:w="3008" w:type="dxa"/>
            <w:tcBorders>
              <w:top w:val="nil"/>
              <w:left w:val="nil"/>
              <w:bottom w:val="nil"/>
              <w:right w:val="nil"/>
            </w:tcBorders>
            <w:tcMar>
              <w:top w:w="20" w:type="dxa"/>
              <w:left w:w="50" w:type="dxa"/>
              <w:bottom w:w="20" w:type="dxa"/>
              <w:right w:w="50" w:type="dxa"/>
            </w:tcMar>
            <w:vAlign w:val="center"/>
          </w:tcPr>
          <w:p w14:paraId="1845B309" w14:textId="77777777" w:rsidR="00FA4A42" w:rsidRDefault="006B743D">
            <w:r>
              <w:rPr>
                <w:rFonts w:cs="Times New Roman"/>
                <w:sz w:val="16"/>
              </w:rPr>
              <w:t>reciprocal rank of first correct paper</w:t>
            </w:r>
          </w:p>
        </w:tc>
        <w:tc>
          <w:tcPr>
            <w:tcW w:w="488" w:type="dxa"/>
            <w:tcBorders>
              <w:top w:val="nil"/>
              <w:left w:val="nil"/>
              <w:bottom w:val="nil"/>
              <w:right w:val="nil"/>
            </w:tcBorders>
            <w:tcMar>
              <w:top w:w="20" w:type="dxa"/>
              <w:left w:w="50" w:type="dxa"/>
              <w:bottom w:w="20" w:type="dxa"/>
              <w:right w:w="50" w:type="dxa"/>
            </w:tcMar>
            <w:vAlign w:val="center"/>
          </w:tcPr>
          <w:p w14:paraId="44F222F5" w14:textId="77777777" w:rsidR="00FA4A42" w:rsidRDefault="006B743D">
            <w:pPr>
              <w:jc w:val="center"/>
            </w:pPr>
            <w:r>
              <w:rPr>
                <w:rFonts w:cs="Times New Roman"/>
                <w:sz w:val="16"/>
              </w:rPr>
              <w:t>↑</w:t>
            </w:r>
          </w:p>
        </w:tc>
      </w:tr>
      <w:tr w:rsidR="00FA4A42" w14:paraId="4BE18ED6" w14:textId="77777777">
        <w:trPr>
          <w:cantSplit/>
          <w:jc w:val="center"/>
        </w:trPr>
        <w:tc>
          <w:tcPr>
            <w:tcW w:w="1545" w:type="dxa"/>
            <w:tcBorders>
              <w:top w:val="nil"/>
              <w:left w:val="nil"/>
              <w:bottom w:val="nil"/>
              <w:right w:val="nil"/>
            </w:tcBorders>
            <w:tcMar>
              <w:top w:w="20" w:type="dxa"/>
              <w:left w:w="50" w:type="dxa"/>
              <w:bottom w:w="20" w:type="dxa"/>
              <w:right w:w="50" w:type="dxa"/>
            </w:tcMar>
            <w:vAlign w:val="center"/>
          </w:tcPr>
          <w:p w14:paraId="18D108A5" w14:textId="77777777" w:rsidR="00FA4A42" w:rsidRDefault="006B743D">
            <w:r>
              <w:rPr>
                <w:rFonts w:cs="Times New Roman"/>
                <w:sz w:val="16"/>
              </w:rPr>
              <w:t>Gold coverage (GC)</w:t>
            </w:r>
          </w:p>
        </w:tc>
        <w:tc>
          <w:tcPr>
            <w:tcW w:w="3008" w:type="dxa"/>
            <w:tcBorders>
              <w:top w:val="nil"/>
              <w:left w:val="nil"/>
              <w:bottom w:val="nil"/>
              <w:right w:val="nil"/>
            </w:tcBorders>
            <w:tcMar>
              <w:top w:w="20" w:type="dxa"/>
              <w:left w:w="50" w:type="dxa"/>
              <w:bottom w:w="20" w:type="dxa"/>
              <w:right w:w="50" w:type="dxa"/>
            </w:tcMar>
            <w:vAlign w:val="center"/>
          </w:tcPr>
          <w:p w14:paraId="26456F7E" w14:textId="77777777" w:rsidR="00FA4A42" w:rsidRDefault="006B743D">
            <w:r>
              <w:rPr>
                <w:rFonts w:cs="Times New Roman"/>
                <w:sz w:val="16"/>
              </w:rPr>
              <w:t>share of gold papers in the context, (15)</w:t>
            </w:r>
          </w:p>
        </w:tc>
        <w:tc>
          <w:tcPr>
            <w:tcW w:w="488" w:type="dxa"/>
            <w:tcBorders>
              <w:top w:val="nil"/>
              <w:left w:val="nil"/>
              <w:bottom w:val="nil"/>
              <w:right w:val="nil"/>
            </w:tcBorders>
            <w:tcMar>
              <w:top w:w="20" w:type="dxa"/>
              <w:left w:w="50" w:type="dxa"/>
              <w:bottom w:w="20" w:type="dxa"/>
              <w:right w:w="50" w:type="dxa"/>
            </w:tcMar>
            <w:vAlign w:val="center"/>
          </w:tcPr>
          <w:p w14:paraId="50D30E89" w14:textId="77777777" w:rsidR="00FA4A42" w:rsidRDefault="006B743D">
            <w:pPr>
              <w:jc w:val="center"/>
            </w:pPr>
            <w:r>
              <w:rPr>
                <w:rFonts w:cs="Times New Roman"/>
                <w:sz w:val="16"/>
              </w:rPr>
              <w:t>↑</w:t>
            </w:r>
          </w:p>
        </w:tc>
      </w:tr>
      <w:tr w:rsidR="00FA4A42" w14:paraId="32CB8572" w14:textId="77777777">
        <w:trPr>
          <w:cantSplit/>
          <w:jc w:val="center"/>
        </w:trPr>
        <w:tc>
          <w:tcPr>
            <w:tcW w:w="1545" w:type="dxa"/>
            <w:tcBorders>
              <w:top w:val="nil"/>
              <w:left w:val="nil"/>
              <w:bottom w:val="nil"/>
              <w:right w:val="nil"/>
            </w:tcBorders>
            <w:tcMar>
              <w:top w:w="20" w:type="dxa"/>
              <w:left w:w="50" w:type="dxa"/>
              <w:bottom w:w="20" w:type="dxa"/>
              <w:right w:w="50" w:type="dxa"/>
            </w:tcMar>
            <w:vAlign w:val="center"/>
          </w:tcPr>
          <w:p w14:paraId="27318541" w14:textId="77777777" w:rsidR="00FA4A42" w:rsidRDefault="006B743D">
            <w:r>
              <w:rPr>
                <w:rFonts w:cs="Times New Roman"/>
                <w:sz w:val="16"/>
              </w:rPr>
              <w:t>Source F1 (SF1)</w:t>
            </w:r>
          </w:p>
        </w:tc>
        <w:tc>
          <w:tcPr>
            <w:tcW w:w="3008" w:type="dxa"/>
            <w:tcBorders>
              <w:top w:val="nil"/>
              <w:left w:val="nil"/>
              <w:bottom w:val="nil"/>
              <w:right w:val="nil"/>
            </w:tcBorders>
            <w:tcMar>
              <w:top w:w="20" w:type="dxa"/>
              <w:left w:w="50" w:type="dxa"/>
              <w:bottom w:w="20" w:type="dxa"/>
              <w:right w:w="50" w:type="dxa"/>
            </w:tcMar>
            <w:vAlign w:val="center"/>
          </w:tcPr>
          <w:p w14:paraId="31D1DC77" w14:textId="77777777" w:rsidR="00FA4A42" w:rsidRDefault="006B743D">
            <w:r>
              <w:rPr>
                <w:rFonts w:cs="Times New Roman"/>
                <w:sz w:val="16"/>
              </w:rPr>
              <w:t>F1 of queried vs. required sources, (16)</w:t>
            </w:r>
          </w:p>
        </w:tc>
        <w:tc>
          <w:tcPr>
            <w:tcW w:w="488" w:type="dxa"/>
            <w:tcBorders>
              <w:top w:val="nil"/>
              <w:left w:val="nil"/>
              <w:bottom w:val="nil"/>
              <w:right w:val="nil"/>
            </w:tcBorders>
            <w:tcMar>
              <w:top w:w="20" w:type="dxa"/>
              <w:left w:w="50" w:type="dxa"/>
              <w:bottom w:w="20" w:type="dxa"/>
              <w:right w:w="50" w:type="dxa"/>
            </w:tcMar>
            <w:vAlign w:val="center"/>
          </w:tcPr>
          <w:p w14:paraId="5B039081" w14:textId="77777777" w:rsidR="00FA4A42" w:rsidRDefault="006B743D">
            <w:pPr>
              <w:jc w:val="center"/>
            </w:pPr>
            <w:r>
              <w:rPr>
                <w:rFonts w:cs="Times New Roman"/>
                <w:sz w:val="16"/>
              </w:rPr>
              <w:t>↑</w:t>
            </w:r>
          </w:p>
        </w:tc>
      </w:tr>
      <w:tr w:rsidR="00FA4A42" w14:paraId="5D7CE2DC" w14:textId="77777777">
        <w:trPr>
          <w:cantSplit/>
          <w:jc w:val="center"/>
        </w:trPr>
        <w:tc>
          <w:tcPr>
            <w:tcW w:w="1545" w:type="dxa"/>
            <w:tcBorders>
              <w:top w:val="nil"/>
              <w:left w:val="nil"/>
              <w:bottom w:val="nil"/>
              <w:right w:val="nil"/>
            </w:tcBorders>
            <w:tcMar>
              <w:top w:w="20" w:type="dxa"/>
              <w:left w:w="50" w:type="dxa"/>
              <w:bottom w:w="20" w:type="dxa"/>
              <w:right w:w="50" w:type="dxa"/>
            </w:tcMar>
            <w:vAlign w:val="center"/>
          </w:tcPr>
          <w:p w14:paraId="44CB456C" w14:textId="77777777" w:rsidR="00FA4A42" w:rsidRDefault="006B743D">
            <w:r>
              <w:rPr>
                <w:rFonts w:cs="Times New Roman"/>
                <w:sz w:val="16"/>
              </w:rPr>
              <w:t>Wasted retrieval (WR)</w:t>
            </w:r>
          </w:p>
        </w:tc>
        <w:tc>
          <w:tcPr>
            <w:tcW w:w="3008" w:type="dxa"/>
            <w:tcBorders>
              <w:top w:val="nil"/>
              <w:left w:val="nil"/>
              <w:bottom w:val="nil"/>
              <w:right w:val="nil"/>
            </w:tcBorders>
            <w:tcMar>
              <w:top w:w="20" w:type="dxa"/>
              <w:left w:w="50" w:type="dxa"/>
              <w:bottom w:w="20" w:type="dxa"/>
              <w:right w:w="50" w:type="dxa"/>
            </w:tcMar>
            <w:vAlign w:val="center"/>
          </w:tcPr>
          <w:p w14:paraId="4533265D" w14:textId="77777777" w:rsidR="00FA4A42" w:rsidRDefault="006B743D">
            <w:r>
              <w:rPr>
                <w:rFonts w:cs="Times New Roman"/>
                <w:sz w:val="16"/>
              </w:rPr>
              <w:t>share of queried sources not needed, (16)</w:t>
            </w:r>
          </w:p>
        </w:tc>
        <w:tc>
          <w:tcPr>
            <w:tcW w:w="488" w:type="dxa"/>
            <w:tcBorders>
              <w:top w:val="nil"/>
              <w:left w:val="nil"/>
              <w:bottom w:val="nil"/>
              <w:right w:val="nil"/>
            </w:tcBorders>
            <w:tcMar>
              <w:top w:w="20" w:type="dxa"/>
              <w:left w:w="50" w:type="dxa"/>
              <w:bottom w:w="20" w:type="dxa"/>
              <w:right w:w="50" w:type="dxa"/>
            </w:tcMar>
            <w:vAlign w:val="center"/>
          </w:tcPr>
          <w:p w14:paraId="5653875D" w14:textId="77777777" w:rsidR="00FA4A42" w:rsidRDefault="006B743D">
            <w:pPr>
              <w:jc w:val="center"/>
            </w:pPr>
            <w:r>
              <w:rPr>
                <w:rFonts w:cs="Times New Roman"/>
                <w:sz w:val="16"/>
              </w:rPr>
              <w:t>↓</w:t>
            </w:r>
          </w:p>
        </w:tc>
      </w:tr>
      <w:tr w:rsidR="00FA4A42" w14:paraId="7C2A1D6E" w14:textId="77777777">
        <w:trPr>
          <w:cantSplit/>
          <w:jc w:val="center"/>
        </w:trPr>
        <w:tc>
          <w:tcPr>
            <w:tcW w:w="1545" w:type="dxa"/>
            <w:tcBorders>
              <w:top w:val="nil"/>
              <w:left w:val="nil"/>
              <w:bottom w:val="nil"/>
              <w:right w:val="nil"/>
            </w:tcBorders>
            <w:tcMar>
              <w:top w:w="20" w:type="dxa"/>
              <w:left w:w="50" w:type="dxa"/>
              <w:bottom w:w="20" w:type="dxa"/>
              <w:right w:w="50" w:type="dxa"/>
            </w:tcMar>
            <w:vAlign w:val="center"/>
          </w:tcPr>
          <w:p w14:paraId="1B17F73A" w14:textId="77777777" w:rsidR="00FA4A42" w:rsidRDefault="006B743D">
            <w:r>
              <w:rPr>
                <w:rFonts w:cs="Times New Roman"/>
                <w:sz w:val="16"/>
              </w:rPr>
              <w:t>Stopping accuracy</w:t>
            </w:r>
          </w:p>
        </w:tc>
        <w:tc>
          <w:tcPr>
            <w:tcW w:w="3008" w:type="dxa"/>
            <w:tcBorders>
              <w:top w:val="nil"/>
              <w:left w:val="nil"/>
              <w:bottom w:val="nil"/>
              <w:right w:val="nil"/>
            </w:tcBorders>
            <w:tcMar>
              <w:top w:w="20" w:type="dxa"/>
              <w:left w:w="50" w:type="dxa"/>
              <w:bottom w:w="20" w:type="dxa"/>
              <w:right w:w="50" w:type="dxa"/>
            </w:tcMar>
            <w:vAlign w:val="center"/>
          </w:tcPr>
          <w:p w14:paraId="017435BB" w14:textId="77777777" w:rsidR="00FA4A42" w:rsidRDefault="006B743D">
            <w:r>
              <w:rPr>
                <w:rFonts w:cs="Times New Roman"/>
                <w:sz w:val="16"/>
              </w:rPr>
              <w:t>stopped exactly when all needed sources were in hand</w:t>
            </w:r>
          </w:p>
        </w:tc>
        <w:tc>
          <w:tcPr>
            <w:tcW w:w="488" w:type="dxa"/>
            <w:tcBorders>
              <w:top w:val="nil"/>
              <w:left w:val="nil"/>
              <w:bottom w:val="nil"/>
              <w:right w:val="nil"/>
            </w:tcBorders>
            <w:tcMar>
              <w:top w:w="20" w:type="dxa"/>
              <w:left w:w="50" w:type="dxa"/>
              <w:bottom w:w="20" w:type="dxa"/>
              <w:right w:w="50" w:type="dxa"/>
            </w:tcMar>
            <w:vAlign w:val="center"/>
          </w:tcPr>
          <w:p w14:paraId="623DE940" w14:textId="77777777" w:rsidR="00FA4A42" w:rsidRDefault="006B743D">
            <w:pPr>
              <w:jc w:val="center"/>
            </w:pPr>
            <w:r>
              <w:rPr>
                <w:rFonts w:cs="Times New Roman"/>
                <w:sz w:val="16"/>
              </w:rPr>
              <w:t>↑</w:t>
            </w:r>
          </w:p>
        </w:tc>
      </w:tr>
      <w:tr w:rsidR="00FA4A42" w14:paraId="546B436C" w14:textId="77777777">
        <w:trPr>
          <w:cantSplit/>
          <w:jc w:val="center"/>
        </w:trPr>
        <w:tc>
          <w:tcPr>
            <w:tcW w:w="1545" w:type="dxa"/>
            <w:tcBorders>
              <w:top w:val="nil"/>
              <w:left w:val="nil"/>
              <w:bottom w:val="nil"/>
              <w:right w:val="nil"/>
            </w:tcBorders>
            <w:tcMar>
              <w:top w:w="20" w:type="dxa"/>
              <w:left w:w="50" w:type="dxa"/>
              <w:bottom w:w="20" w:type="dxa"/>
              <w:right w:w="50" w:type="dxa"/>
            </w:tcMar>
            <w:vAlign w:val="center"/>
          </w:tcPr>
          <w:p w14:paraId="76B800D0" w14:textId="77777777" w:rsidR="00FA4A42" w:rsidRDefault="006B743D">
            <w:pPr>
              <w:keepNext/>
            </w:pPr>
            <w:r>
              <w:rPr>
                <w:rFonts w:cs="Times New Roman"/>
                <w:sz w:val="16"/>
              </w:rPr>
              <w:t>Tokens</w:t>
            </w:r>
          </w:p>
        </w:tc>
        <w:tc>
          <w:tcPr>
            <w:tcW w:w="3008" w:type="dxa"/>
            <w:tcBorders>
              <w:top w:val="nil"/>
              <w:left w:val="nil"/>
              <w:bottom w:val="nil"/>
              <w:right w:val="nil"/>
            </w:tcBorders>
            <w:tcMar>
              <w:top w:w="20" w:type="dxa"/>
              <w:left w:w="50" w:type="dxa"/>
              <w:bottom w:w="20" w:type="dxa"/>
              <w:right w:w="50" w:type="dxa"/>
            </w:tcMar>
            <w:vAlign w:val="center"/>
          </w:tcPr>
          <w:p w14:paraId="0C043582" w14:textId="77777777" w:rsidR="00FA4A42" w:rsidRDefault="006B743D">
            <w:pPr>
              <w:keepNext/>
            </w:pPr>
            <w:r>
              <w:rPr>
                <w:rFonts w:cs="Times New Roman"/>
                <w:sz w:val="16"/>
              </w:rPr>
              <w:t>input + output tokens over all model calls</w:t>
            </w:r>
          </w:p>
        </w:tc>
        <w:tc>
          <w:tcPr>
            <w:tcW w:w="488" w:type="dxa"/>
            <w:tcBorders>
              <w:top w:val="nil"/>
              <w:left w:val="nil"/>
              <w:bottom w:val="nil"/>
              <w:right w:val="nil"/>
            </w:tcBorders>
            <w:tcMar>
              <w:top w:w="20" w:type="dxa"/>
              <w:left w:w="50" w:type="dxa"/>
              <w:bottom w:w="20" w:type="dxa"/>
              <w:right w:w="50" w:type="dxa"/>
            </w:tcMar>
            <w:vAlign w:val="center"/>
          </w:tcPr>
          <w:p w14:paraId="18857F24" w14:textId="77777777" w:rsidR="00FA4A42" w:rsidRDefault="006B743D">
            <w:pPr>
              <w:keepNext/>
              <w:jc w:val="center"/>
            </w:pPr>
            <w:r>
              <w:rPr>
                <w:rFonts w:cs="Times New Roman"/>
                <w:sz w:val="16"/>
              </w:rPr>
              <w:t>↓</w:t>
            </w:r>
          </w:p>
        </w:tc>
      </w:tr>
      <w:tr w:rsidR="00FA4A42" w14:paraId="718E655F" w14:textId="77777777">
        <w:trPr>
          <w:cantSplit/>
          <w:jc w:val="center"/>
        </w:trPr>
        <w:tc>
          <w:tcPr>
            <w:tcW w:w="1545" w:type="dxa"/>
            <w:tcBorders>
              <w:top w:val="nil"/>
              <w:left w:val="nil"/>
              <w:bottom w:val="nil"/>
              <w:right w:val="nil"/>
            </w:tcBorders>
            <w:tcMar>
              <w:top w:w="20" w:type="dxa"/>
              <w:left w:w="50" w:type="dxa"/>
              <w:bottom w:w="20" w:type="dxa"/>
              <w:right w:w="50" w:type="dxa"/>
            </w:tcMar>
            <w:vAlign w:val="center"/>
          </w:tcPr>
          <w:p w14:paraId="32065AAE" w14:textId="77777777" w:rsidR="00FA4A42" w:rsidRDefault="006B743D">
            <w:pPr>
              <w:keepNext/>
            </w:pPr>
            <w:r>
              <w:rPr>
                <w:rFonts w:cs="Times New Roman"/>
                <w:sz w:val="16"/>
              </w:rPr>
              <w:t>Calls / searches</w:t>
            </w:r>
          </w:p>
        </w:tc>
        <w:tc>
          <w:tcPr>
            <w:tcW w:w="3008" w:type="dxa"/>
            <w:tcBorders>
              <w:top w:val="nil"/>
              <w:left w:val="nil"/>
              <w:bottom w:val="nil"/>
              <w:right w:val="nil"/>
            </w:tcBorders>
            <w:tcMar>
              <w:top w:w="20" w:type="dxa"/>
              <w:left w:w="50" w:type="dxa"/>
              <w:bottom w:w="20" w:type="dxa"/>
              <w:right w:w="50" w:type="dxa"/>
            </w:tcMar>
            <w:vAlign w:val="center"/>
          </w:tcPr>
          <w:p w14:paraId="38D193E3" w14:textId="77777777" w:rsidR="00FA4A42" w:rsidRDefault="006B743D">
            <w:pPr>
              <w:keepNext/>
            </w:pPr>
            <w:r>
              <w:rPr>
                <w:rFonts w:cs="Times New Roman"/>
                <w:sz w:val="16"/>
              </w:rPr>
              <w:t>model calls / retriever calls per question</w:t>
            </w:r>
          </w:p>
        </w:tc>
        <w:tc>
          <w:tcPr>
            <w:tcW w:w="488" w:type="dxa"/>
            <w:tcBorders>
              <w:top w:val="nil"/>
              <w:left w:val="nil"/>
              <w:bottom w:val="nil"/>
              <w:right w:val="nil"/>
            </w:tcBorders>
            <w:tcMar>
              <w:top w:w="20" w:type="dxa"/>
              <w:left w:w="50" w:type="dxa"/>
              <w:bottom w:w="20" w:type="dxa"/>
              <w:right w:w="50" w:type="dxa"/>
            </w:tcMar>
            <w:vAlign w:val="center"/>
          </w:tcPr>
          <w:p w14:paraId="5B233AAA" w14:textId="77777777" w:rsidR="00FA4A42" w:rsidRDefault="006B743D">
            <w:pPr>
              <w:keepNext/>
              <w:jc w:val="center"/>
            </w:pPr>
            <w:r>
              <w:rPr>
                <w:rFonts w:cs="Times New Roman"/>
                <w:sz w:val="16"/>
              </w:rPr>
              <w:t>↓</w:t>
            </w:r>
          </w:p>
        </w:tc>
      </w:tr>
      <w:tr w:rsidR="00FA4A42" w14:paraId="527C9343" w14:textId="77777777">
        <w:trPr>
          <w:cantSplit/>
          <w:jc w:val="center"/>
        </w:trPr>
        <w:tc>
          <w:tcPr>
            <w:tcW w:w="1545" w:type="dxa"/>
            <w:tcBorders>
              <w:top w:val="nil"/>
              <w:left w:val="nil"/>
              <w:bottom w:val="single" w:sz="8" w:space="0" w:color="000000"/>
              <w:right w:val="nil"/>
            </w:tcBorders>
            <w:tcMar>
              <w:top w:w="20" w:type="dxa"/>
              <w:left w:w="50" w:type="dxa"/>
              <w:bottom w:w="20" w:type="dxa"/>
              <w:right w:w="50" w:type="dxa"/>
            </w:tcMar>
            <w:vAlign w:val="center"/>
          </w:tcPr>
          <w:p w14:paraId="7ED3D0A3" w14:textId="77777777" w:rsidR="00FA4A42" w:rsidRDefault="006B743D">
            <w:r>
              <w:rPr>
                <w:rFonts w:cs="Times New Roman"/>
                <w:sz w:val="16"/>
              </w:rPr>
              <w:t>Latency</w:t>
            </w:r>
          </w:p>
        </w:tc>
        <w:tc>
          <w:tcPr>
            <w:tcW w:w="3008" w:type="dxa"/>
            <w:tcBorders>
              <w:top w:val="nil"/>
              <w:left w:val="nil"/>
              <w:bottom w:val="single" w:sz="8" w:space="0" w:color="000000"/>
              <w:right w:val="nil"/>
            </w:tcBorders>
            <w:tcMar>
              <w:top w:w="20" w:type="dxa"/>
              <w:left w:w="50" w:type="dxa"/>
              <w:bottom w:w="20" w:type="dxa"/>
              <w:right w:w="50" w:type="dxa"/>
            </w:tcMar>
            <w:vAlign w:val="center"/>
          </w:tcPr>
          <w:p w14:paraId="1EF80968" w14:textId="77777777" w:rsidR="00FA4A42" w:rsidRDefault="006B743D">
            <w:r>
              <w:rPr>
                <w:rFonts w:cs="Times New Roman"/>
                <w:sz w:val="16"/>
              </w:rPr>
              <w:t>retrieval + model compute + local time</w:t>
            </w:r>
          </w:p>
        </w:tc>
        <w:tc>
          <w:tcPr>
            <w:tcW w:w="488" w:type="dxa"/>
            <w:tcBorders>
              <w:top w:val="nil"/>
              <w:left w:val="nil"/>
              <w:bottom w:val="single" w:sz="8" w:space="0" w:color="000000"/>
              <w:right w:val="nil"/>
            </w:tcBorders>
            <w:tcMar>
              <w:top w:w="20" w:type="dxa"/>
              <w:left w:w="50" w:type="dxa"/>
              <w:bottom w:w="20" w:type="dxa"/>
              <w:right w:w="50" w:type="dxa"/>
            </w:tcMar>
            <w:vAlign w:val="center"/>
          </w:tcPr>
          <w:p w14:paraId="2C8DAEED" w14:textId="77777777" w:rsidR="00FA4A42" w:rsidRDefault="006B743D">
            <w:pPr>
              <w:jc w:val="center"/>
            </w:pPr>
            <w:r>
              <w:rPr>
                <w:rFonts w:cs="Times New Roman"/>
                <w:sz w:val="16"/>
              </w:rPr>
              <w:t>↓</w:t>
            </w:r>
          </w:p>
        </w:tc>
      </w:tr>
    </w:tbl>
    <w:p w14:paraId="102A5107" w14:textId="77777777" w:rsidR="00FA4A42" w:rsidRDefault="00FA4A42">
      <w:pPr>
        <w:spacing w:after="80" w:line="120" w:lineRule="exact"/>
        <w:jc w:val="both"/>
      </w:pPr>
    </w:p>
    <w:p w14:paraId="42732B4C" w14:textId="41E29067" w:rsidR="00FA4A42" w:rsidRDefault="006B743D">
      <w:pPr>
        <w:ind w:firstLine="202"/>
        <w:jc w:val="both"/>
      </w:pPr>
      <w:r>
        <w:rPr>
          <w:rFonts w:cs="Times New Roman"/>
          <w:i/>
        </w:rPr>
        <w:t xml:space="preserve">3) Statistical analysis: </w:t>
      </w:r>
      <w:r>
        <w:rPr>
          <w:rFonts w:cs="Times New Roman"/>
        </w:rPr>
        <w:t xml:space="preserve">For a pair of methods (A, B) and a metric, let </w:t>
      </w:r>
      <m:oMath>
        <m:r>
          <w:rPr>
            <w:rFonts w:ascii="Cambria Math" w:hAnsi="Cambria Math" w:cs="Times New Roman"/>
          </w:rPr>
          <m:t>d</m:t>
        </m:r>
        <m:d>
          <m:dPr>
            <m:ctrlPr>
              <w:rPr>
                <w:rFonts w:ascii="Cambria Math" w:hAnsi="Cambria Math" w:cs="Times New Roman"/>
                <w:i/>
              </w:rPr>
            </m:ctrlPr>
          </m:dPr>
          <m:e>
            <m:r>
              <w:rPr>
                <w:rFonts w:ascii="Cambria Math" w:hAnsi="Cambria Math" w:cs="Times New Roman"/>
              </w:rPr>
              <m:t>q</m:t>
            </m:r>
          </m:e>
        </m:d>
      </m:oMath>
      <w:r>
        <w:rPr>
          <w:rFonts w:cs="Times New Roman"/>
        </w:rPr>
        <w:t xml:space="preserve"> be the per-question difference,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m:t>
            </m:r>
          </m:sub>
        </m:sSub>
      </m:oMath>
      <w:r>
        <w:rPr>
          <w:rFonts w:cs="Times New Roman"/>
        </w:rPr>
        <w:t xml:space="preserve"> its sum over the questions of family </w:t>
      </w:r>
      <m:oMath>
        <m:r>
          <w:rPr>
            <w:rFonts w:ascii="Cambria Math" w:hAnsi="Cambria Math" w:cs="Times New Roman"/>
          </w:rPr>
          <m:t>f</m:t>
        </m:r>
      </m:oMath>
      <w:r>
        <w:rPr>
          <w:rFonts w:cs="Times New Roman"/>
        </w:rPr>
        <w:t xml:space="preserve">,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m:t>
            </m:r>
          </m:sub>
        </m:sSub>
      </m:oMath>
      <w:r>
        <w:rPr>
          <w:rFonts w:cs="Times New Roman"/>
        </w:rPr>
        <w:t xml:space="preserve"> their number. Confidence intervals come from a family bootstrap [13], [14] with 10,000 resamples (seed 42):</w:t>
      </w:r>
    </w:p>
    <w:p w14:paraId="5750CD76" w14:textId="1A94E7DC" w:rsidR="00FA4A42" w:rsidRDefault="000F07C1">
      <w:pPr>
        <w:pStyle w:val="IEEEEquation"/>
      </w:pPr>
      <m:oMathPara>
        <m:oMath>
          <m:eqArr>
            <m:eqArrPr>
              <m:maxDist m:val="1"/>
              <m:ctrlPr>
                <w:rPr>
                  <w:rFonts w:ascii="Cambria Math" w:hAnsi="Cambria Math"/>
                  <w:i/>
                </w:rPr>
              </m:ctrlPr>
            </m:eqArrPr>
            <m:e>
              <m:sSub>
                <m:sSubPr>
                  <m:ctrlPr>
                    <w:rPr>
                      <w:rFonts w:ascii="Cambria Math" w:hAnsi="Cambria Math"/>
                      <w:i/>
                    </w:rPr>
                  </m:ctrlPr>
                </m:sSubPr>
                <m:e>
                  <m:acc>
                    <m:accPr>
                      <m:ctrlPr>
                        <w:rPr>
                          <w:rFonts w:ascii="Cambria Math" w:hAnsi="Cambria Math"/>
                          <w:i/>
                        </w:rPr>
                      </m:ctrlPr>
                    </m:accPr>
                    <m:e>
                      <m:r>
                        <w:rPr>
                          <w:rFonts w:ascii="Cambria Math" w:hAnsi="Cambria Math"/>
                        </w:rPr>
                        <m:t>Δ</m:t>
                      </m:r>
                    </m:e>
                  </m:acc>
                </m:e>
                <m:sub>
                  <m:r>
                    <w:rPr>
                      <w:rFonts w:ascii="Cambria Math" w:hAnsi="Cambria Math"/>
                    </w:rPr>
                    <m:t>b</m:t>
                  </m:r>
                </m:sub>
              </m:sSub>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f∈</m:t>
                      </m:r>
                      <m:sSub>
                        <m:sSubPr>
                          <m:ctrlPr>
                            <w:rPr>
                              <w:rFonts w:ascii="Cambria Math" w:hAnsi="Cambria Math"/>
                              <w:i/>
                            </w:rPr>
                          </m:ctrlPr>
                        </m:sSubPr>
                        <m:e>
                          <m:r>
                            <m:rPr>
                              <m:scr m:val="script"/>
                            </m:rPr>
                            <w:rPr>
                              <w:rFonts w:ascii="Cambria Math" w:hAnsi="Cambria Math"/>
                            </w:rPr>
                            <m:t>B</m:t>
                          </m:r>
                        </m:e>
                        <m:sub>
                          <m:r>
                            <w:rPr>
                              <w:rFonts w:ascii="Cambria Math" w:hAnsi="Cambria Math"/>
                            </w:rPr>
                            <m:t>b</m:t>
                          </m:r>
                        </m:sub>
                      </m:sSub>
                    </m:sub>
                    <m:sup/>
                    <m:e>
                      <m:sSub>
                        <m:sSubPr>
                          <m:ctrlPr>
                            <w:rPr>
                              <w:rFonts w:ascii="Cambria Math" w:hAnsi="Cambria Math"/>
                              <w:i/>
                            </w:rPr>
                          </m:ctrlPr>
                        </m:sSubPr>
                        <m:e>
                          <m:r>
                            <w:rPr>
                              <w:rFonts w:ascii="Cambria Math" w:hAnsi="Cambria Math"/>
                            </w:rPr>
                            <m:t>S</m:t>
                          </m:r>
                        </m:e>
                        <m:sub>
                          <m:r>
                            <w:rPr>
                              <w:rFonts w:ascii="Cambria Math" w:hAnsi="Cambria Math"/>
                            </w:rPr>
                            <m:t>f</m:t>
                          </m:r>
                        </m:sub>
                      </m:sSub>
                    </m:e>
                  </m:nary>
                </m:num>
                <m:den>
                  <m:nary>
                    <m:naryPr>
                      <m:chr m:val="∑"/>
                      <m:supHide m:val="1"/>
                      <m:ctrlPr>
                        <w:rPr>
                          <w:rFonts w:ascii="Cambria Math" w:hAnsi="Cambria Math"/>
                          <w:i/>
                        </w:rPr>
                      </m:ctrlPr>
                    </m:naryPr>
                    <m:sub>
                      <m:r>
                        <w:rPr>
                          <w:rFonts w:ascii="Cambria Math" w:hAnsi="Cambria Math"/>
                        </w:rPr>
                        <m:t>f∈</m:t>
                      </m:r>
                      <m:sSub>
                        <m:sSubPr>
                          <m:ctrlPr>
                            <w:rPr>
                              <w:rFonts w:ascii="Cambria Math" w:hAnsi="Cambria Math"/>
                              <w:i/>
                            </w:rPr>
                          </m:ctrlPr>
                        </m:sSubPr>
                        <m:e>
                          <m:r>
                            <m:rPr>
                              <m:scr m:val="script"/>
                            </m:rPr>
                            <w:rPr>
                              <w:rFonts w:ascii="Cambria Math" w:hAnsi="Cambria Math"/>
                            </w:rPr>
                            <m:t>B</m:t>
                          </m:r>
                        </m:e>
                        <m:sub>
                          <m:r>
                            <w:rPr>
                              <w:rFonts w:ascii="Cambria Math" w:hAnsi="Cambria Math"/>
                            </w:rPr>
                            <m:t>b</m:t>
                          </m:r>
                        </m:sub>
                      </m:sSub>
                    </m:sub>
                    <m:sup/>
                    <m:e>
                      <m:sSub>
                        <m:sSubPr>
                          <m:ctrlPr>
                            <w:rPr>
                              <w:rFonts w:ascii="Cambria Math" w:hAnsi="Cambria Math"/>
                              <w:i/>
                            </w:rPr>
                          </m:ctrlPr>
                        </m:sSubPr>
                        <m:e>
                          <m:r>
                            <w:rPr>
                              <w:rFonts w:ascii="Cambria Math" w:hAnsi="Cambria Math"/>
                            </w:rPr>
                            <m:t>n</m:t>
                          </m:r>
                        </m:e>
                        <m:sub>
                          <m:r>
                            <w:rPr>
                              <w:rFonts w:ascii="Cambria Math" w:hAnsi="Cambria Math"/>
                            </w:rPr>
                            <m:t>f</m:t>
                          </m:r>
                        </m:sub>
                      </m:sSub>
                    </m:e>
                  </m:nary>
                </m:den>
              </m:f>
              <m:r>
                <w:rPr>
                  <w:rFonts w:ascii="Cambria Math" w:hAnsi="Cambria Math"/>
                </w:rPr>
                <m:t>#</m:t>
              </m:r>
              <m:d>
                <m:dPr>
                  <m:ctrlPr>
                    <w:rPr>
                      <w:rFonts w:ascii="Cambria Math" w:hAnsi="Cambria Math"/>
                      <w:i/>
                    </w:rPr>
                  </m:ctrlPr>
                </m:dPr>
                <m:e>
                  <m:r>
                    <w:rPr>
                      <w:rFonts w:ascii="Cambria Math" w:hAnsi="Cambria Math"/>
                    </w:rPr>
                    <m:t>17</m:t>
                  </m:r>
                </m:e>
              </m:d>
            </m:e>
          </m:eqArr>
        </m:oMath>
      </m:oMathPara>
    </w:p>
    <w:p w14:paraId="51E71350" w14:textId="6A578CD2" w:rsidR="00FA4A42" w:rsidRDefault="006B743D">
      <w:pPr>
        <w:jc w:val="both"/>
      </w:pPr>
      <w:r>
        <w:rPr>
          <w:rFonts w:cs="Times New Roman"/>
        </w:rPr>
        <w:t xml:space="preserve">where each resample </w:t>
      </w:r>
      <m:oMath>
        <m:sSub>
          <m:sSubPr>
            <m:ctrlPr>
              <w:rPr>
                <w:rFonts w:ascii="Cambria Math" w:hAnsi="Cambria Math" w:cs="Times New Roman"/>
                <w:i/>
              </w:rPr>
            </m:ctrlPr>
          </m:sSubPr>
          <m:e>
            <m:r>
              <m:rPr>
                <m:scr m:val="script"/>
              </m:rPr>
              <w:rPr>
                <w:rFonts w:ascii="Cambria Math" w:hAnsi="Cambria Math" w:cs="Times New Roman"/>
              </w:rPr>
              <m:t>B</m:t>
            </m:r>
          </m:e>
          <m:sub>
            <m:r>
              <w:rPr>
                <w:rFonts w:ascii="Cambria Math" w:hAnsi="Cambria Math" w:cs="Times New Roman"/>
              </w:rPr>
              <m:t>b</m:t>
            </m:r>
          </m:sub>
        </m:sSub>
      </m:oMath>
      <w:r>
        <w:rPr>
          <w:rFonts w:cs="Times New Roman"/>
        </w:rPr>
        <w:t xml:space="preserve"> draws </w:t>
      </w:r>
      <m:oMath>
        <m:r>
          <w:rPr>
            <w:rFonts w:ascii="Cambria Math" w:hAnsi="Cambria Math" w:cs="Times New Roman"/>
          </w:rPr>
          <m:t>F</m:t>
        </m:r>
      </m:oMath>
      <w:r>
        <w:rPr>
          <w:rFonts w:cs="Times New Roman"/>
        </w:rPr>
        <w:t xml:space="preserve"> families with replacement; the 2.5th and 97.5th percentiles of the 10,000 resampled means form the 95% interval. The two-sided </w:t>
      </w:r>
      <w:r>
        <w:rPr>
          <w:rFonts w:cs="Times New Roman"/>
          <w:i/>
        </w:rPr>
        <w:t>p</w:t>
      </w:r>
      <w:r>
        <w:rPr>
          <w:rFonts w:cs="Times New Roman"/>
        </w:rPr>
        <w:t xml:space="preserve">-value is an exact sign-flip test over all </w:t>
      </w:r>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F</m:t>
            </m:r>
          </m:sup>
        </m:sSup>
      </m:oMath>
      <w:r>
        <w:rPr>
          <w:rFonts w:cs="Times New Roman"/>
        </w:rPr>
        <w:t xml:space="preserve"> sign patterns of the </w:t>
      </w:r>
      <m:oMath>
        <m:r>
          <w:rPr>
            <w:rFonts w:ascii="Cambria Math" w:hAnsi="Cambria Math" w:cs="Times New Roman"/>
          </w:rPr>
          <m:t>F</m:t>
        </m:r>
      </m:oMath>
      <w:r>
        <w:rPr>
          <w:rFonts w:cs="Times New Roman"/>
        </w:rPr>
        <w:t xml:space="preserve"> family sums [36],</w:t>
      </w:r>
    </w:p>
    <w:p w14:paraId="28DCD009" w14:textId="43348D23" w:rsidR="00FA4A42" w:rsidRDefault="000F07C1">
      <w:pPr>
        <w:pStyle w:val="IEEEEquation"/>
      </w:pPr>
      <m:oMathPara>
        <m:oMath>
          <m:eqArr>
            <m:eqArrPr>
              <m:maxDist m:val="1"/>
              <m:ctrlPr>
                <w:rPr>
                  <w:rFonts w:ascii="Cambria Math" w:hAnsi="Cambria Math"/>
                  <w:i/>
                </w:rPr>
              </m:ctrlPr>
            </m:eqArrPr>
            <m:e>
              <m:r>
                <w:rPr>
                  <w:rFonts w:ascii="Cambria Math" w:hAnsi="Cambria Math"/>
                </w:rPr>
                <m:t>p=</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F</m:t>
                      </m:r>
                    </m:sup>
                  </m:sSup>
                </m:den>
              </m:f>
              <m:r>
                <w:rPr>
                  <w:rFonts w:ascii="Cambria Math" w:hAnsi="Cambria Math"/>
                </w:rPr>
                <m:t xml:space="preserve"> </m:t>
              </m:r>
              <m:nary>
                <m:naryPr>
                  <m:chr m:val="∑"/>
                  <m:supHide m:val="1"/>
                  <m:ctrlPr>
                    <w:rPr>
                      <w:rFonts w:ascii="Cambria Math" w:hAnsi="Cambria Math"/>
                      <w:i/>
                    </w:rPr>
                  </m:ctrlPr>
                </m:naryPr>
                <m:sub>
                  <m:r>
                    <w:rPr>
                      <w:rFonts w:ascii="Cambria Math" w:hAnsi="Cambria Math"/>
                    </w:rPr>
                    <m:t>σ∈</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e>
                      </m:d>
                    </m:e>
                    <m:sup>
                      <m:r>
                        <w:rPr>
                          <w:rFonts w:ascii="Cambria Math" w:hAnsi="Cambria Math"/>
                        </w:rPr>
                        <m:t>F</m:t>
                      </m:r>
                    </m:sup>
                  </m:sSup>
                </m:sub>
                <m:sup/>
                <m:e>
                  <m:r>
                    <m:rPr>
                      <m:scr m:val="double-struck"/>
                    </m:rPr>
                    <w:rPr>
                      <w:rFonts w:ascii="Cambria Math" w:hAnsi="Cambria Math"/>
                    </w:rPr>
                    <m:t>1</m:t>
                  </m:r>
                  <m:d>
                    <m:dPr>
                      <m:begChr m:val="["/>
                      <m:endChr m:val="]"/>
                      <m:ctrlPr>
                        <w:rPr>
                          <w:rFonts w:ascii="Cambria Math" w:hAnsi="Cambria Math"/>
                          <w:i/>
                        </w:rPr>
                      </m:ctrlPr>
                    </m:dPr>
                    <m:e>
                      <m:r>
                        <w:rPr>
                          <w:rFonts w:ascii="Cambria Math" w:hAnsi="Cambria Math"/>
                        </w:rPr>
                        <m:t>T</m:t>
                      </m:r>
                      <m:d>
                        <m:dPr>
                          <m:ctrlPr>
                            <w:rPr>
                              <w:rFonts w:ascii="Cambria Math" w:hAnsi="Cambria Math"/>
                              <w:i/>
                            </w:rPr>
                          </m:ctrlPr>
                        </m:dPr>
                        <m:e>
                          <m:r>
                            <w:rPr>
                              <w:rFonts w:ascii="Cambria Math" w:hAnsi="Cambria Math"/>
                            </w:rPr>
                            <m:t>σ</m:t>
                          </m:r>
                        </m:e>
                      </m:d>
                      <m:r>
                        <w:rPr>
                          <w:rFonts w:ascii="Cambria Math" w:hAnsi="Cambria Math"/>
                        </w:rPr>
                        <m:t>≥T</m:t>
                      </m:r>
                      <m:d>
                        <m:dPr>
                          <m:ctrlPr>
                            <w:rPr>
                              <w:rFonts w:ascii="Cambria Math" w:hAnsi="Cambria Math"/>
                              <w:i/>
                            </w:rPr>
                          </m:ctrlPr>
                        </m:dPr>
                        <m:e>
                          <m:r>
                            <w:rPr>
                              <w:rFonts w:ascii="Cambria Math" w:hAnsi="Cambria Math"/>
                            </w:rPr>
                            <m:t>1</m:t>
                          </m:r>
                        </m:e>
                      </m:d>
                    </m:e>
                  </m:d>
                </m:e>
              </m:nary>
              <m:r>
                <w:rPr>
                  <w:rFonts w:ascii="Cambria Math" w:hAnsi="Cambria Math"/>
                </w:rPr>
                <m:t>#</m:t>
              </m:r>
              <m:d>
                <m:dPr>
                  <m:ctrlPr>
                    <w:rPr>
                      <w:rFonts w:ascii="Cambria Math" w:hAnsi="Cambria Math"/>
                      <w:i/>
                    </w:rPr>
                  </m:ctrlPr>
                </m:dPr>
                <m:e>
                  <m:r>
                    <w:rPr>
                      <w:rFonts w:ascii="Cambria Math" w:hAnsi="Cambria Math"/>
                    </w:rPr>
                    <m:t>18</m:t>
                  </m:r>
                </m:e>
              </m:d>
            </m:e>
          </m:eqArr>
        </m:oMath>
      </m:oMathPara>
    </w:p>
    <w:p w14:paraId="3A25B94B" w14:textId="77777777" w:rsidR="00FA4A42" w:rsidRDefault="006B743D">
      <w:pPr>
        <w:jc w:val="both"/>
      </w:pPr>
      <w:r>
        <w:rPr>
          <w:rFonts w:cs="Times New Roman"/>
        </w:rPr>
        <w:t>with the test statistic</w:t>
      </w:r>
    </w:p>
    <w:p w14:paraId="54424BC9" w14:textId="3C73FB51" w:rsidR="00FA4A42" w:rsidRDefault="000F07C1">
      <w:pPr>
        <w:pStyle w:val="IEEEEquation"/>
      </w:pPr>
      <m:oMathPara>
        <m:oMath>
          <m:eqArr>
            <m:eqArrPr>
              <m:maxDist m:val="1"/>
              <m:ctrlPr>
                <w:rPr>
                  <w:rFonts w:ascii="Cambria Math" w:hAnsi="Cambria Math"/>
                  <w:i/>
                </w:rPr>
              </m:ctrlPr>
            </m:eqArrPr>
            <m:e>
              <m:r>
                <w:rPr>
                  <w:rFonts w:ascii="Cambria Math" w:hAnsi="Cambria Math"/>
                </w:rPr>
                <m:t>T</m:t>
              </m:r>
              <m:d>
                <m:dPr>
                  <m:ctrlPr>
                    <w:rPr>
                      <w:rFonts w:ascii="Cambria Math" w:hAnsi="Cambria Math"/>
                      <w:i/>
                    </w:rPr>
                  </m:ctrlPr>
                </m:dPr>
                <m:e>
                  <m:r>
                    <w:rPr>
                      <w:rFonts w:ascii="Cambria Math" w:hAnsi="Cambria Math"/>
                    </w:rPr>
                    <m:t>σ</m:t>
                  </m:r>
                </m:e>
              </m:d>
              <m:r>
                <w:rPr>
                  <w:rFonts w:ascii="Cambria Math" w:hAnsi="Cambria Math"/>
                </w:rPr>
                <m:t>=</m:t>
              </m:r>
              <m:d>
                <m:dPr>
                  <m:begChr m:val="|"/>
                  <m:endChr m:val="|"/>
                  <m:ctrlPr>
                    <w:rPr>
                      <w:rFonts w:ascii="Cambria Math" w:hAnsi="Cambria Math"/>
                      <w:i/>
                    </w:rPr>
                  </m:ctrlPr>
                </m:dPr>
                <m:e>
                  <m:nary>
                    <m:naryPr>
                      <m:chr m:val="∑"/>
                      <m:ctrlPr>
                        <w:rPr>
                          <w:rFonts w:ascii="Cambria Math" w:hAnsi="Cambria Math"/>
                          <w:i/>
                        </w:rPr>
                      </m:ctrlPr>
                    </m:naryPr>
                    <m:sub>
                      <m:r>
                        <w:rPr>
                          <w:rFonts w:ascii="Cambria Math" w:hAnsi="Cambria Math"/>
                        </w:rPr>
                        <m:t>f=1</m:t>
                      </m:r>
                    </m:sub>
                    <m:sup>
                      <m:r>
                        <w:rPr>
                          <w:rFonts w:ascii="Cambria Math" w:hAnsi="Cambria Math"/>
                        </w:rPr>
                        <m:t>F</m:t>
                      </m:r>
                    </m:sup>
                    <m:e>
                      <m:sSub>
                        <m:sSubPr>
                          <m:ctrlPr>
                            <w:rPr>
                              <w:rFonts w:ascii="Cambria Math" w:hAnsi="Cambria Math"/>
                              <w:i/>
                            </w:rPr>
                          </m:ctrlPr>
                        </m:sSubPr>
                        <m:e>
                          <m:r>
                            <w:rPr>
                              <w:rFonts w:ascii="Cambria Math" w:hAnsi="Cambria Math"/>
                            </w:rPr>
                            <m:t>σ</m:t>
                          </m:r>
                          <m:ctrlPr>
                            <w:rPr>
                              <w:rFonts w:ascii="Cambria Math" w:eastAsia="Cambria Math" w:hAnsi="Cambria Math" w:cs="Cambria Math"/>
                              <w:i/>
                            </w:rPr>
                          </m:ctrlPr>
                        </m:e>
                        <m:sub>
                          <m:r>
                            <w:rPr>
                              <w:rFonts w:ascii="Cambria Math" w:hAnsi="Cambria Math"/>
                            </w:rPr>
                            <m:t>f</m:t>
                          </m:r>
                        </m:sub>
                      </m:sSub>
                      <m:sSub>
                        <m:sSubPr>
                          <m:ctrlPr>
                            <w:rPr>
                              <w:rFonts w:ascii="Cambria Math" w:hAnsi="Cambria Math"/>
                              <w:i/>
                            </w:rPr>
                          </m:ctrlPr>
                        </m:sSubPr>
                        <m:e>
                          <m:r>
                            <w:rPr>
                              <w:rFonts w:ascii="Cambria Math" w:hAnsi="Cambria Math"/>
                            </w:rPr>
                            <m:t>S</m:t>
                          </m:r>
                        </m:e>
                        <m:sub>
                          <m:r>
                            <w:rPr>
                              <w:rFonts w:ascii="Cambria Math" w:hAnsi="Cambria Math"/>
                            </w:rPr>
                            <m:t>f</m:t>
                          </m:r>
                        </m:sub>
                      </m:sSub>
                    </m:e>
                  </m:nary>
                </m:e>
              </m:d>
              <m:r>
                <w:rPr>
                  <w:rFonts w:ascii="Cambria Math" w:hAnsi="Cambria Math"/>
                </w:rPr>
                <m:t>#</m:t>
              </m:r>
              <m:d>
                <m:dPr>
                  <m:ctrlPr>
                    <w:rPr>
                      <w:rFonts w:ascii="Cambria Math" w:hAnsi="Cambria Math"/>
                      <w:i/>
                    </w:rPr>
                  </m:ctrlPr>
                </m:dPr>
                <m:e>
                  <m:r>
                    <w:rPr>
                      <w:rFonts w:ascii="Cambria Math" w:hAnsi="Cambria Math"/>
                    </w:rPr>
                    <m:t>19</m:t>
                  </m:r>
                </m:e>
              </m:d>
            </m:e>
          </m:eqArr>
        </m:oMath>
      </m:oMathPara>
    </w:p>
    <w:p w14:paraId="0E623A2F" w14:textId="189B7111" w:rsidR="00FA4A42" w:rsidRDefault="006B743D">
      <w:pPr>
        <w:jc w:val="both"/>
      </w:pPr>
      <w:r>
        <w:rPr>
          <w:rFonts w:cs="Times New Roman"/>
        </w:rPr>
        <w:t xml:space="preserve">and the </w:t>
      </w:r>
      <m:oMath>
        <m:r>
          <w:rPr>
            <w:rFonts w:ascii="Cambria Math" w:hAnsi="Cambria Math" w:cs="Times New Roman"/>
          </w:rPr>
          <m:t>k</m:t>
        </m:r>
      </m:oMath>
      <w:r>
        <w:rPr>
          <w:rFonts w:cs="Times New Roman"/>
        </w:rPr>
        <w:t xml:space="preserve"> pre-specified pairs of each metric are adjusted with Holm’s method [12]:</w:t>
      </w:r>
    </w:p>
    <w:p w14:paraId="695EE095" w14:textId="59C21BD4" w:rsidR="00FA4A42" w:rsidRDefault="000F07C1">
      <w:pPr>
        <w:pStyle w:val="IEEEEquation"/>
      </w:pPr>
      <m:oMathPara>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d>
                    <m:dPr>
                      <m:ctrlPr>
                        <w:rPr>
                          <w:rFonts w:ascii="Cambria Math" w:hAnsi="Cambria Math"/>
                          <w:i/>
                        </w:rPr>
                      </m:ctrlPr>
                    </m:dPr>
                    <m:e>
                      <m:r>
                        <w:rPr>
                          <w:rFonts w:ascii="Cambria Math" w:hAnsi="Cambria Math"/>
                        </w:rPr>
                        <m:t>i</m:t>
                      </m:r>
                    </m:e>
                  </m:d>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i/>
                        </w:rPr>
                      </m:ctrlPr>
                    </m:dPr>
                    <m:e>
                      <m:r>
                        <w:rPr>
                          <w:rFonts w:ascii="Cambria Math" w:hAnsi="Cambria Math"/>
                        </w:rPr>
                        <m:t>1,</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j≤i</m:t>
                              </m:r>
                              <m:ctrlPr>
                                <w:rPr>
                                  <w:rFonts w:ascii="Cambria Math" w:hAnsi="Cambria Math"/>
                                </w:rPr>
                              </m:ctrlPr>
                            </m:lim>
                          </m:limLow>
                        </m:fName>
                        <m:e>
                          <m:d>
                            <m:dPr>
                              <m:ctrlPr>
                                <w:rPr>
                                  <w:rFonts w:ascii="Cambria Math" w:hAnsi="Cambria Math"/>
                                  <w:i/>
                                </w:rPr>
                              </m:ctrlPr>
                            </m:dPr>
                            <m:e>
                              <m:r>
                                <w:rPr>
                                  <w:rFonts w:ascii="Cambria Math" w:hAnsi="Cambria Math"/>
                                </w:rPr>
                                <m:t>k-j+1</m:t>
                              </m:r>
                            </m:e>
                          </m:d>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j</m:t>
                                  </m:r>
                                </m:e>
                              </m:d>
                            </m:sub>
                          </m:sSub>
                        </m:e>
                      </m:func>
                    </m:e>
                  </m:d>
                </m:e>
              </m:func>
              <m:r>
                <w:rPr>
                  <w:rFonts w:ascii="Cambria Math" w:hAnsi="Cambria Math"/>
                </w:rPr>
                <m:t>#</m:t>
              </m:r>
              <m:d>
                <m:dPr>
                  <m:ctrlPr>
                    <w:rPr>
                      <w:rFonts w:ascii="Cambria Math" w:hAnsi="Cambria Math"/>
                      <w:i/>
                    </w:rPr>
                  </m:ctrlPr>
                </m:dPr>
                <m:e>
                  <m:r>
                    <w:rPr>
                      <w:rFonts w:ascii="Cambria Math" w:hAnsi="Cambria Math"/>
                    </w:rPr>
                    <m:t>20</m:t>
                  </m:r>
                </m:e>
              </m:d>
            </m:e>
          </m:eqArr>
        </m:oMath>
      </m:oMathPara>
    </w:p>
    <w:p w14:paraId="77DAA737" w14:textId="681E7CDA" w:rsidR="00FA4A42" w:rsidRDefault="006B743D">
      <w:pPr>
        <w:ind w:firstLine="202"/>
        <w:jc w:val="both"/>
      </w:pPr>
      <w:r>
        <w:rPr>
          <w:rFonts w:cs="Times New Roman"/>
        </w:rPr>
        <w:t xml:space="preserve">A difference is called significant only if </w:t>
      </w:r>
      <m:oMath>
        <m:acc>
          <m:accPr>
            <m:chr m:val="̃"/>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&lt;0.05</m:t>
        </m:r>
      </m:oMath>
      <w:r>
        <w:rPr>
          <w:rFonts w:cs="Times New Roman"/>
        </w:rPr>
        <w:t xml:space="preserve">. The smallest attainable unadjusted </w:t>
      </w:r>
      <w:r>
        <w:rPr>
          <w:rFonts w:cs="Times New Roman"/>
          <w:i/>
        </w:rPr>
        <w:t>p</w:t>
      </w:r>
      <w:r>
        <w:rPr>
          <w:rFonts w:cs="Times New Roman"/>
        </w:rPr>
        <w:t xml:space="preserve">-value is </w:t>
      </w:r>
      <m:oMath>
        <m:f>
          <m:fPr>
            <m:type m:val="lin"/>
            <m:ctrlPr>
              <w:rPr>
                <w:rFonts w:ascii="Cambria Math" w:hAnsi="Cambria Math" w:cs="Times New Roman"/>
                <w:i/>
              </w:rPr>
            </m:ctrlPr>
          </m:fPr>
          <m:num>
            <m:r>
              <w:rPr>
                <w:rFonts w:ascii="Cambria Math" w:hAnsi="Cambria Math" w:cs="Times New Roman"/>
              </w:rPr>
              <m:t>2</m:t>
            </m:r>
          </m:num>
          <m:den>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F</m:t>
                </m:r>
              </m:sup>
            </m:sSup>
          </m:den>
        </m:f>
      </m:oMath>
      <w:r>
        <w:rPr>
          <w:rFonts w:cs="Times New Roman"/>
        </w:rPr>
        <w:t>: 0.0078 with 8 families and 0.00012 with 14.</w:t>
      </w:r>
    </w:p>
    <w:p w14:paraId="1A4DE92F" w14:textId="77777777" w:rsidR="00FA4A42" w:rsidRDefault="006B743D">
      <w:pPr>
        <w:ind w:firstLine="202"/>
        <w:jc w:val="both"/>
      </w:pPr>
      <w:r>
        <w:rPr>
          <w:rFonts w:cs="Times New Roman"/>
          <w:i/>
        </w:rPr>
        <w:t xml:space="preserve">4) Pareto sets and overall ranking: </w:t>
      </w:r>
      <w:r>
        <w:rPr>
          <w:rFonts w:cs="Times New Roman"/>
        </w:rPr>
        <w:t>A method is Pareto-optimal if no other method is at least as good on every frozen axis of its study and strictly better on one. The axes are answer F1, MRR, input tokens, and latency for RQ1; answer F1, input tokens, and latency for RQ2; and answer F1, source F1, tokens, and latency for RQ3. To name one winner per study, each method is ranked from 1 to 5 on every axis (ties share the average rank) and the ranks are summed:</w:t>
      </w:r>
    </w:p>
    <w:p w14:paraId="39F781D2" w14:textId="37B534F4" w:rsidR="00FA4A42" w:rsidRDefault="000F07C1">
      <w:pPr>
        <w:pStyle w:val="IEEEEquation"/>
      </w:pPr>
      <m:oMathPara>
        <m:oMath>
          <m:eqArr>
            <m:eqArrPr>
              <m:maxDist m:val="1"/>
              <m:ctrlPr>
                <w:rPr>
                  <w:rFonts w:ascii="Cambria Math" w:hAnsi="Cambria Math"/>
                  <w:i/>
                </w:rPr>
              </m:ctrlPr>
            </m:eqArrPr>
            <m:e>
              <m:r>
                <w:rPr>
                  <w:rFonts w:ascii="Cambria Math" w:hAnsi="Cambria Math"/>
                </w:rPr>
                <m:t>R</m:t>
              </m:r>
              <m:d>
                <m:dPr>
                  <m:ctrlPr>
                    <w:rPr>
                      <w:rFonts w:ascii="Cambria Math" w:hAnsi="Cambria Math"/>
                      <w:i/>
                    </w:rPr>
                  </m:ctrlPr>
                </m:dPr>
                <m:e>
                  <m:r>
                    <w:rPr>
                      <w:rFonts w:ascii="Cambria Math" w:hAnsi="Cambria Math"/>
                    </w:rPr>
                    <m:t>m</m:t>
                  </m:r>
                </m:e>
              </m:d>
              <m:r>
                <w:rPr>
                  <w:rFonts w:ascii="Cambria Math" w:hAnsi="Cambria Math"/>
                </w:rPr>
                <m:t>=</m:t>
              </m:r>
              <m:nary>
                <m:naryPr>
                  <m:chr m:val="∑"/>
                  <m:supHide m:val="1"/>
                  <m:ctrlPr>
                    <w:rPr>
                      <w:rFonts w:ascii="Cambria Math" w:hAnsi="Cambria Math"/>
                      <w:i/>
                    </w:rPr>
                  </m:ctrlPr>
                </m:naryPr>
                <m:sub>
                  <m:r>
                    <w:rPr>
                      <w:rFonts w:ascii="Cambria Math" w:hAnsi="Cambria Math"/>
                    </w:rPr>
                    <m:t>a∈</m:t>
                  </m:r>
                  <m:r>
                    <m:rPr>
                      <m:scr m:val="script"/>
                    </m:rPr>
                    <w:rPr>
                      <w:rFonts w:ascii="Cambria Math" w:hAnsi="Cambria Math"/>
                    </w:rPr>
                    <m:t>A</m:t>
                  </m:r>
                </m:sub>
                <m:sup/>
                <m:e>
                  <m:sSub>
                    <m:sSubPr>
                      <m:ctrlPr>
                        <w:rPr>
                          <w:rFonts w:ascii="Cambria Math" w:hAnsi="Cambria Math"/>
                          <w:i/>
                        </w:rPr>
                      </m:ctrlPr>
                    </m:sSubPr>
                    <m:e>
                      <m:r>
                        <w:rPr>
                          <w:rFonts w:ascii="Cambria Math" w:hAnsi="Cambria Math"/>
                        </w:rPr>
                        <m:t>r</m:t>
                      </m:r>
                    </m:e>
                    <m:sub>
                      <m:r>
                        <w:rPr>
                          <w:rFonts w:ascii="Cambria Math" w:hAnsi="Cambria Math"/>
                        </w:rPr>
                        <m:t>a</m:t>
                      </m:r>
                    </m:sub>
                  </m:sSub>
                  <m:d>
                    <m:dPr>
                      <m:ctrlPr>
                        <w:rPr>
                          <w:rFonts w:ascii="Cambria Math" w:hAnsi="Cambria Math"/>
                          <w:i/>
                        </w:rPr>
                      </m:ctrlPr>
                    </m:dPr>
                    <m:e>
                      <m:r>
                        <w:rPr>
                          <w:rFonts w:ascii="Cambria Math" w:hAnsi="Cambria Math"/>
                        </w:rPr>
                        <m:t>m</m:t>
                      </m:r>
                    </m:e>
                  </m:d>
                </m:e>
              </m:nary>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nor/>
                        </m:rPr>
                        <w:rPr>
                          <w:rFonts w:ascii="Cambria Math" w:hAnsi="Cambria Math"/>
                        </w:rPr>
                        <m:t>arg min</m:t>
                      </m:r>
                    </m:e>
                    <m:sub>
                      <m:r>
                        <w:rPr>
                          <w:rFonts w:ascii="Cambria Math" w:hAnsi="Cambria Math"/>
                        </w:rPr>
                        <m:t>m</m:t>
                      </m:r>
                    </m:sub>
                  </m:sSub>
                </m:fName>
                <m:e>
                  <m:r>
                    <w:rPr>
                      <w:rFonts w:ascii="Cambria Math" w:hAnsi="Cambria Math"/>
                    </w:rPr>
                    <m:t>R</m:t>
                  </m:r>
                  <m:d>
                    <m:dPr>
                      <m:ctrlPr>
                        <w:rPr>
                          <w:rFonts w:ascii="Cambria Math" w:hAnsi="Cambria Math"/>
                          <w:i/>
                        </w:rPr>
                      </m:ctrlPr>
                    </m:dPr>
                    <m:e>
                      <m:r>
                        <w:rPr>
                          <w:rFonts w:ascii="Cambria Math" w:hAnsi="Cambria Math"/>
                        </w:rPr>
                        <m:t>m</m:t>
                      </m:r>
                    </m:e>
                  </m:d>
                </m:e>
              </m:func>
              <m:r>
                <w:rPr>
                  <w:rFonts w:ascii="Cambria Math" w:hAnsi="Cambria Math"/>
                </w:rPr>
                <m:t>#</m:t>
              </m:r>
              <m:d>
                <m:dPr>
                  <m:ctrlPr>
                    <w:rPr>
                      <w:rFonts w:ascii="Cambria Math" w:hAnsi="Cambria Math"/>
                      <w:i/>
                    </w:rPr>
                  </m:ctrlPr>
                </m:dPr>
                <m:e>
                  <m:r>
                    <w:rPr>
                      <w:rFonts w:ascii="Cambria Math" w:hAnsi="Cambria Math"/>
                    </w:rPr>
                    <m:t>21</m:t>
                  </m:r>
                </m:e>
              </m:d>
            </m:e>
          </m:eqArr>
        </m:oMath>
      </m:oMathPara>
    </w:p>
    <w:p w14:paraId="673C35A5" w14:textId="77777777" w:rsidR="00FA4A42" w:rsidRDefault="006B743D">
      <w:pPr>
        <w:jc w:val="both"/>
      </w:pPr>
      <w:r>
        <w:rPr>
          <w:rFonts w:cs="Times New Roman"/>
        </w:rPr>
        <w:t>with ties broken by higher answer F1 and then fewer tokens. As a robustness check, the mean of min–max scaled axis scores must pick the same winner:</w:t>
      </w:r>
    </w:p>
    <w:p w14:paraId="0BE2EB6A" w14:textId="2EB18261" w:rsidR="00FA4A42" w:rsidRDefault="000F07C1">
      <w:pPr>
        <w:pStyle w:val="IEEEEquation"/>
      </w:pPr>
      <m:oMathPara>
        <m:oMath>
          <m:eqArr>
            <m:eqArrPr>
              <m:maxDist m:val="1"/>
              <m:ctrlPr>
                <w:rPr>
                  <w:rFonts w:ascii="Cambria Math" w:hAnsi="Cambria Math"/>
                  <w:i/>
                </w:rPr>
              </m:ctrlPr>
            </m:eqArrPr>
            <m:e>
              <m:r>
                <w:rPr>
                  <w:rFonts w:ascii="Cambria Math" w:hAnsi="Cambria Math"/>
                </w:rPr>
                <m:t>s</m:t>
              </m:r>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m:rPr>
                          <m:scr m:val="script"/>
                        </m:rPr>
                        <w:rPr>
                          <w:rFonts w:ascii="Cambria Math" w:hAnsi="Cambria Math"/>
                        </w:rPr>
                        <m:t>A</m:t>
                      </m:r>
                    </m:e>
                  </m:d>
                </m:den>
              </m:f>
              <m:r>
                <w:rPr>
                  <w:rFonts w:ascii="Cambria Math" w:hAnsi="Cambria Math"/>
                </w:rPr>
                <m:t xml:space="preserve"> </m:t>
              </m:r>
              <m:nary>
                <m:naryPr>
                  <m:chr m:val="∑"/>
                  <m:supHide m:val="1"/>
                  <m:ctrlPr>
                    <w:rPr>
                      <w:rFonts w:ascii="Cambria Math" w:hAnsi="Cambria Math"/>
                      <w:i/>
                    </w:rPr>
                  </m:ctrlPr>
                </m:naryPr>
                <m:sub>
                  <m:r>
                    <w:rPr>
                      <w:rFonts w:ascii="Cambria Math" w:hAnsi="Cambria Math"/>
                    </w:rPr>
                    <m:t>a∈</m:t>
                  </m:r>
                  <m:r>
                    <m:rPr>
                      <m:scr m:val="script"/>
                    </m:rPr>
                    <w:rPr>
                      <w:rFonts w:ascii="Cambria Math" w:hAnsi="Cambria Math"/>
                    </w:rPr>
                    <m:t>A</m:t>
                  </m:r>
                </m:sub>
                <m:sup/>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m:t>
                          </m:r>
                        </m:sub>
                      </m:sSub>
                      <m:d>
                        <m:dPr>
                          <m:ctrlPr>
                            <w:rPr>
                              <w:rFonts w:ascii="Cambria Math" w:hAnsi="Cambria Math"/>
                              <w:i/>
                            </w:rPr>
                          </m:ctrlPr>
                        </m:dPr>
                        <m:e>
                          <m:r>
                            <w:rPr>
                              <w:rFonts w:ascii="Cambria Math" w:hAnsi="Cambria Math"/>
                            </w:rPr>
                            <m:t>m</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a</m:t>
                          </m:r>
                        </m:sub>
                        <m:sup>
                          <m:r>
                            <m:rPr>
                              <m:nor/>
                            </m:rPr>
                            <w:rPr>
                              <w:rFonts w:ascii="Cambria Math" w:hAnsi="Cambria Math"/>
                            </w:rPr>
                            <m:t>min</m:t>
                          </m:r>
                        </m:sup>
                      </m:sSubSup>
                      <m:ctrlPr>
                        <w:rPr>
                          <w:rFonts w:ascii="Cambria Math" w:eastAsia="Cambria Math" w:hAnsi="Cambria Math" w:cs="Cambria Math"/>
                          <w:i/>
                        </w:rPr>
                      </m:ctrlPr>
                    </m:num>
                    <m:den>
                      <m:sSubSup>
                        <m:sSubSupPr>
                          <m:ctrlPr>
                            <w:rPr>
                              <w:rFonts w:ascii="Cambria Math" w:hAnsi="Cambria Math"/>
                              <w:i/>
                            </w:rPr>
                          </m:ctrlPr>
                        </m:sSubSupPr>
                        <m:e>
                          <m:r>
                            <w:rPr>
                              <w:rFonts w:ascii="Cambria Math" w:hAnsi="Cambria Math"/>
                            </w:rPr>
                            <m:t>v</m:t>
                          </m:r>
                        </m:e>
                        <m:sub>
                          <m:r>
                            <w:rPr>
                              <w:rFonts w:ascii="Cambria Math" w:hAnsi="Cambria Math"/>
                            </w:rPr>
                            <m:t>a</m:t>
                          </m:r>
                        </m:sub>
                        <m:sup>
                          <m:r>
                            <m:rPr>
                              <m:nor/>
                            </m:rPr>
                            <w:rPr>
                              <w:rFonts w:ascii="Cambria Math" w:hAnsi="Cambria Math"/>
                            </w:rPr>
                            <m:t>max</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a</m:t>
                          </m:r>
                        </m:sub>
                        <m:sup>
                          <m:r>
                            <m:rPr>
                              <m:nor/>
                            </m:rPr>
                            <w:rPr>
                              <w:rFonts w:ascii="Cambria Math" w:hAnsi="Cambria Math"/>
                            </w:rPr>
                            <m:t>min</m:t>
                          </m:r>
                        </m:sup>
                      </m:sSubSup>
                    </m:den>
                  </m:f>
                </m:e>
              </m:nary>
              <m:r>
                <w:rPr>
                  <w:rFonts w:ascii="Cambria Math" w:hAnsi="Cambria Math"/>
                </w:rPr>
                <m:t>#</m:t>
              </m:r>
              <m:d>
                <m:dPr>
                  <m:ctrlPr>
                    <w:rPr>
                      <w:rFonts w:ascii="Cambria Math" w:hAnsi="Cambria Math"/>
                      <w:i/>
                    </w:rPr>
                  </m:ctrlPr>
                </m:dPr>
                <m:e>
                  <m:r>
                    <w:rPr>
                      <w:rFonts w:ascii="Cambria Math" w:hAnsi="Cambria Math"/>
                    </w:rPr>
                    <m:t>22</m:t>
                  </m:r>
                </m:e>
              </m:d>
            </m:e>
          </m:eqArr>
        </m:oMath>
      </m:oMathPara>
    </w:p>
    <w:p w14:paraId="1B6DE746" w14:textId="77777777" w:rsidR="00FA4A42" w:rsidRDefault="006B743D">
      <w:pPr>
        <w:ind w:firstLine="202"/>
        <w:jc w:val="both"/>
      </w:pPr>
      <w:r>
        <w:rPr>
          <w:rFonts w:cs="Times New Roman"/>
        </w:rPr>
        <w:t>The overall ranking was defined after the results were known; it summarizes the frozen means and is not a significance test. Algorithm 7 summarizes the analysis of one study.</w:t>
      </w:r>
    </w:p>
    <w:p w14:paraId="624E30E2" w14:textId="77777777" w:rsidR="00FA4A42" w:rsidRDefault="006B743D">
      <w:pPr>
        <w:keepNext/>
        <w:pBdr>
          <w:top w:val="single" w:sz="8" w:space="1" w:color="000000"/>
          <w:bottom w:val="single" w:sz="4" w:space="1" w:color="000000"/>
        </w:pBdr>
        <w:spacing w:before="120" w:after="40"/>
      </w:pPr>
      <w:r>
        <w:rPr>
          <w:rFonts w:cs="Times New Roman"/>
          <w:b/>
          <w:sz w:val="17"/>
        </w:rPr>
        <w:t xml:space="preserve">Algorithm 7: </w:t>
      </w:r>
      <w:r>
        <w:rPr>
          <w:rFonts w:cs="Times New Roman"/>
          <w:sz w:val="17"/>
        </w:rPr>
        <w:t>Family-clustered comparison and overall ranking of one study</w:t>
      </w:r>
    </w:p>
    <w:p w14:paraId="6CB640BD" w14:textId="33D08BA2" w:rsidR="00FA4A42" w:rsidRDefault="006B743D">
      <w:pPr>
        <w:keepNext/>
        <w:tabs>
          <w:tab w:val="left" w:pos="346"/>
        </w:tabs>
        <w:ind w:left="346" w:hanging="346"/>
      </w:pPr>
      <w:r>
        <w:rPr>
          <w:rFonts w:cs="Times New Roman"/>
          <w:sz w:val="16"/>
        </w:rPr>
        <w:tab/>
      </w:r>
      <w:r>
        <w:rPr>
          <w:rFonts w:cs="Times New Roman"/>
          <w:b/>
          <w:sz w:val="16"/>
        </w:rPr>
        <w:t>Input:</w:t>
      </w:r>
      <w:r>
        <w:rPr>
          <w:rFonts w:cs="Times New Roman"/>
          <w:sz w:val="16"/>
        </w:rPr>
        <w:t xml:space="preserve"> per-question records; pre-specified pairs; Pareto axes </w:t>
      </w:r>
      <m:oMath>
        <m:r>
          <m:rPr>
            <m:scr m:val="script"/>
          </m:rPr>
          <w:rPr>
            <w:rFonts w:ascii="Cambria Math" w:hAnsi="Cambria Math" w:cs="Times New Roman"/>
            <w:sz w:val="16"/>
          </w:rPr>
          <m:t>A</m:t>
        </m:r>
      </m:oMath>
    </w:p>
    <w:p w14:paraId="26DE8F6B" w14:textId="77777777" w:rsidR="00FA4A42" w:rsidRDefault="006B743D">
      <w:pPr>
        <w:keepNext/>
        <w:tabs>
          <w:tab w:val="left" w:pos="346"/>
        </w:tabs>
        <w:ind w:left="346" w:hanging="346"/>
      </w:pPr>
      <w:r>
        <w:rPr>
          <w:rFonts w:cs="Times New Roman"/>
          <w:sz w:val="16"/>
        </w:rPr>
        <w:tab/>
      </w:r>
      <w:r>
        <w:rPr>
          <w:rFonts w:cs="Times New Roman"/>
          <w:b/>
          <w:sz w:val="16"/>
        </w:rPr>
        <w:t>Output:</w:t>
      </w:r>
      <w:r>
        <w:rPr>
          <w:rFonts w:cs="Times New Roman"/>
          <w:sz w:val="16"/>
        </w:rPr>
        <w:t xml:space="preserve"> tests, Pareto set, winner</w:t>
      </w:r>
    </w:p>
    <w:p w14:paraId="4330BFFB" w14:textId="77777777" w:rsidR="00FA4A42" w:rsidRDefault="006B743D">
      <w:pPr>
        <w:keepNext/>
        <w:tabs>
          <w:tab w:val="left" w:pos="346"/>
        </w:tabs>
        <w:ind w:left="346" w:hanging="346"/>
      </w:pPr>
      <w:r>
        <w:rPr>
          <w:rFonts w:cs="Times New Roman"/>
          <w:sz w:val="15"/>
        </w:rPr>
        <w:t>1:</w:t>
      </w:r>
      <w:r>
        <w:rPr>
          <w:rFonts w:cs="Times New Roman"/>
          <w:sz w:val="15"/>
        </w:rPr>
        <w:tab/>
      </w:r>
      <w:r>
        <w:rPr>
          <w:rFonts w:cs="Times New Roman"/>
          <w:b/>
          <w:sz w:val="16"/>
        </w:rPr>
        <w:t>for each</w:t>
      </w:r>
      <w:r>
        <w:rPr>
          <w:rFonts w:cs="Times New Roman"/>
          <w:sz w:val="16"/>
        </w:rPr>
        <w:t xml:space="preserve"> metric </w:t>
      </w:r>
      <w:r>
        <w:rPr>
          <w:rFonts w:cs="Times New Roman"/>
          <w:b/>
          <w:sz w:val="16"/>
        </w:rPr>
        <w:t>and</w:t>
      </w:r>
      <w:r>
        <w:rPr>
          <w:rFonts w:cs="Times New Roman"/>
          <w:sz w:val="16"/>
        </w:rPr>
        <w:t xml:space="preserve"> pair (A, B) </w:t>
      </w:r>
      <w:r>
        <w:rPr>
          <w:rFonts w:cs="Times New Roman"/>
          <w:b/>
          <w:sz w:val="16"/>
        </w:rPr>
        <w:t>do</w:t>
      </w:r>
    </w:p>
    <w:p w14:paraId="4041DE4B" w14:textId="3E7ABD1D" w:rsidR="00FA4A42" w:rsidRDefault="006B743D">
      <w:pPr>
        <w:keepNext/>
        <w:tabs>
          <w:tab w:val="left" w:pos="562"/>
        </w:tabs>
        <w:ind w:left="562" w:hanging="562"/>
      </w:pPr>
      <w:r>
        <w:rPr>
          <w:rFonts w:cs="Times New Roman"/>
          <w:sz w:val="15"/>
        </w:rPr>
        <w:t>2:</w:t>
      </w:r>
      <w:r>
        <w:rPr>
          <w:rFonts w:cs="Times New Roman"/>
          <w:sz w:val="15"/>
        </w:rPr>
        <w:tab/>
      </w:r>
      <w:r>
        <w:rPr>
          <w:rFonts w:cs="Times New Roman"/>
          <w:sz w:val="16"/>
        </w:rPr>
        <w:t xml:space="preserve">compute </w:t>
      </w:r>
      <m:oMath>
        <m:r>
          <w:rPr>
            <w:rFonts w:ascii="Cambria Math" w:hAnsi="Cambria Math" w:cs="Times New Roman"/>
            <w:sz w:val="16"/>
          </w:rPr>
          <m:t>d</m:t>
        </m:r>
        <m:d>
          <m:dPr>
            <m:ctrlPr>
              <w:rPr>
                <w:rFonts w:ascii="Cambria Math" w:hAnsi="Cambria Math" w:cs="Times New Roman"/>
                <w:i/>
                <w:sz w:val="16"/>
              </w:rPr>
            </m:ctrlPr>
          </m:dPr>
          <m:e>
            <m:r>
              <w:rPr>
                <w:rFonts w:ascii="Cambria Math" w:hAnsi="Cambria Math" w:cs="Times New Roman"/>
                <w:sz w:val="16"/>
              </w:rPr>
              <m:t>q</m:t>
            </m:r>
          </m:e>
        </m:d>
      </m:oMath>
      <w:r>
        <w:rPr>
          <w:rFonts w:cs="Times New Roman"/>
          <w:sz w:val="16"/>
        </w:rPr>
        <w:t xml:space="preserve">, family sums </w:t>
      </w:r>
      <m:oMath>
        <m:sSub>
          <m:sSubPr>
            <m:ctrlPr>
              <w:rPr>
                <w:rFonts w:ascii="Cambria Math" w:hAnsi="Cambria Math" w:cs="Times New Roman"/>
                <w:i/>
                <w:sz w:val="16"/>
              </w:rPr>
            </m:ctrlPr>
          </m:sSubPr>
          <m:e>
            <m:r>
              <w:rPr>
                <w:rFonts w:ascii="Cambria Math" w:hAnsi="Cambria Math" w:cs="Times New Roman"/>
                <w:sz w:val="16"/>
              </w:rPr>
              <m:t>S</m:t>
            </m:r>
          </m:e>
          <m:sub>
            <m:r>
              <w:rPr>
                <w:rFonts w:ascii="Cambria Math" w:hAnsi="Cambria Math" w:cs="Times New Roman"/>
                <w:sz w:val="16"/>
              </w:rPr>
              <m:t>f</m:t>
            </m:r>
          </m:sub>
        </m:sSub>
      </m:oMath>
      <w:r>
        <w:rPr>
          <w:rFonts w:cs="Times New Roman"/>
          <w:sz w:val="16"/>
        </w:rPr>
        <w:t xml:space="preserve">, sizes </w:t>
      </w:r>
      <m:oMath>
        <m:sSub>
          <m:sSubPr>
            <m:ctrlPr>
              <w:rPr>
                <w:rFonts w:ascii="Cambria Math" w:hAnsi="Cambria Math" w:cs="Times New Roman"/>
                <w:i/>
                <w:sz w:val="16"/>
              </w:rPr>
            </m:ctrlPr>
          </m:sSubPr>
          <m:e>
            <m:r>
              <w:rPr>
                <w:rFonts w:ascii="Cambria Math" w:hAnsi="Cambria Math" w:cs="Times New Roman"/>
                <w:sz w:val="16"/>
              </w:rPr>
              <m:t>n</m:t>
            </m:r>
          </m:e>
          <m:sub>
            <m:r>
              <w:rPr>
                <w:rFonts w:ascii="Cambria Math" w:hAnsi="Cambria Math" w:cs="Times New Roman"/>
                <w:sz w:val="16"/>
              </w:rPr>
              <m:t>f</m:t>
            </m:r>
          </m:sub>
        </m:sSub>
      </m:oMath>
    </w:p>
    <w:p w14:paraId="39F9C27B" w14:textId="4A36CB01" w:rsidR="00FA4A42" w:rsidRDefault="006B743D">
      <w:pPr>
        <w:keepNext/>
        <w:tabs>
          <w:tab w:val="left" w:pos="562"/>
        </w:tabs>
        <w:ind w:left="562" w:hanging="562"/>
      </w:pPr>
      <w:r>
        <w:rPr>
          <w:rFonts w:cs="Times New Roman"/>
          <w:sz w:val="15"/>
        </w:rPr>
        <w:t>3:</w:t>
      </w:r>
      <w:r>
        <w:rPr>
          <w:rFonts w:cs="Times New Roman"/>
          <w:sz w:val="15"/>
        </w:rPr>
        <w:tab/>
      </w:r>
      <w:r>
        <w:rPr>
          <w:rFonts w:cs="Times New Roman"/>
          <w:sz w:val="16"/>
        </w:rPr>
        <w:t xml:space="preserve">bootstrap CI by (17); exact sign-flip </w:t>
      </w:r>
      <m:oMath>
        <m:r>
          <w:rPr>
            <w:rFonts w:ascii="Cambria Math" w:hAnsi="Cambria Math" w:cs="Times New Roman"/>
            <w:sz w:val="16"/>
          </w:rPr>
          <m:t>p</m:t>
        </m:r>
      </m:oMath>
      <w:r>
        <w:rPr>
          <w:rFonts w:cs="Times New Roman"/>
          <w:sz w:val="16"/>
        </w:rPr>
        <w:t xml:space="preserve"> by (18) and (19)</w:t>
      </w:r>
    </w:p>
    <w:p w14:paraId="3DA6BD5A" w14:textId="64D839EF" w:rsidR="00FA4A42" w:rsidRDefault="006B743D">
      <w:pPr>
        <w:keepNext/>
        <w:tabs>
          <w:tab w:val="left" w:pos="562"/>
        </w:tabs>
        <w:ind w:left="562" w:hanging="562"/>
      </w:pPr>
      <w:r>
        <w:rPr>
          <w:rFonts w:cs="Times New Roman"/>
          <w:sz w:val="15"/>
        </w:rPr>
        <w:t>4:</w:t>
      </w:r>
      <w:r>
        <w:rPr>
          <w:rFonts w:cs="Times New Roman"/>
          <w:sz w:val="15"/>
        </w:rPr>
        <w:tab/>
      </w:r>
      <w:r>
        <w:rPr>
          <w:rFonts w:cs="Times New Roman"/>
          <w:sz w:val="16"/>
        </w:rPr>
        <w:t xml:space="preserve">Holm-adjust the </w:t>
      </w:r>
      <m:oMath>
        <m:r>
          <w:rPr>
            <w:rFonts w:ascii="Cambria Math" w:hAnsi="Cambria Math" w:cs="Times New Roman"/>
            <w:sz w:val="16"/>
          </w:rPr>
          <m:t>p</m:t>
        </m:r>
      </m:oMath>
      <w:r>
        <w:rPr>
          <w:rFonts w:cs="Times New Roman"/>
          <w:sz w:val="16"/>
        </w:rPr>
        <w:t>-values of the metric by (20)</w:t>
      </w:r>
    </w:p>
    <w:p w14:paraId="40BB0946" w14:textId="6DBEC82A" w:rsidR="00FA4A42" w:rsidRDefault="006B743D">
      <w:pPr>
        <w:keepNext/>
        <w:tabs>
          <w:tab w:val="left" w:pos="346"/>
        </w:tabs>
        <w:ind w:left="346" w:hanging="346"/>
      </w:pPr>
      <w:r>
        <w:rPr>
          <w:rFonts w:cs="Times New Roman"/>
          <w:sz w:val="15"/>
        </w:rPr>
        <w:t>5:</w:t>
      </w:r>
      <w:r>
        <w:rPr>
          <w:rFonts w:cs="Times New Roman"/>
          <w:sz w:val="15"/>
        </w:rPr>
        <w:tab/>
      </w:r>
      <w:r>
        <w:rPr>
          <w:rFonts w:cs="Times New Roman"/>
          <w:sz w:val="16"/>
        </w:rPr>
        <w:t xml:space="preserve">compute the Pareto set on </w:t>
      </w:r>
      <m:oMath>
        <m:r>
          <m:rPr>
            <m:scr m:val="script"/>
          </m:rPr>
          <w:rPr>
            <w:rFonts w:ascii="Cambria Math" w:hAnsi="Cambria Math" w:cs="Times New Roman"/>
            <w:sz w:val="16"/>
          </w:rPr>
          <m:t>A</m:t>
        </m:r>
      </m:oMath>
    </w:p>
    <w:p w14:paraId="625FABA1" w14:textId="05C54FB7" w:rsidR="00FA4A42" w:rsidRDefault="006B743D">
      <w:pPr>
        <w:keepNext/>
        <w:tabs>
          <w:tab w:val="left" w:pos="346"/>
        </w:tabs>
        <w:ind w:left="346" w:hanging="346"/>
      </w:pPr>
      <w:r>
        <w:rPr>
          <w:rFonts w:cs="Times New Roman"/>
          <w:sz w:val="15"/>
        </w:rPr>
        <w:t>6:</w:t>
      </w:r>
      <w:r>
        <w:rPr>
          <w:rFonts w:cs="Times New Roman"/>
          <w:sz w:val="15"/>
        </w:rPr>
        <w:tab/>
      </w:r>
      <w:r>
        <w:rPr>
          <w:rFonts w:cs="Times New Roman"/>
          <w:sz w:val="16"/>
        </w:rPr>
        <w:t xml:space="preserve">rank every method on every axis; </w:t>
      </w:r>
      <m:oMath>
        <m:r>
          <w:rPr>
            <w:rFonts w:ascii="Cambria Math" w:hAnsi="Cambria Math" w:cs="Times New Roman"/>
            <w:sz w:val="16"/>
          </w:rPr>
          <m:t>R</m:t>
        </m:r>
        <m:d>
          <m:dPr>
            <m:ctrlPr>
              <w:rPr>
                <w:rFonts w:ascii="Cambria Math" w:hAnsi="Cambria Math" w:cs="Times New Roman"/>
                <w:i/>
                <w:sz w:val="16"/>
              </w:rPr>
            </m:ctrlPr>
          </m:dPr>
          <m:e>
            <m:r>
              <w:rPr>
                <w:rFonts w:ascii="Cambria Math" w:hAnsi="Cambria Math" w:cs="Times New Roman"/>
                <w:sz w:val="16"/>
              </w:rPr>
              <m:t>m</m:t>
            </m:r>
          </m:e>
        </m:d>
      </m:oMath>
      <w:r>
        <w:rPr>
          <w:rFonts w:cs="Times New Roman"/>
          <w:sz w:val="16"/>
        </w:rPr>
        <w:t xml:space="preserve"> by (21); check by (22)</w:t>
      </w:r>
    </w:p>
    <w:p w14:paraId="0B481A3B" w14:textId="296FA868" w:rsidR="00FA4A42" w:rsidRDefault="006B743D">
      <w:pPr>
        <w:pBdr>
          <w:bottom w:val="single" w:sz="8" w:space="1" w:color="000000"/>
        </w:pBdr>
        <w:tabs>
          <w:tab w:val="left" w:pos="346"/>
        </w:tabs>
        <w:ind w:left="346" w:hanging="346"/>
      </w:pPr>
      <w:r>
        <w:rPr>
          <w:rFonts w:cs="Times New Roman"/>
          <w:sz w:val="15"/>
        </w:rPr>
        <w:t>7:</w:t>
      </w:r>
      <w:r>
        <w:rPr>
          <w:rFonts w:cs="Times New Roman"/>
          <w:sz w:val="15"/>
        </w:rPr>
        <w:tab/>
      </w:r>
      <w:r>
        <w:rPr>
          <w:rFonts w:cs="Times New Roman"/>
          <w:b/>
          <w:sz w:val="16"/>
        </w:rPr>
        <w:t>return</w:t>
      </w:r>
      <w:r>
        <w:rPr>
          <w:rFonts w:cs="Times New Roman"/>
          <w:sz w:val="16"/>
        </w:rPr>
        <w:t xml:space="preserve"> tests, Pareto set, </w:t>
      </w:r>
      <m:oMath>
        <m:sSup>
          <m:sSupPr>
            <m:ctrlPr>
              <w:rPr>
                <w:rFonts w:ascii="Cambria Math" w:hAnsi="Cambria Math" w:cs="Times New Roman"/>
                <w:i/>
                <w:sz w:val="16"/>
              </w:rPr>
            </m:ctrlPr>
          </m:sSupPr>
          <m:e>
            <m:r>
              <w:rPr>
                <w:rFonts w:ascii="Cambria Math" w:hAnsi="Cambria Math" w:cs="Times New Roman"/>
                <w:sz w:val="16"/>
              </w:rPr>
              <m:t>m</m:t>
            </m:r>
          </m:e>
          <m:sup>
            <m:r>
              <w:rPr>
                <w:rFonts w:ascii="Cambria Math" w:hAnsi="Cambria Math" w:cs="Times New Roman"/>
                <w:sz w:val="16"/>
              </w:rPr>
              <m:t>*</m:t>
            </m:r>
          </m:sup>
        </m:sSup>
      </m:oMath>
    </w:p>
    <w:p w14:paraId="6822FBA2" w14:textId="77777777" w:rsidR="00FA4A42" w:rsidRDefault="00FA4A42">
      <w:pPr>
        <w:spacing w:after="40" w:line="120" w:lineRule="exact"/>
        <w:jc w:val="both"/>
      </w:pPr>
    </w:p>
    <w:p w14:paraId="211C6A84" w14:textId="77777777" w:rsidR="00FA4A42" w:rsidRDefault="006B743D">
      <w:pPr>
        <w:ind w:firstLine="202"/>
        <w:jc w:val="both"/>
      </w:pPr>
      <w:r>
        <w:rPr>
          <w:rFonts w:cs="Times New Roman"/>
          <w:i/>
        </w:rPr>
        <w:t xml:space="preserve">5) Implementation details: </w:t>
      </w:r>
      <w:r>
        <w:rPr>
          <w:rFonts w:cs="Times New Roman"/>
        </w:rPr>
        <w:t>Table VI lists the frozen settings. All runs used one workstation; the 448 analysed records of the four studies completed with 0 errors. The complete suite of 327 automated tests passed, and all figures and tables in this paper are regenerated from the checksummed study outputs.</w:t>
      </w:r>
    </w:p>
    <w:p w14:paraId="5A2F1CAC" w14:textId="77777777" w:rsidR="00FA4A42" w:rsidRDefault="006B743D">
      <w:pPr>
        <w:keepNext/>
        <w:spacing w:before="160"/>
        <w:jc w:val="center"/>
      </w:pPr>
      <w:r>
        <w:rPr>
          <w:rFonts w:cs="Times New Roman"/>
          <w:sz w:val="16"/>
        </w:rPr>
        <w:t>TABLE VI</w:t>
      </w:r>
    </w:p>
    <w:p w14:paraId="5C6BE0B4" w14:textId="77777777" w:rsidR="00FA4A42" w:rsidRDefault="006B743D">
      <w:pPr>
        <w:keepNext/>
        <w:spacing w:after="60"/>
        <w:jc w:val="center"/>
      </w:pPr>
      <w:r>
        <w:rPr>
          <w:rFonts w:cs="Times New Roman"/>
          <w:smallCaps/>
          <w:sz w:val="16"/>
        </w:rPr>
        <w:t>Frozen implementation settings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48"/>
        <w:gridCol w:w="3192"/>
      </w:tblGrid>
      <w:tr w:rsidR="00FA4A42" w14:paraId="29674860" w14:textId="77777777">
        <w:trPr>
          <w:cantSplit/>
          <w:tblHeader/>
          <w:jc w:val="center"/>
        </w:trPr>
        <w:tc>
          <w:tcPr>
            <w:tcW w:w="1848"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31983AA6" w14:textId="77777777" w:rsidR="00FA4A42" w:rsidRDefault="006B743D">
            <w:pPr>
              <w:keepNext/>
            </w:pPr>
            <w:r>
              <w:rPr>
                <w:rFonts w:cs="Times New Roman"/>
                <w:b/>
                <w:sz w:val="16"/>
              </w:rPr>
              <w:t>Component</w:t>
            </w:r>
          </w:p>
        </w:tc>
        <w:tc>
          <w:tcPr>
            <w:tcW w:w="3192"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380EC34E" w14:textId="77777777" w:rsidR="00FA4A42" w:rsidRDefault="006B743D">
            <w:pPr>
              <w:keepNext/>
            </w:pPr>
            <w:r>
              <w:rPr>
                <w:rFonts w:cs="Times New Roman"/>
                <w:b/>
                <w:sz w:val="16"/>
              </w:rPr>
              <w:t>Setting</w:t>
            </w:r>
          </w:p>
        </w:tc>
      </w:tr>
      <w:tr w:rsidR="00FA4A42" w14:paraId="59889683" w14:textId="77777777">
        <w:trPr>
          <w:cantSplit/>
          <w:jc w:val="center"/>
        </w:trPr>
        <w:tc>
          <w:tcPr>
            <w:tcW w:w="1848" w:type="dxa"/>
            <w:tcBorders>
              <w:top w:val="nil"/>
              <w:left w:val="nil"/>
              <w:bottom w:val="nil"/>
              <w:right w:val="nil"/>
            </w:tcBorders>
            <w:tcMar>
              <w:top w:w="20" w:type="dxa"/>
              <w:left w:w="50" w:type="dxa"/>
              <w:bottom w:w="20" w:type="dxa"/>
              <w:right w:w="50" w:type="dxa"/>
            </w:tcMar>
            <w:vAlign w:val="center"/>
          </w:tcPr>
          <w:p w14:paraId="7A5057D3" w14:textId="77777777" w:rsidR="00FA4A42" w:rsidRDefault="006B743D">
            <w:pPr>
              <w:keepNext/>
            </w:pPr>
            <w:r>
              <w:rPr>
                <w:rFonts w:cs="Times New Roman"/>
                <w:sz w:val="16"/>
              </w:rPr>
              <w:t>LLM</w:t>
            </w:r>
          </w:p>
        </w:tc>
        <w:tc>
          <w:tcPr>
            <w:tcW w:w="3192" w:type="dxa"/>
            <w:tcBorders>
              <w:top w:val="nil"/>
              <w:left w:val="nil"/>
              <w:bottom w:val="nil"/>
              <w:right w:val="nil"/>
            </w:tcBorders>
            <w:tcMar>
              <w:top w:w="20" w:type="dxa"/>
              <w:left w:w="50" w:type="dxa"/>
              <w:bottom w:w="20" w:type="dxa"/>
              <w:right w:w="50" w:type="dxa"/>
            </w:tcMar>
            <w:vAlign w:val="center"/>
          </w:tcPr>
          <w:p w14:paraId="77462865" w14:textId="77777777" w:rsidR="00FA4A42" w:rsidRDefault="006B743D">
            <w:pPr>
              <w:keepNext/>
            </w:pPr>
            <w:r>
              <w:rPr>
                <w:rFonts w:cs="Times New Roman"/>
                <w:sz w:val="16"/>
              </w:rPr>
              <w:t>gpt-oss:20b via Ollama 0.40.5; T = 0; per-question seed; low reasoning; JSON; 1,024-token cap per call</w:t>
            </w:r>
          </w:p>
        </w:tc>
      </w:tr>
      <w:tr w:rsidR="00FA4A42" w14:paraId="5F4BACCF" w14:textId="77777777">
        <w:trPr>
          <w:cantSplit/>
          <w:jc w:val="center"/>
        </w:trPr>
        <w:tc>
          <w:tcPr>
            <w:tcW w:w="1848" w:type="dxa"/>
            <w:tcBorders>
              <w:top w:val="nil"/>
              <w:left w:val="nil"/>
              <w:bottom w:val="nil"/>
              <w:right w:val="nil"/>
            </w:tcBorders>
            <w:tcMar>
              <w:top w:w="20" w:type="dxa"/>
              <w:left w:w="50" w:type="dxa"/>
              <w:bottom w:w="20" w:type="dxa"/>
              <w:right w:w="50" w:type="dxa"/>
            </w:tcMar>
            <w:vAlign w:val="center"/>
          </w:tcPr>
          <w:p w14:paraId="6803081D" w14:textId="77777777" w:rsidR="00FA4A42" w:rsidRDefault="006B743D">
            <w:r>
              <w:rPr>
                <w:rFonts w:cs="Times New Roman"/>
                <w:sz w:val="16"/>
              </w:rPr>
              <w:t>Embeddings</w:t>
            </w:r>
          </w:p>
        </w:tc>
        <w:tc>
          <w:tcPr>
            <w:tcW w:w="3192" w:type="dxa"/>
            <w:tcBorders>
              <w:top w:val="nil"/>
              <w:left w:val="nil"/>
              <w:bottom w:val="nil"/>
              <w:right w:val="nil"/>
            </w:tcBorders>
            <w:tcMar>
              <w:top w:w="20" w:type="dxa"/>
              <w:left w:w="50" w:type="dxa"/>
              <w:bottom w:w="20" w:type="dxa"/>
              <w:right w:w="50" w:type="dxa"/>
            </w:tcMar>
            <w:vAlign w:val="center"/>
          </w:tcPr>
          <w:p w14:paraId="575B2949" w14:textId="77777777" w:rsidR="00FA4A42" w:rsidRDefault="006B743D">
            <w:r>
              <w:rPr>
                <w:rFonts w:cs="Times New Roman"/>
                <w:sz w:val="16"/>
              </w:rPr>
              <w:t>all-MiniLM-L6-v2 (ONNX), 384-d, 256 tokens</w:t>
            </w:r>
          </w:p>
        </w:tc>
      </w:tr>
      <w:tr w:rsidR="00FA4A42" w14:paraId="3C58E194" w14:textId="77777777">
        <w:trPr>
          <w:cantSplit/>
          <w:jc w:val="center"/>
        </w:trPr>
        <w:tc>
          <w:tcPr>
            <w:tcW w:w="1848" w:type="dxa"/>
            <w:tcBorders>
              <w:top w:val="nil"/>
              <w:left w:val="nil"/>
              <w:bottom w:val="nil"/>
              <w:right w:val="nil"/>
            </w:tcBorders>
            <w:tcMar>
              <w:top w:w="20" w:type="dxa"/>
              <w:left w:w="50" w:type="dxa"/>
              <w:bottom w:w="20" w:type="dxa"/>
              <w:right w:w="50" w:type="dxa"/>
            </w:tcMar>
            <w:vAlign w:val="center"/>
          </w:tcPr>
          <w:p w14:paraId="7531727D" w14:textId="77777777" w:rsidR="00FA4A42" w:rsidRDefault="006B743D">
            <w:r>
              <w:rPr>
                <w:rFonts w:cs="Times New Roman"/>
                <w:sz w:val="16"/>
              </w:rPr>
              <w:t>Retrieval</w:t>
            </w:r>
          </w:p>
        </w:tc>
        <w:tc>
          <w:tcPr>
            <w:tcW w:w="3192" w:type="dxa"/>
            <w:tcBorders>
              <w:top w:val="nil"/>
              <w:left w:val="nil"/>
              <w:bottom w:val="nil"/>
              <w:right w:val="nil"/>
            </w:tcBorders>
            <w:tcMar>
              <w:top w:w="20" w:type="dxa"/>
              <w:left w:w="50" w:type="dxa"/>
              <w:bottom w:w="20" w:type="dxa"/>
              <w:right w:w="50" w:type="dxa"/>
            </w:tcMar>
            <w:vAlign w:val="center"/>
          </w:tcPr>
          <w:p w14:paraId="050217D4" w14:textId="77777777" w:rsidR="00FA4A42" w:rsidRDefault="006B743D">
            <w:r>
              <w:rPr>
                <w:rFonts w:cs="Times New Roman"/>
                <w:sz w:val="16"/>
              </w:rPr>
              <w:t>top-5 per source; B2: 3 seeds, depth 2</w:t>
            </w:r>
          </w:p>
        </w:tc>
      </w:tr>
      <w:tr w:rsidR="00FA4A42" w14:paraId="0E08B32F" w14:textId="77777777">
        <w:trPr>
          <w:cantSplit/>
          <w:jc w:val="center"/>
        </w:trPr>
        <w:tc>
          <w:tcPr>
            <w:tcW w:w="1848" w:type="dxa"/>
            <w:tcBorders>
              <w:top w:val="nil"/>
              <w:left w:val="nil"/>
              <w:bottom w:val="nil"/>
              <w:right w:val="nil"/>
            </w:tcBorders>
            <w:tcMar>
              <w:top w:w="20" w:type="dxa"/>
              <w:left w:w="50" w:type="dxa"/>
              <w:bottom w:w="20" w:type="dxa"/>
              <w:right w:w="50" w:type="dxa"/>
            </w:tcMar>
            <w:vAlign w:val="center"/>
          </w:tcPr>
          <w:p w14:paraId="38D2C222" w14:textId="77777777" w:rsidR="00FA4A42" w:rsidRDefault="006B743D">
            <w:r>
              <w:rPr>
                <w:rFonts w:cs="Times New Roman"/>
                <w:sz w:val="16"/>
              </w:rPr>
              <w:t>Context</w:t>
            </w:r>
          </w:p>
        </w:tc>
        <w:tc>
          <w:tcPr>
            <w:tcW w:w="3192" w:type="dxa"/>
            <w:tcBorders>
              <w:top w:val="nil"/>
              <w:left w:val="nil"/>
              <w:bottom w:val="nil"/>
              <w:right w:val="nil"/>
            </w:tcBorders>
            <w:tcMar>
              <w:top w:w="20" w:type="dxa"/>
              <w:left w:w="50" w:type="dxa"/>
              <w:bottom w:w="20" w:type="dxa"/>
              <w:right w:w="50" w:type="dxa"/>
            </w:tcMar>
            <w:vAlign w:val="center"/>
          </w:tcPr>
          <w:p w14:paraId="086E6440" w14:textId="77777777" w:rsidR="00FA4A42" w:rsidRDefault="006B743D">
            <w:r>
              <w:rPr>
                <w:rFonts w:cs="Times New Roman"/>
                <w:sz w:val="16"/>
              </w:rPr>
              <w:t>24,000 characters; 8,000 per section</w:t>
            </w:r>
          </w:p>
        </w:tc>
      </w:tr>
      <w:tr w:rsidR="00FA4A42" w14:paraId="68092CBC" w14:textId="77777777">
        <w:trPr>
          <w:cantSplit/>
          <w:jc w:val="center"/>
        </w:trPr>
        <w:tc>
          <w:tcPr>
            <w:tcW w:w="1848" w:type="dxa"/>
            <w:tcBorders>
              <w:top w:val="nil"/>
              <w:left w:val="nil"/>
              <w:bottom w:val="nil"/>
              <w:right w:val="nil"/>
            </w:tcBorders>
            <w:tcMar>
              <w:top w:w="20" w:type="dxa"/>
              <w:left w:w="50" w:type="dxa"/>
              <w:bottom w:w="20" w:type="dxa"/>
              <w:right w:w="50" w:type="dxa"/>
            </w:tcMar>
            <w:vAlign w:val="center"/>
          </w:tcPr>
          <w:p w14:paraId="7ECED3EF" w14:textId="77777777" w:rsidR="00FA4A42" w:rsidRDefault="006B743D">
            <w:r>
              <w:rPr>
                <w:rFonts w:cs="Times New Roman"/>
                <w:sz w:val="16"/>
              </w:rPr>
              <w:t>CM-01</w:t>
            </w:r>
          </w:p>
        </w:tc>
        <w:tc>
          <w:tcPr>
            <w:tcW w:w="3192" w:type="dxa"/>
            <w:tcBorders>
              <w:top w:val="nil"/>
              <w:left w:val="nil"/>
              <w:bottom w:val="nil"/>
              <w:right w:val="nil"/>
            </w:tcBorders>
            <w:tcMar>
              <w:top w:w="20" w:type="dxa"/>
              <w:left w:w="50" w:type="dxa"/>
              <w:bottom w:w="20" w:type="dxa"/>
              <w:right w:w="50" w:type="dxa"/>
            </w:tcMar>
            <w:vAlign w:val="center"/>
          </w:tcPr>
          <w:p w14:paraId="5FA56B10" w14:textId="77777777" w:rsidR="00FA4A42" w:rsidRDefault="006B743D">
            <w:r>
              <w:rPr>
                <w:rFonts w:cs="Times New Roman"/>
                <w:sz w:val="16"/>
              </w:rPr>
              <w:t>10 seeds; 1 hop; Kruskal MST; bge-reranker-large</w:t>
            </w:r>
          </w:p>
        </w:tc>
      </w:tr>
      <w:tr w:rsidR="00FA4A42" w14:paraId="01FD32FC" w14:textId="77777777">
        <w:trPr>
          <w:cantSplit/>
          <w:jc w:val="center"/>
        </w:trPr>
        <w:tc>
          <w:tcPr>
            <w:tcW w:w="1848" w:type="dxa"/>
            <w:tcBorders>
              <w:top w:val="nil"/>
              <w:left w:val="nil"/>
              <w:bottom w:val="nil"/>
              <w:right w:val="nil"/>
            </w:tcBorders>
            <w:tcMar>
              <w:top w:w="20" w:type="dxa"/>
              <w:left w:w="50" w:type="dxa"/>
              <w:bottom w:w="20" w:type="dxa"/>
              <w:right w:w="50" w:type="dxa"/>
            </w:tcMar>
            <w:vAlign w:val="center"/>
          </w:tcPr>
          <w:p w14:paraId="43062607" w14:textId="77777777" w:rsidR="00FA4A42" w:rsidRDefault="006B743D">
            <w:r>
              <w:rPr>
                <w:rFonts w:cs="Times New Roman"/>
                <w:sz w:val="16"/>
              </w:rPr>
              <w:t>CM-02</w:t>
            </w:r>
          </w:p>
        </w:tc>
        <w:tc>
          <w:tcPr>
            <w:tcW w:w="3192" w:type="dxa"/>
            <w:tcBorders>
              <w:top w:val="nil"/>
              <w:left w:val="nil"/>
              <w:bottom w:val="nil"/>
              <w:right w:val="nil"/>
            </w:tcBorders>
            <w:tcMar>
              <w:top w:w="20" w:type="dxa"/>
              <w:left w:w="50" w:type="dxa"/>
              <w:bottom w:w="20" w:type="dxa"/>
              <w:right w:w="50" w:type="dxa"/>
            </w:tcMar>
            <w:vAlign w:val="center"/>
          </w:tcPr>
          <w:p w14:paraId="5DEDAC70" w14:textId="1CCABF86" w:rsidR="00FA4A42" w:rsidRDefault="006B743D">
            <w:r>
              <w:rPr>
                <w:rFonts w:cs="Times New Roman"/>
                <w:sz w:val="16"/>
              </w:rPr>
              <w:t xml:space="preserve">prizes 3-2-1 / 5…1; </w:t>
            </w:r>
            <m:oMath>
              <m:sSub>
                <m:sSubPr>
                  <m:ctrlPr>
                    <w:rPr>
                      <w:rFonts w:ascii="Cambria Math" w:hAnsi="Cambria Math" w:cs="Times New Roman"/>
                      <w:i/>
                      <w:sz w:val="16"/>
                    </w:rPr>
                  </m:ctrlPr>
                </m:sSubPr>
                <m:e>
                  <m:r>
                    <w:rPr>
                      <w:rFonts w:ascii="Cambria Math" w:hAnsi="Cambria Math" w:cs="Times New Roman"/>
                      <w:sz w:val="16"/>
                    </w:rPr>
                    <m:t>c</m:t>
                  </m:r>
                </m:e>
                <m:sub>
                  <m:r>
                    <w:rPr>
                      <w:rFonts w:ascii="Cambria Math" w:hAnsi="Cambria Math" w:cs="Times New Roman"/>
                      <w:sz w:val="16"/>
                    </w:rPr>
                    <m:t>e</m:t>
                  </m:r>
                </m:sub>
              </m:sSub>
              <m:r>
                <w:rPr>
                  <w:rFonts w:ascii="Cambria Math" w:hAnsi="Cambria Math" w:cs="Times New Roman"/>
                  <w:sz w:val="16"/>
                </w:rPr>
                <m:t>=0.5</m:t>
              </m:r>
            </m:oMath>
            <w:r>
              <w:rPr>
                <w:rFonts w:cs="Times New Roman"/>
                <w:sz w:val="16"/>
              </w:rPr>
              <w:t>; pcst_fast 1.0.10</w:t>
            </w:r>
          </w:p>
        </w:tc>
      </w:tr>
      <w:tr w:rsidR="00FA4A42" w14:paraId="219EEA99" w14:textId="77777777">
        <w:trPr>
          <w:cantSplit/>
          <w:jc w:val="center"/>
        </w:trPr>
        <w:tc>
          <w:tcPr>
            <w:tcW w:w="1848" w:type="dxa"/>
            <w:tcBorders>
              <w:top w:val="nil"/>
              <w:left w:val="nil"/>
              <w:bottom w:val="nil"/>
              <w:right w:val="nil"/>
            </w:tcBorders>
            <w:tcMar>
              <w:top w:w="20" w:type="dxa"/>
              <w:left w:w="50" w:type="dxa"/>
              <w:bottom w:w="20" w:type="dxa"/>
              <w:right w:w="50" w:type="dxa"/>
            </w:tcMar>
            <w:vAlign w:val="center"/>
          </w:tcPr>
          <w:p w14:paraId="6999AF68" w14:textId="77777777" w:rsidR="00FA4A42" w:rsidRDefault="006B743D">
            <w:r>
              <w:rPr>
                <w:rFonts w:cs="Times New Roman"/>
                <w:sz w:val="16"/>
              </w:rPr>
              <w:t>CM-03</w:t>
            </w:r>
          </w:p>
        </w:tc>
        <w:tc>
          <w:tcPr>
            <w:tcW w:w="3192" w:type="dxa"/>
            <w:tcBorders>
              <w:top w:val="nil"/>
              <w:left w:val="nil"/>
              <w:bottom w:val="nil"/>
              <w:right w:val="nil"/>
            </w:tcBorders>
            <w:tcMar>
              <w:top w:w="20" w:type="dxa"/>
              <w:left w:w="50" w:type="dxa"/>
              <w:bottom w:w="20" w:type="dxa"/>
              <w:right w:w="50" w:type="dxa"/>
            </w:tcMar>
            <w:vAlign w:val="center"/>
          </w:tcPr>
          <w:p w14:paraId="47EB1C06" w14:textId="31CCEF2D" w:rsidR="00FA4A42" w:rsidRDefault="006B743D">
            <w:r>
              <w:rPr>
                <w:rFonts w:cs="Times New Roman"/>
                <w:sz w:val="16"/>
              </w:rPr>
              <w:t xml:space="preserve">20 seeds; mass 10; sink 1; </w:t>
            </w:r>
            <m:oMath>
              <m:r>
                <w:rPr>
                  <w:rFonts w:ascii="Cambria Math" w:hAnsi="Cambria Math" w:cs="Times New Roman"/>
                  <w:sz w:val="16"/>
                </w:rPr>
                <m:t>ε=0.05</m:t>
              </m:r>
            </m:oMath>
            <w:r>
              <w:rPr>
                <w:rFonts w:cs="Times New Roman"/>
                <w:sz w:val="16"/>
              </w:rPr>
              <w:t xml:space="preserve">; </w:t>
            </w:r>
            <m:oMath>
              <m:r>
                <w:rPr>
                  <w:rFonts w:ascii="Cambria Math" w:hAnsi="Cambria Math" w:cs="Times New Roman"/>
                  <w:sz w:val="16"/>
                </w:rPr>
                <m:t>τ=0.01</m:t>
              </m:r>
            </m:oMath>
          </w:p>
        </w:tc>
      </w:tr>
      <w:tr w:rsidR="00FA4A42" w14:paraId="2C20CBD9" w14:textId="77777777">
        <w:trPr>
          <w:cantSplit/>
          <w:jc w:val="center"/>
        </w:trPr>
        <w:tc>
          <w:tcPr>
            <w:tcW w:w="1848" w:type="dxa"/>
            <w:tcBorders>
              <w:top w:val="nil"/>
              <w:left w:val="nil"/>
              <w:bottom w:val="nil"/>
              <w:right w:val="nil"/>
            </w:tcBorders>
            <w:tcMar>
              <w:top w:w="20" w:type="dxa"/>
              <w:left w:w="50" w:type="dxa"/>
              <w:bottom w:w="20" w:type="dxa"/>
              <w:right w:w="50" w:type="dxa"/>
            </w:tcMar>
            <w:vAlign w:val="center"/>
          </w:tcPr>
          <w:p w14:paraId="689AAFF1" w14:textId="77777777" w:rsidR="00FA4A42" w:rsidRDefault="006B743D">
            <w:r>
              <w:rPr>
                <w:rFonts w:cs="Times New Roman"/>
                <w:sz w:val="16"/>
              </w:rPr>
              <w:t>CF-02</w:t>
            </w:r>
          </w:p>
        </w:tc>
        <w:tc>
          <w:tcPr>
            <w:tcW w:w="3192" w:type="dxa"/>
            <w:tcBorders>
              <w:top w:val="nil"/>
              <w:left w:val="nil"/>
              <w:bottom w:val="nil"/>
              <w:right w:val="nil"/>
            </w:tcBorders>
            <w:tcMar>
              <w:top w:w="20" w:type="dxa"/>
              <w:left w:w="50" w:type="dxa"/>
              <w:bottom w:w="20" w:type="dxa"/>
              <w:right w:w="50" w:type="dxa"/>
            </w:tcMar>
            <w:vAlign w:val="center"/>
          </w:tcPr>
          <w:p w14:paraId="115CB1E1" w14:textId="77777777" w:rsidR="00FA4A42" w:rsidRDefault="006B743D">
            <w:r>
              <w:rPr>
                <w:rFonts w:cs="Times New Roman"/>
                <w:sz w:val="16"/>
              </w:rPr>
              <w:t>≤ 5 structural items; 10 items total</w:t>
            </w:r>
          </w:p>
        </w:tc>
      </w:tr>
      <w:tr w:rsidR="00FA4A42" w14:paraId="0C2AE1CE" w14:textId="77777777">
        <w:trPr>
          <w:cantSplit/>
          <w:jc w:val="center"/>
        </w:trPr>
        <w:tc>
          <w:tcPr>
            <w:tcW w:w="1848" w:type="dxa"/>
            <w:tcBorders>
              <w:top w:val="nil"/>
              <w:left w:val="nil"/>
              <w:bottom w:val="nil"/>
              <w:right w:val="nil"/>
            </w:tcBorders>
            <w:tcMar>
              <w:top w:w="20" w:type="dxa"/>
              <w:left w:w="50" w:type="dxa"/>
              <w:bottom w:w="20" w:type="dxa"/>
              <w:right w:w="50" w:type="dxa"/>
            </w:tcMar>
            <w:vAlign w:val="center"/>
          </w:tcPr>
          <w:p w14:paraId="013905C6" w14:textId="77777777" w:rsidR="00FA4A42" w:rsidRDefault="006B743D">
            <w:r>
              <w:rPr>
                <w:rFonts w:cs="Times New Roman"/>
                <w:sz w:val="16"/>
              </w:rPr>
              <w:t>AR-01</w:t>
            </w:r>
          </w:p>
        </w:tc>
        <w:tc>
          <w:tcPr>
            <w:tcW w:w="3192" w:type="dxa"/>
            <w:tcBorders>
              <w:top w:val="nil"/>
              <w:left w:val="nil"/>
              <w:bottom w:val="nil"/>
              <w:right w:val="nil"/>
            </w:tcBorders>
            <w:tcMar>
              <w:top w:w="20" w:type="dxa"/>
              <w:left w:w="50" w:type="dxa"/>
              <w:bottom w:w="20" w:type="dxa"/>
              <w:right w:w="50" w:type="dxa"/>
            </w:tcMar>
            <w:vAlign w:val="center"/>
          </w:tcPr>
          <w:p w14:paraId="039F2A6A" w14:textId="77777777" w:rsidR="00FA4A42" w:rsidRDefault="006B743D">
            <w:r>
              <w:rPr>
                <w:rFonts w:cs="Times New Roman"/>
                <w:sz w:val="16"/>
              </w:rPr>
              <w:t>t5-base; best epoch 7 of ≤ 10</w:t>
            </w:r>
          </w:p>
        </w:tc>
      </w:tr>
      <w:tr w:rsidR="00FA4A42" w14:paraId="28D5A3B2" w14:textId="77777777">
        <w:trPr>
          <w:cantSplit/>
          <w:jc w:val="center"/>
        </w:trPr>
        <w:tc>
          <w:tcPr>
            <w:tcW w:w="1848" w:type="dxa"/>
            <w:tcBorders>
              <w:top w:val="nil"/>
              <w:left w:val="nil"/>
              <w:bottom w:val="nil"/>
              <w:right w:val="nil"/>
            </w:tcBorders>
            <w:tcMar>
              <w:top w:w="20" w:type="dxa"/>
              <w:left w:w="50" w:type="dxa"/>
              <w:bottom w:w="20" w:type="dxa"/>
              <w:right w:w="50" w:type="dxa"/>
            </w:tcMar>
            <w:vAlign w:val="center"/>
          </w:tcPr>
          <w:p w14:paraId="64254AC6" w14:textId="77777777" w:rsidR="00FA4A42" w:rsidRDefault="006B743D">
            <w:pPr>
              <w:keepNext/>
            </w:pPr>
            <w:r>
              <w:rPr>
                <w:rFonts w:cs="Times New Roman"/>
                <w:sz w:val="16"/>
              </w:rPr>
              <w:t>AR-02</w:t>
            </w:r>
          </w:p>
        </w:tc>
        <w:tc>
          <w:tcPr>
            <w:tcW w:w="3192" w:type="dxa"/>
            <w:tcBorders>
              <w:top w:val="nil"/>
              <w:left w:val="nil"/>
              <w:bottom w:val="nil"/>
              <w:right w:val="nil"/>
            </w:tcBorders>
            <w:tcMar>
              <w:top w:w="20" w:type="dxa"/>
              <w:left w:w="50" w:type="dxa"/>
              <w:bottom w:w="20" w:type="dxa"/>
              <w:right w:w="50" w:type="dxa"/>
            </w:tcMar>
            <w:vAlign w:val="center"/>
          </w:tcPr>
          <w:p w14:paraId="05B26B93" w14:textId="7BA6940E" w:rsidR="00FA4A42" w:rsidRDefault="006B743D">
            <w:pPr>
              <w:keepNext/>
            </w:pPr>
            <w:r>
              <w:rPr>
                <w:rFonts w:cs="Times New Roman"/>
                <w:sz w:val="16"/>
              </w:rPr>
              <w:t xml:space="preserve">ms-marco-MiniLM-L-6-v2; </w:t>
            </w:r>
            <m:oMath>
              <m:r>
                <w:rPr>
                  <w:rFonts w:ascii="Cambria Math" w:hAnsi="Cambria Math" w:cs="Times New Roman"/>
                  <w:sz w:val="16"/>
                </w:rPr>
                <m:t>L=0.40</m:t>
              </m:r>
            </m:oMath>
            <w:r>
              <w:rPr>
                <w:rFonts w:cs="Times New Roman"/>
                <w:sz w:val="16"/>
              </w:rPr>
              <w:t xml:space="preserve">, </w:t>
            </w:r>
            <m:oMath>
              <m:r>
                <w:rPr>
                  <w:rFonts w:ascii="Cambria Math" w:hAnsi="Cambria Math" w:cs="Times New Roman"/>
                  <w:sz w:val="16"/>
                </w:rPr>
                <m:t>U=0.75</m:t>
              </m:r>
            </m:oMath>
            <w:r>
              <w:rPr>
                <w:rFonts w:cs="Times New Roman"/>
                <w:sz w:val="16"/>
              </w:rPr>
              <w:t>; ≤ 2 rounds</w:t>
            </w:r>
          </w:p>
        </w:tc>
      </w:tr>
      <w:tr w:rsidR="00FA4A42" w14:paraId="13110F8F" w14:textId="77777777">
        <w:trPr>
          <w:cantSplit/>
          <w:jc w:val="center"/>
        </w:trPr>
        <w:tc>
          <w:tcPr>
            <w:tcW w:w="1848" w:type="dxa"/>
            <w:tcBorders>
              <w:top w:val="nil"/>
              <w:left w:val="nil"/>
              <w:bottom w:val="nil"/>
              <w:right w:val="nil"/>
            </w:tcBorders>
            <w:tcMar>
              <w:top w:w="20" w:type="dxa"/>
              <w:left w:w="50" w:type="dxa"/>
              <w:bottom w:w="20" w:type="dxa"/>
              <w:right w:w="50" w:type="dxa"/>
            </w:tcMar>
            <w:vAlign w:val="center"/>
          </w:tcPr>
          <w:p w14:paraId="26F5AD78" w14:textId="77777777" w:rsidR="00FA4A42" w:rsidRDefault="006B743D">
            <w:pPr>
              <w:keepNext/>
            </w:pPr>
            <w:r>
              <w:rPr>
                <w:rFonts w:cs="Times New Roman"/>
                <w:sz w:val="16"/>
              </w:rPr>
              <w:t>AR-03</w:t>
            </w:r>
          </w:p>
        </w:tc>
        <w:tc>
          <w:tcPr>
            <w:tcW w:w="3192" w:type="dxa"/>
            <w:tcBorders>
              <w:top w:val="nil"/>
              <w:left w:val="nil"/>
              <w:bottom w:val="nil"/>
              <w:right w:val="nil"/>
            </w:tcBorders>
            <w:tcMar>
              <w:top w:w="20" w:type="dxa"/>
              <w:left w:w="50" w:type="dxa"/>
              <w:bottom w:w="20" w:type="dxa"/>
              <w:right w:w="50" w:type="dxa"/>
            </w:tcMar>
            <w:vAlign w:val="center"/>
          </w:tcPr>
          <w:p w14:paraId="3A0CAB36" w14:textId="77777777" w:rsidR="00FA4A42" w:rsidRDefault="006B743D">
            <w:pPr>
              <w:keepNext/>
            </w:pPr>
            <w:r>
              <w:rPr>
                <w:rFonts w:cs="Times New Roman"/>
                <w:sz w:val="16"/>
              </w:rPr>
              <w:t>≤ 4 iterations; validator and commentor</w:t>
            </w:r>
          </w:p>
        </w:tc>
      </w:tr>
      <w:tr w:rsidR="00FA4A42" w14:paraId="6F393373" w14:textId="77777777">
        <w:trPr>
          <w:cantSplit/>
          <w:jc w:val="center"/>
        </w:trPr>
        <w:tc>
          <w:tcPr>
            <w:tcW w:w="1848" w:type="dxa"/>
            <w:tcBorders>
              <w:top w:val="nil"/>
              <w:left w:val="nil"/>
              <w:bottom w:val="single" w:sz="8" w:space="0" w:color="000000"/>
              <w:right w:val="nil"/>
            </w:tcBorders>
            <w:tcMar>
              <w:top w:w="20" w:type="dxa"/>
              <w:left w:w="50" w:type="dxa"/>
              <w:bottom w:w="20" w:type="dxa"/>
              <w:right w:w="50" w:type="dxa"/>
            </w:tcMar>
            <w:vAlign w:val="center"/>
          </w:tcPr>
          <w:p w14:paraId="108EABBB" w14:textId="77777777" w:rsidR="00FA4A42" w:rsidRDefault="006B743D">
            <w:r>
              <w:rPr>
                <w:rFonts w:cs="Times New Roman"/>
                <w:sz w:val="16"/>
              </w:rPr>
              <w:t>Statistics</w:t>
            </w:r>
          </w:p>
        </w:tc>
        <w:tc>
          <w:tcPr>
            <w:tcW w:w="3192" w:type="dxa"/>
            <w:tcBorders>
              <w:top w:val="nil"/>
              <w:left w:val="nil"/>
              <w:bottom w:val="single" w:sz="8" w:space="0" w:color="000000"/>
              <w:right w:val="nil"/>
            </w:tcBorders>
            <w:tcMar>
              <w:top w:w="20" w:type="dxa"/>
              <w:left w:w="50" w:type="dxa"/>
              <w:bottom w:w="20" w:type="dxa"/>
              <w:right w:w="50" w:type="dxa"/>
            </w:tcMar>
            <w:vAlign w:val="center"/>
          </w:tcPr>
          <w:p w14:paraId="4C5EE30C" w14:textId="77777777" w:rsidR="00FA4A42" w:rsidRDefault="006B743D">
            <w:r>
              <w:rPr>
                <w:rFonts w:cs="Times New Roman"/>
                <w:sz w:val="16"/>
              </w:rPr>
              <w:t>10,000 bootstrap resamples; exact sign-flip; Holm</w:t>
            </w:r>
          </w:p>
        </w:tc>
      </w:tr>
    </w:tbl>
    <w:p w14:paraId="0077B8CB" w14:textId="77777777" w:rsidR="00FA4A42" w:rsidRDefault="00FA4A42">
      <w:pPr>
        <w:spacing w:after="80" w:line="120" w:lineRule="exact"/>
        <w:jc w:val="both"/>
      </w:pPr>
    </w:p>
    <w:p w14:paraId="0BF8FA86" w14:textId="77777777" w:rsidR="00FA4A42" w:rsidRDefault="006B743D">
      <w:pPr>
        <w:pStyle w:val="Heading1"/>
        <w:spacing w:before="160" w:after="80"/>
        <w:jc w:val="center"/>
      </w:pPr>
      <w:r>
        <w:rPr>
          <w:smallCaps/>
        </w:rPr>
        <w:t>IV. Results and Discussion</w:t>
      </w:r>
    </w:p>
    <w:p w14:paraId="69AF91B0" w14:textId="77777777" w:rsidR="00FA4A42" w:rsidRDefault="006B743D">
      <w:pPr>
        <w:pStyle w:val="Heading2"/>
        <w:spacing w:before="120" w:after="60"/>
      </w:pPr>
      <w:r>
        <w:rPr>
          <w:i/>
        </w:rPr>
        <w:t>A. Results</w:t>
      </w:r>
    </w:p>
    <w:p w14:paraId="0F74FC52" w14:textId="77777777" w:rsidR="00FA4A42" w:rsidRDefault="006B743D">
      <w:pPr>
        <w:ind w:firstLine="202"/>
        <w:jc w:val="both"/>
      </w:pPr>
      <w:r>
        <w:rPr>
          <w:rFonts w:cs="Times New Roman"/>
          <w:i/>
        </w:rPr>
        <w:t xml:space="preserve">1) RQ1: context management: </w:t>
      </w:r>
      <w:r>
        <w:rPr>
          <w:rFonts w:cs="Times New Roman"/>
        </w:rPr>
        <w:t>Table VII and Fig. 7 report the results on 32 questions. Answer quality was near its floor for every strategy: all five abstained correctly on the 8 unanswerable variants, which alone yields an F1 of 0.250, and CM-B0 and CM-03 returned no paper for any answerable question. CM-01 achieved the highest F1 (0.283; 0.045 on answerable questions) and MRR (0.359) at 3.5× the input tokens and 2.3× the latency of CM-B1. CM-B1 used about a third of the raw control’s input tokens (1,416 vs. 4,499) with equal or better</w:t>
      </w:r>
      <w:r>
        <w:rPr>
          <w:rFonts w:cs="Times New Roman"/>
        </w:rPr>
        <w:t xml:space="preserve"> F1 and MRR. CM-02 was the fastest (6.5 s) but ranked correct papers lowest (MRR 0.187), and CM-03 kept the most correct papers in the context (gold coverage 0.338) yet was the slowest (40.7 s); its diffusion converged on only 5 of 32 questions.</w:t>
      </w:r>
    </w:p>
    <w:tbl>
      <w:tblPr>
        <w:tblpPr w:bottomFromText="200" w:horzAnchor="margin" w:tblpXSpec="center" w:tblpYSpec="top"/>
        <w:tblOverlap w:val="neve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266"/>
        <w:gridCol w:w="1101"/>
        <w:gridCol w:w="1101"/>
        <w:gridCol w:w="1102"/>
        <w:gridCol w:w="1102"/>
        <w:gridCol w:w="1102"/>
        <w:gridCol w:w="1102"/>
        <w:gridCol w:w="1102"/>
        <w:gridCol w:w="1102"/>
      </w:tblGrid>
      <w:tr w:rsidR="00FA4A42" w14:paraId="308D059F" w14:textId="77777777">
        <w:trPr>
          <w:cantSplit/>
          <w:jc w:val="center"/>
        </w:trPr>
        <w:tc>
          <w:tcPr>
            <w:tcW w:w="10083" w:type="dxa"/>
            <w:gridSpan w:val="9"/>
            <w:tcBorders>
              <w:top w:val="nil"/>
              <w:left w:val="nil"/>
              <w:bottom w:val="nil"/>
              <w:right w:val="nil"/>
            </w:tcBorders>
            <w:tcMar>
              <w:top w:w="20" w:type="dxa"/>
              <w:left w:w="50" w:type="dxa"/>
              <w:bottom w:w="20" w:type="dxa"/>
              <w:right w:w="50" w:type="dxa"/>
            </w:tcMar>
          </w:tcPr>
          <w:p w14:paraId="16009CD3" w14:textId="77777777" w:rsidR="00FA4A42" w:rsidRDefault="006B743D">
            <w:pPr>
              <w:jc w:val="center"/>
            </w:pPr>
            <w:r>
              <w:rPr>
                <w:rFonts w:cs="Times New Roman"/>
                <w:sz w:val="16"/>
              </w:rPr>
              <w:t>TABLE VII</w:t>
            </w:r>
          </w:p>
        </w:tc>
      </w:tr>
      <w:tr w:rsidR="00FA4A42" w14:paraId="5F46CED9" w14:textId="77777777">
        <w:trPr>
          <w:cantSplit/>
          <w:jc w:val="center"/>
        </w:trPr>
        <w:tc>
          <w:tcPr>
            <w:tcW w:w="10083" w:type="dxa"/>
            <w:gridSpan w:val="9"/>
            <w:tcBorders>
              <w:top w:val="nil"/>
              <w:left w:val="nil"/>
              <w:bottom w:val="nil"/>
              <w:right w:val="nil"/>
            </w:tcBorders>
            <w:tcMar>
              <w:top w:w="20" w:type="dxa"/>
              <w:left w:w="50" w:type="dxa"/>
              <w:bottom w:w="20" w:type="dxa"/>
              <w:right w:w="50" w:type="dxa"/>
            </w:tcMar>
          </w:tcPr>
          <w:p w14:paraId="2D1D7CBB" w14:textId="77777777" w:rsidR="00FA4A42" w:rsidRDefault="006B743D">
            <w:pPr>
              <w:spacing w:after="60"/>
              <w:jc w:val="center"/>
            </w:pPr>
            <w:r>
              <w:rPr>
                <w:rFonts w:cs="Times New Roman"/>
                <w:smallCaps/>
                <w:sz w:val="16"/>
              </w:rPr>
              <w:t>RQ1 context management: means over 32 questions (★ Pareto-optimal; best value per column in bold)</w:t>
            </w:r>
          </w:p>
        </w:tc>
      </w:tr>
      <w:tr w:rsidR="00FA4A42" w14:paraId="73C8B95C" w14:textId="77777777">
        <w:trPr>
          <w:cantSplit/>
          <w:jc w:val="center"/>
        </w:trPr>
        <w:tc>
          <w:tcPr>
            <w:tcW w:w="1267"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3A7A4E86" w14:textId="77777777" w:rsidR="00FA4A42" w:rsidRDefault="006B743D">
            <w:pPr>
              <w:keepNext/>
            </w:pPr>
            <w:r>
              <w:rPr>
                <w:rFonts w:cs="Times New Roman"/>
                <w:b/>
                <w:sz w:val="16"/>
              </w:rPr>
              <w:t>Method</w:t>
            </w:r>
          </w:p>
        </w:tc>
        <w:tc>
          <w:tcPr>
            <w:tcW w:w="1102"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01232F8B" w14:textId="77777777" w:rsidR="00FA4A42" w:rsidRDefault="006B743D">
            <w:pPr>
              <w:keepNext/>
              <w:jc w:val="center"/>
            </w:pPr>
            <w:r>
              <w:rPr>
                <w:rFonts w:cs="Times New Roman"/>
                <w:b/>
                <w:sz w:val="16"/>
              </w:rPr>
              <w:t>F1 ↑</w:t>
            </w:r>
          </w:p>
        </w:tc>
        <w:tc>
          <w:tcPr>
            <w:tcW w:w="1102"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3DE39833" w14:textId="77777777" w:rsidR="00FA4A42" w:rsidRDefault="006B743D">
            <w:pPr>
              <w:keepNext/>
              <w:jc w:val="center"/>
            </w:pPr>
            <w:r>
              <w:rPr>
                <w:rFonts w:cs="Times New Roman"/>
                <w:b/>
                <w:sz w:val="16"/>
              </w:rPr>
              <w:t>F1 (ans.) ↑</w:t>
            </w:r>
          </w:p>
        </w:tc>
        <w:tc>
          <w:tcPr>
            <w:tcW w:w="1102"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5F52B8EA" w14:textId="77777777" w:rsidR="00FA4A42" w:rsidRDefault="006B743D">
            <w:pPr>
              <w:keepNext/>
              <w:jc w:val="center"/>
            </w:pPr>
            <w:r>
              <w:rPr>
                <w:rFonts w:cs="Times New Roman"/>
                <w:b/>
                <w:sz w:val="16"/>
              </w:rPr>
              <w:t>EM ↑</w:t>
            </w:r>
          </w:p>
        </w:tc>
        <w:tc>
          <w:tcPr>
            <w:tcW w:w="1102"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038CCCE4" w14:textId="77777777" w:rsidR="00FA4A42" w:rsidRDefault="006B743D">
            <w:pPr>
              <w:keepNext/>
              <w:jc w:val="center"/>
            </w:pPr>
            <w:r>
              <w:rPr>
                <w:rFonts w:cs="Times New Roman"/>
                <w:b/>
                <w:sz w:val="16"/>
              </w:rPr>
              <w:t>MRR ↑</w:t>
            </w:r>
          </w:p>
        </w:tc>
        <w:tc>
          <w:tcPr>
            <w:tcW w:w="1102"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4B9CFF2C" w14:textId="77777777" w:rsidR="00FA4A42" w:rsidRDefault="006B743D">
            <w:pPr>
              <w:keepNext/>
              <w:jc w:val="center"/>
            </w:pPr>
            <w:r>
              <w:rPr>
                <w:rFonts w:cs="Times New Roman"/>
                <w:b/>
                <w:sz w:val="16"/>
              </w:rPr>
              <w:t>GC ↑</w:t>
            </w:r>
          </w:p>
        </w:tc>
        <w:tc>
          <w:tcPr>
            <w:tcW w:w="1102"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60F62B9A" w14:textId="77777777" w:rsidR="00FA4A42" w:rsidRDefault="006B743D">
            <w:pPr>
              <w:keepNext/>
              <w:jc w:val="center"/>
            </w:pPr>
            <w:r>
              <w:rPr>
                <w:rFonts w:cs="Times New Roman"/>
                <w:b/>
                <w:sz w:val="16"/>
              </w:rPr>
              <w:t>In tok. ↓</w:t>
            </w:r>
          </w:p>
        </w:tc>
        <w:tc>
          <w:tcPr>
            <w:tcW w:w="1102"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5EF38D02" w14:textId="77777777" w:rsidR="00FA4A42" w:rsidRDefault="006B743D">
            <w:pPr>
              <w:keepNext/>
              <w:jc w:val="center"/>
            </w:pPr>
            <w:r>
              <w:rPr>
                <w:rFonts w:cs="Times New Roman"/>
                <w:b/>
                <w:sz w:val="16"/>
              </w:rPr>
              <w:t>Lat. (s) ↓</w:t>
            </w:r>
          </w:p>
        </w:tc>
        <w:tc>
          <w:tcPr>
            <w:tcW w:w="1102"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40756C4E" w14:textId="77777777" w:rsidR="00FA4A42" w:rsidRDefault="006B743D">
            <w:pPr>
              <w:keepNext/>
              <w:jc w:val="center"/>
            </w:pPr>
            <w:r>
              <w:rPr>
                <w:rFonts w:cs="Times New Roman"/>
                <w:b/>
                <w:sz w:val="16"/>
              </w:rPr>
              <w:t>Calls ↓</w:t>
            </w:r>
          </w:p>
        </w:tc>
      </w:tr>
      <w:tr w:rsidR="00FA4A42" w14:paraId="77F16909" w14:textId="77777777">
        <w:trPr>
          <w:cantSplit/>
          <w:jc w:val="center"/>
        </w:trPr>
        <w:tc>
          <w:tcPr>
            <w:tcW w:w="1267" w:type="dxa"/>
            <w:tcBorders>
              <w:top w:val="nil"/>
              <w:left w:val="nil"/>
              <w:bottom w:val="nil"/>
              <w:right w:val="nil"/>
            </w:tcBorders>
            <w:tcMar>
              <w:top w:w="20" w:type="dxa"/>
              <w:left w:w="50" w:type="dxa"/>
              <w:bottom w:w="20" w:type="dxa"/>
              <w:right w:w="50" w:type="dxa"/>
            </w:tcMar>
            <w:vAlign w:val="center"/>
          </w:tcPr>
          <w:p w14:paraId="767BF422" w14:textId="77777777" w:rsidR="00FA4A42" w:rsidRDefault="006B743D">
            <w:pPr>
              <w:keepNext/>
            </w:pPr>
            <w:r>
              <w:rPr>
                <w:rFonts w:cs="Times New Roman"/>
                <w:sz w:val="16"/>
              </w:rPr>
              <w:t>CM-B0</w:t>
            </w:r>
          </w:p>
        </w:tc>
        <w:tc>
          <w:tcPr>
            <w:tcW w:w="1102" w:type="dxa"/>
            <w:tcBorders>
              <w:top w:val="nil"/>
              <w:left w:val="nil"/>
              <w:bottom w:val="nil"/>
              <w:right w:val="nil"/>
            </w:tcBorders>
            <w:tcMar>
              <w:top w:w="20" w:type="dxa"/>
              <w:left w:w="50" w:type="dxa"/>
              <w:bottom w:w="20" w:type="dxa"/>
              <w:right w:w="50" w:type="dxa"/>
            </w:tcMar>
            <w:vAlign w:val="center"/>
          </w:tcPr>
          <w:p w14:paraId="0C51A3FB" w14:textId="77777777" w:rsidR="00FA4A42" w:rsidRDefault="006B743D">
            <w:pPr>
              <w:keepNext/>
              <w:jc w:val="right"/>
            </w:pPr>
            <w:r>
              <w:rPr>
                <w:rFonts w:cs="Times New Roman"/>
                <w:sz w:val="16"/>
              </w:rPr>
              <w:t>0.250</w:t>
            </w:r>
          </w:p>
        </w:tc>
        <w:tc>
          <w:tcPr>
            <w:tcW w:w="1102" w:type="dxa"/>
            <w:tcBorders>
              <w:top w:val="nil"/>
              <w:left w:val="nil"/>
              <w:bottom w:val="nil"/>
              <w:right w:val="nil"/>
            </w:tcBorders>
            <w:tcMar>
              <w:top w:w="20" w:type="dxa"/>
              <w:left w:w="50" w:type="dxa"/>
              <w:bottom w:w="20" w:type="dxa"/>
              <w:right w:w="50" w:type="dxa"/>
            </w:tcMar>
            <w:vAlign w:val="center"/>
          </w:tcPr>
          <w:p w14:paraId="330C8FC1" w14:textId="77777777" w:rsidR="00FA4A42" w:rsidRDefault="006B743D">
            <w:pPr>
              <w:keepNext/>
              <w:jc w:val="right"/>
            </w:pPr>
            <w:r>
              <w:rPr>
                <w:rFonts w:cs="Times New Roman"/>
                <w:sz w:val="16"/>
              </w:rPr>
              <w:t>0.000</w:t>
            </w:r>
          </w:p>
        </w:tc>
        <w:tc>
          <w:tcPr>
            <w:tcW w:w="1102" w:type="dxa"/>
            <w:tcBorders>
              <w:top w:val="nil"/>
              <w:left w:val="nil"/>
              <w:bottom w:val="nil"/>
              <w:right w:val="nil"/>
            </w:tcBorders>
            <w:tcMar>
              <w:top w:w="20" w:type="dxa"/>
              <w:left w:w="50" w:type="dxa"/>
              <w:bottom w:w="20" w:type="dxa"/>
              <w:right w:w="50" w:type="dxa"/>
            </w:tcMar>
            <w:vAlign w:val="center"/>
          </w:tcPr>
          <w:p w14:paraId="03F3A21A" w14:textId="77777777" w:rsidR="00FA4A42" w:rsidRDefault="006B743D">
            <w:pPr>
              <w:keepNext/>
              <w:jc w:val="right"/>
            </w:pPr>
            <w:r>
              <w:rPr>
                <w:rFonts w:cs="Times New Roman"/>
                <w:sz w:val="16"/>
              </w:rPr>
              <w:t>0.250</w:t>
            </w:r>
          </w:p>
        </w:tc>
        <w:tc>
          <w:tcPr>
            <w:tcW w:w="1102" w:type="dxa"/>
            <w:tcBorders>
              <w:top w:val="nil"/>
              <w:left w:val="nil"/>
              <w:bottom w:val="nil"/>
              <w:right w:val="nil"/>
            </w:tcBorders>
            <w:tcMar>
              <w:top w:w="20" w:type="dxa"/>
              <w:left w:w="50" w:type="dxa"/>
              <w:bottom w:w="20" w:type="dxa"/>
              <w:right w:w="50" w:type="dxa"/>
            </w:tcMar>
            <w:vAlign w:val="center"/>
          </w:tcPr>
          <w:p w14:paraId="349E81C2" w14:textId="77777777" w:rsidR="00FA4A42" w:rsidRDefault="006B743D">
            <w:pPr>
              <w:keepNext/>
              <w:jc w:val="right"/>
            </w:pPr>
            <w:r>
              <w:rPr>
                <w:rFonts w:cs="Times New Roman"/>
                <w:sz w:val="16"/>
              </w:rPr>
              <w:t>0.295</w:t>
            </w:r>
          </w:p>
        </w:tc>
        <w:tc>
          <w:tcPr>
            <w:tcW w:w="1102" w:type="dxa"/>
            <w:tcBorders>
              <w:top w:val="nil"/>
              <w:left w:val="nil"/>
              <w:bottom w:val="nil"/>
              <w:right w:val="nil"/>
            </w:tcBorders>
            <w:tcMar>
              <w:top w:w="20" w:type="dxa"/>
              <w:left w:w="50" w:type="dxa"/>
              <w:bottom w:w="20" w:type="dxa"/>
              <w:right w:w="50" w:type="dxa"/>
            </w:tcMar>
            <w:vAlign w:val="center"/>
          </w:tcPr>
          <w:p w14:paraId="3FE4BFCD" w14:textId="77777777" w:rsidR="00FA4A42" w:rsidRDefault="006B743D">
            <w:pPr>
              <w:keepNext/>
              <w:jc w:val="right"/>
            </w:pPr>
            <w:r>
              <w:rPr>
                <w:rFonts w:cs="Times New Roman"/>
                <w:sz w:val="16"/>
              </w:rPr>
              <w:t>0.225</w:t>
            </w:r>
          </w:p>
        </w:tc>
        <w:tc>
          <w:tcPr>
            <w:tcW w:w="1102" w:type="dxa"/>
            <w:tcBorders>
              <w:top w:val="nil"/>
              <w:left w:val="nil"/>
              <w:bottom w:val="nil"/>
              <w:right w:val="nil"/>
            </w:tcBorders>
            <w:tcMar>
              <w:top w:w="20" w:type="dxa"/>
              <w:left w:w="50" w:type="dxa"/>
              <w:bottom w:w="20" w:type="dxa"/>
              <w:right w:w="50" w:type="dxa"/>
            </w:tcMar>
            <w:vAlign w:val="center"/>
          </w:tcPr>
          <w:p w14:paraId="459EEA86" w14:textId="77777777" w:rsidR="00FA4A42" w:rsidRDefault="006B743D">
            <w:pPr>
              <w:keepNext/>
              <w:jc w:val="right"/>
            </w:pPr>
            <w:r>
              <w:rPr>
                <w:rFonts w:cs="Times New Roman"/>
                <w:sz w:val="16"/>
              </w:rPr>
              <w:t>4,499</w:t>
            </w:r>
          </w:p>
        </w:tc>
        <w:tc>
          <w:tcPr>
            <w:tcW w:w="1102" w:type="dxa"/>
            <w:tcBorders>
              <w:top w:val="nil"/>
              <w:left w:val="nil"/>
              <w:bottom w:val="nil"/>
              <w:right w:val="nil"/>
            </w:tcBorders>
            <w:tcMar>
              <w:top w:w="20" w:type="dxa"/>
              <w:left w:w="50" w:type="dxa"/>
              <w:bottom w:w="20" w:type="dxa"/>
              <w:right w:w="50" w:type="dxa"/>
            </w:tcMar>
            <w:vAlign w:val="center"/>
          </w:tcPr>
          <w:p w14:paraId="7C97E25B" w14:textId="77777777" w:rsidR="00FA4A42" w:rsidRDefault="006B743D">
            <w:pPr>
              <w:keepNext/>
              <w:jc w:val="right"/>
            </w:pPr>
            <w:r>
              <w:rPr>
                <w:rFonts w:cs="Times New Roman"/>
                <w:sz w:val="16"/>
              </w:rPr>
              <w:t>9.9</w:t>
            </w:r>
          </w:p>
        </w:tc>
        <w:tc>
          <w:tcPr>
            <w:tcW w:w="1102" w:type="dxa"/>
            <w:tcBorders>
              <w:top w:val="nil"/>
              <w:left w:val="nil"/>
              <w:bottom w:val="nil"/>
              <w:right w:val="nil"/>
            </w:tcBorders>
            <w:tcMar>
              <w:top w:w="20" w:type="dxa"/>
              <w:left w:w="50" w:type="dxa"/>
              <w:bottom w:w="20" w:type="dxa"/>
              <w:right w:w="50" w:type="dxa"/>
            </w:tcMar>
            <w:vAlign w:val="center"/>
          </w:tcPr>
          <w:p w14:paraId="69D3A86E" w14:textId="77777777" w:rsidR="00FA4A42" w:rsidRDefault="006B743D">
            <w:pPr>
              <w:keepNext/>
              <w:jc w:val="right"/>
            </w:pPr>
            <w:r>
              <w:rPr>
                <w:rFonts w:cs="Times New Roman"/>
                <w:b/>
                <w:sz w:val="16"/>
              </w:rPr>
              <w:t>1.00</w:t>
            </w:r>
          </w:p>
        </w:tc>
      </w:tr>
      <w:tr w:rsidR="00FA4A42" w14:paraId="5F7A81D7" w14:textId="77777777">
        <w:trPr>
          <w:cantSplit/>
          <w:jc w:val="center"/>
        </w:trPr>
        <w:tc>
          <w:tcPr>
            <w:tcW w:w="1267" w:type="dxa"/>
            <w:tcBorders>
              <w:top w:val="nil"/>
              <w:left w:val="nil"/>
              <w:bottom w:val="nil"/>
              <w:right w:val="nil"/>
            </w:tcBorders>
            <w:tcMar>
              <w:top w:w="20" w:type="dxa"/>
              <w:left w:w="50" w:type="dxa"/>
              <w:bottom w:w="20" w:type="dxa"/>
              <w:right w:w="50" w:type="dxa"/>
            </w:tcMar>
            <w:vAlign w:val="center"/>
          </w:tcPr>
          <w:p w14:paraId="03577FC0" w14:textId="77777777" w:rsidR="00FA4A42" w:rsidRDefault="006B743D">
            <w:pPr>
              <w:keepNext/>
            </w:pPr>
            <w:r>
              <w:rPr>
                <w:rFonts w:cs="Times New Roman"/>
                <w:sz w:val="16"/>
              </w:rPr>
              <w:t>CM-B1 ★</w:t>
            </w:r>
          </w:p>
        </w:tc>
        <w:tc>
          <w:tcPr>
            <w:tcW w:w="1102" w:type="dxa"/>
            <w:tcBorders>
              <w:top w:val="nil"/>
              <w:left w:val="nil"/>
              <w:bottom w:val="nil"/>
              <w:right w:val="nil"/>
            </w:tcBorders>
            <w:tcMar>
              <w:top w:w="20" w:type="dxa"/>
              <w:left w:w="50" w:type="dxa"/>
              <w:bottom w:w="20" w:type="dxa"/>
              <w:right w:w="50" w:type="dxa"/>
            </w:tcMar>
            <w:vAlign w:val="center"/>
          </w:tcPr>
          <w:p w14:paraId="4ECC976E" w14:textId="77777777" w:rsidR="00FA4A42" w:rsidRDefault="006B743D">
            <w:pPr>
              <w:keepNext/>
              <w:jc w:val="right"/>
            </w:pPr>
            <w:r>
              <w:rPr>
                <w:rFonts w:cs="Times New Roman"/>
                <w:sz w:val="16"/>
              </w:rPr>
              <w:t>0.264</w:t>
            </w:r>
          </w:p>
        </w:tc>
        <w:tc>
          <w:tcPr>
            <w:tcW w:w="1102" w:type="dxa"/>
            <w:tcBorders>
              <w:top w:val="nil"/>
              <w:left w:val="nil"/>
              <w:bottom w:val="nil"/>
              <w:right w:val="nil"/>
            </w:tcBorders>
            <w:tcMar>
              <w:top w:w="20" w:type="dxa"/>
              <w:left w:w="50" w:type="dxa"/>
              <w:bottom w:w="20" w:type="dxa"/>
              <w:right w:w="50" w:type="dxa"/>
            </w:tcMar>
            <w:vAlign w:val="center"/>
          </w:tcPr>
          <w:p w14:paraId="19DA3706" w14:textId="77777777" w:rsidR="00FA4A42" w:rsidRDefault="006B743D">
            <w:pPr>
              <w:keepNext/>
              <w:jc w:val="right"/>
            </w:pPr>
            <w:r>
              <w:rPr>
                <w:rFonts w:cs="Times New Roman"/>
                <w:sz w:val="16"/>
              </w:rPr>
              <w:t>0.019</w:t>
            </w:r>
          </w:p>
        </w:tc>
        <w:tc>
          <w:tcPr>
            <w:tcW w:w="1102" w:type="dxa"/>
            <w:tcBorders>
              <w:top w:val="nil"/>
              <w:left w:val="nil"/>
              <w:bottom w:val="nil"/>
              <w:right w:val="nil"/>
            </w:tcBorders>
            <w:tcMar>
              <w:top w:w="20" w:type="dxa"/>
              <w:left w:w="50" w:type="dxa"/>
              <w:bottom w:w="20" w:type="dxa"/>
              <w:right w:w="50" w:type="dxa"/>
            </w:tcMar>
            <w:vAlign w:val="center"/>
          </w:tcPr>
          <w:p w14:paraId="637D8F69" w14:textId="77777777" w:rsidR="00FA4A42" w:rsidRDefault="006B743D">
            <w:pPr>
              <w:keepNext/>
              <w:jc w:val="right"/>
            </w:pPr>
            <w:r>
              <w:rPr>
                <w:rFonts w:cs="Times New Roman"/>
                <w:sz w:val="16"/>
              </w:rPr>
              <w:t>0.250</w:t>
            </w:r>
          </w:p>
        </w:tc>
        <w:tc>
          <w:tcPr>
            <w:tcW w:w="1102" w:type="dxa"/>
            <w:tcBorders>
              <w:top w:val="nil"/>
              <w:left w:val="nil"/>
              <w:bottom w:val="nil"/>
              <w:right w:val="nil"/>
            </w:tcBorders>
            <w:tcMar>
              <w:top w:w="20" w:type="dxa"/>
              <w:left w:w="50" w:type="dxa"/>
              <w:bottom w:w="20" w:type="dxa"/>
              <w:right w:w="50" w:type="dxa"/>
            </w:tcMar>
            <w:vAlign w:val="center"/>
          </w:tcPr>
          <w:p w14:paraId="62F38BC1" w14:textId="77777777" w:rsidR="00FA4A42" w:rsidRDefault="006B743D">
            <w:pPr>
              <w:keepNext/>
              <w:jc w:val="right"/>
            </w:pPr>
            <w:r>
              <w:rPr>
                <w:rFonts w:cs="Times New Roman"/>
                <w:sz w:val="16"/>
              </w:rPr>
              <w:t>0.353</w:t>
            </w:r>
          </w:p>
        </w:tc>
        <w:tc>
          <w:tcPr>
            <w:tcW w:w="1102" w:type="dxa"/>
            <w:tcBorders>
              <w:top w:val="nil"/>
              <w:left w:val="nil"/>
              <w:bottom w:val="nil"/>
              <w:right w:val="nil"/>
            </w:tcBorders>
            <w:tcMar>
              <w:top w:w="20" w:type="dxa"/>
              <w:left w:w="50" w:type="dxa"/>
              <w:bottom w:w="20" w:type="dxa"/>
              <w:right w:w="50" w:type="dxa"/>
            </w:tcMar>
            <w:vAlign w:val="center"/>
          </w:tcPr>
          <w:p w14:paraId="3445586F" w14:textId="77777777" w:rsidR="00FA4A42" w:rsidRDefault="006B743D">
            <w:pPr>
              <w:keepNext/>
              <w:jc w:val="right"/>
            </w:pPr>
            <w:r>
              <w:rPr>
                <w:rFonts w:cs="Times New Roman"/>
                <w:sz w:val="16"/>
              </w:rPr>
              <w:t>0.221</w:t>
            </w:r>
          </w:p>
        </w:tc>
        <w:tc>
          <w:tcPr>
            <w:tcW w:w="1102" w:type="dxa"/>
            <w:tcBorders>
              <w:top w:val="nil"/>
              <w:left w:val="nil"/>
              <w:bottom w:val="nil"/>
              <w:right w:val="nil"/>
            </w:tcBorders>
            <w:tcMar>
              <w:top w:w="20" w:type="dxa"/>
              <w:left w:w="50" w:type="dxa"/>
              <w:bottom w:w="20" w:type="dxa"/>
              <w:right w:w="50" w:type="dxa"/>
            </w:tcMar>
            <w:vAlign w:val="center"/>
          </w:tcPr>
          <w:p w14:paraId="635E74B0" w14:textId="77777777" w:rsidR="00FA4A42" w:rsidRDefault="006B743D">
            <w:pPr>
              <w:keepNext/>
              <w:jc w:val="right"/>
            </w:pPr>
            <w:r>
              <w:rPr>
                <w:rFonts w:cs="Times New Roman"/>
                <w:b/>
                <w:sz w:val="16"/>
              </w:rPr>
              <w:t>1,416</w:t>
            </w:r>
          </w:p>
        </w:tc>
        <w:tc>
          <w:tcPr>
            <w:tcW w:w="1102" w:type="dxa"/>
            <w:tcBorders>
              <w:top w:val="nil"/>
              <w:left w:val="nil"/>
              <w:bottom w:val="nil"/>
              <w:right w:val="nil"/>
            </w:tcBorders>
            <w:tcMar>
              <w:top w:w="20" w:type="dxa"/>
              <w:left w:w="50" w:type="dxa"/>
              <w:bottom w:w="20" w:type="dxa"/>
              <w:right w:w="50" w:type="dxa"/>
            </w:tcMar>
            <w:vAlign w:val="center"/>
          </w:tcPr>
          <w:p w14:paraId="39AF6006" w14:textId="77777777" w:rsidR="00FA4A42" w:rsidRDefault="006B743D">
            <w:pPr>
              <w:keepNext/>
              <w:jc w:val="right"/>
            </w:pPr>
            <w:r>
              <w:rPr>
                <w:rFonts w:cs="Times New Roman"/>
                <w:sz w:val="16"/>
              </w:rPr>
              <w:t>7.6</w:t>
            </w:r>
          </w:p>
        </w:tc>
        <w:tc>
          <w:tcPr>
            <w:tcW w:w="1102" w:type="dxa"/>
            <w:tcBorders>
              <w:top w:val="nil"/>
              <w:left w:val="nil"/>
              <w:bottom w:val="nil"/>
              <w:right w:val="nil"/>
            </w:tcBorders>
            <w:tcMar>
              <w:top w:w="20" w:type="dxa"/>
              <w:left w:w="50" w:type="dxa"/>
              <w:bottom w:w="20" w:type="dxa"/>
              <w:right w:w="50" w:type="dxa"/>
            </w:tcMar>
            <w:vAlign w:val="center"/>
          </w:tcPr>
          <w:p w14:paraId="1803A916" w14:textId="77777777" w:rsidR="00FA4A42" w:rsidRDefault="006B743D">
            <w:pPr>
              <w:keepNext/>
              <w:jc w:val="right"/>
            </w:pPr>
            <w:r>
              <w:rPr>
                <w:rFonts w:cs="Times New Roman"/>
                <w:b/>
                <w:sz w:val="16"/>
              </w:rPr>
              <w:t>1.00</w:t>
            </w:r>
          </w:p>
        </w:tc>
      </w:tr>
      <w:tr w:rsidR="00FA4A42" w14:paraId="68A88DA2" w14:textId="77777777">
        <w:trPr>
          <w:cantSplit/>
          <w:jc w:val="center"/>
        </w:trPr>
        <w:tc>
          <w:tcPr>
            <w:tcW w:w="1267" w:type="dxa"/>
            <w:tcBorders>
              <w:top w:val="nil"/>
              <w:left w:val="nil"/>
              <w:bottom w:val="nil"/>
              <w:right w:val="nil"/>
            </w:tcBorders>
            <w:tcMar>
              <w:top w:w="20" w:type="dxa"/>
              <w:left w:w="50" w:type="dxa"/>
              <w:bottom w:w="20" w:type="dxa"/>
              <w:right w:w="50" w:type="dxa"/>
            </w:tcMar>
            <w:vAlign w:val="center"/>
          </w:tcPr>
          <w:p w14:paraId="79D3EE91" w14:textId="77777777" w:rsidR="00FA4A42" w:rsidRDefault="006B743D">
            <w:pPr>
              <w:keepNext/>
            </w:pPr>
            <w:r>
              <w:rPr>
                <w:rFonts w:cs="Times New Roman"/>
                <w:sz w:val="16"/>
              </w:rPr>
              <w:t>CM-01 ★</w:t>
            </w:r>
          </w:p>
        </w:tc>
        <w:tc>
          <w:tcPr>
            <w:tcW w:w="1102" w:type="dxa"/>
            <w:tcBorders>
              <w:top w:val="nil"/>
              <w:left w:val="nil"/>
              <w:bottom w:val="nil"/>
              <w:right w:val="nil"/>
            </w:tcBorders>
            <w:tcMar>
              <w:top w:w="20" w:type="dxa"/>
              <w:left w:w="50" w:type="dxa"/>
              <w:bottom w:w="20" w:type="dxa"/>
              <w:right w:w="50" w:type="dxa"/>
            </w:tcMar>
            <w:vAlign w:val="center"/>
          </w:tcPr>
          <w:p w14:paraId="52742C3B" w14:textId="77777777" w:rsidR="00FA4A42" w:rsidRDefault="006B743D">
            <w:pPr>
              <w:keepNext/>
              <w:jc w:val="right"/>
            </w:pPr>
            <w:r>
              <w:rPr>
                <w:rFonts w:cs="Times New Roman"/>
                <w:b/>
                <w:sz w:val="16"/>
              </w:rPr>
              <w:t>0.283</w:t>
            </w:r>
          </w:p>
        </w:tc>
        <w:tc>
          <w:tcPr>
            <w:tcW w:w="1102" w:type="dxa"/>
            <w:tcBorders>
              <w:top w:val="nil"/>
              <w:left w:val="nil"/>
              <w:bottom w:val="nil"/>
              <w:right w:val="nil"/>
            </w:tcBorders>
            <w:tcMar>
              <w:top w:w="20" w:type="dxa"/>
              <w:left w:w="50" w:type="dxa"/>
              <w:bottom w:w="20" w:type="dxa"/>
              <w:right w:w="50" w:type="dxa"/>
            </w:tcMar>
            <w:vAlign w:val="center"/>
          </w:tcPr>
          <w:p w14:paraId="4DD1C181" w14:textId="77777777" w:rsidR="00FA4A42" w:rsidRDefault="006B743D">
            <w:pPr>
              <w:keepNext/>
              <w:jc w:val="right"/>
            </w:pPr>
            <w:r>
              <w:rPr>
                <w:rFonts w:cs="Times New Roman"/>
                <w:b/>
                <w:sz w:val="16"/>
              </w:rPr>
              <w:t>0.045</w:t>
            </w:r>
          </w:p>
        </w:tc>
        <w:tc>
          <w:tcPr>
            <w:tcW w:w="1102" w:type="dxa"/>
            <w:tcBorders>
              <w:top w:val="nil"/>
              <w:left w:val="nil"/>
              <w:bottom w:val="nil"/>
              <w:right w:val="nil"/>
            </w:tcBorders>
            <w:tcMar>
              <w:top w:w="20" w:type="dxa"/>
              <w:left w:w="50" w:type="dxa"/>
              <w:bottom w:w="20" w:type="dxa"/>
              <w:right w:w="50" w:type="dxa"/>
            </w:tcMar>
            <w:vAlign w:val="center"/>
          </w:tcPr>
          <w:p w14:paraId="02F94530" w14:textId="77777777" w:rsidR="00FA4A42" w:rsidRDefault="006B743D">
            <w:pPr>
              <w:keepNext/>
              <w:jc w:val="right"/>
            </w:pPr>
            <w:r>
              <w:rPr>
                <w:rFonts w:cs="Times New Roman"/>
                <w:sz w:val="16"/>
              </w:rPr>
              <w:t>0.250</w:t>
            </w:r>
          </w:p>
        </w:tc>
        <w:tc>
          <w:tcPr>
            <w:tcW w:w="1102" w:type="dxa"/>
            <w:tcBorders>
              <w:top w:val="nil"/>
              <w:left w:val="nil"/>
              <w:bottom w:val="nil"/>
              <w:right w:val="nil"/>
            </w:tcBorders>
            <w:tcMar>
              <w:top w:w="20" w:type="dxa"/>
              <w:left w:w="50" w:type="dxa"/>
              <w:bottom w:w="20" w:type="dxa"/>
              <w:right w:w="50" w:type="dxa"/>
            </w:tcMar>
            <w:vAlign w:val="center"/>
          </w:tcPr>
          <w:p w14:paraId="2FDFF551" w14:textId="77777777" w:rsidR="00FA4A42" w:rsidRDefault="006B743D">
            <w:pPr>
              <w:keepNext/>
              <w:jc w:val="right"/>
            </w:pPr>
            <w:r>
              <w:rPr>
                <w:rFonts w:cs="Times New Roman"/>
                <w:b/>
                <w:sz w:val="16"/>
              </w:rPr>
              <w:t>0.359</w:t>
            </w:r>
          </w:p>
        </w:tc>
        <w:tc>
          <w:tcPr>
            <w:tcW w:w="1102" w:type="dxa"/>
            <w:tcBorders>
              <w:top w:val="nil"/>
              <w:left w:val="nil"/>
              <w:bottom w:val="nil"/>
              <w:right w:val="nil"/>
            </w:tcBorders>
            <w:tcMar>
              <w:top w:w="20" w:type="dxa"/>
              <w:left w:w="50" w:type="dxa"/>
              <w:bottom w:w="20" w:type="dxa"/>
              <w:right w:w="50" w:type="dxa"/>
            </w:tcMar>
            <w:vAlign w:val="center"/>
          </w:tcPr>
          <w:p w14:paraId="3DD2E4B8" w14:textId="77777777" w:rsidR="00FA4A42" w:rsidRDefault="006B743D">
            <w:pPr>
              <w:keepNext/>
              <w:jc w:val="right"/>
            </w:pPr>
            <w:r>
              <w:rPr>
                <w:rFonts w:cs="Times New Roman"/>
                <w:sz w:val="16"/>
              </w:rPr>
              <w:t>0.175</w:t>
            </w:r>
          </w:p>
        </w:tc>
        <w:tc>
          <w:tcPr>
            <w:tcW w:w="1102" w:type="dxa"/>
            <w:tcBorders>
              <w:top w:val="nil"/>
              <w:left w:val="nil"/>
              <w:bottom w:val="nil"/>
              <w:right w:val="nil"/>
            </w:tcBorders>
            <w:tcMar>
              <w:top w:w="20" w:type="dxa"/>
              <w:left w:w="50" w:type="dxa"/>
              <w:bottom w:w="20" w:type="dxa"/>
              <w:right w:w="50" w:type="dxa"/>
            </w:tcMar>
            <w:vAlign w:val="center"/>
          </w:tcPr>
          <w:p w14:paraId="5E9D2B7A" w14:textId="77777777" w:rsidR="00FA4A42" w:rsidRDefault="006B743D">
            <w:pPr>
              <w:keepNext/>
              <w:jc w:val="right"/>
            </w:pPr>
            <w:r>
              <w:rPr>
                <w:rFonts w:cs="Times New Roman"/>
                <w:sz w:val="16"/>
              </w:rPr>
              <w:t>4,982</w:t>
            </w:r>
          </w:p>
        </w:tc>
        <w:tc>
          <w:tcPr>
            <w:tcW w:w="1102" w:type="dxa"/>
            <w:tcBorders>
              <w:top w:val="nil"/>
              <w:left w:val="nil"/>
              <w:bottom w:val="nil"/>
              <w:right w:val="nil"/>
            </w:tcBorders>
            <w:tcMar>
              <w:top w:w="20" w:type="dxa"/>
              <w:left w:w="50" w:type="dxa"/>
              <w:bottom w:w="20" w:type="dxa"/>
              <w:right w:w="50" w:type="dxa"/>
            </w:tcMar>
            <w:vAlign w:val="center"/>
          </w:tcPr>
          <w:p w14:paraId="4E99CFD8" w14:textId="77777777" w:rsidR="00FA4A42" w:rsidRDefault="006B743D">
            <w:pPr>
              <w:keepNext/>
              <w:jc w:val="right"/>
            </w:pPr>
            <w:r>
              <w:rPr>
                <w:rFonts w:cs="Times New Roman"/>
                <w:sz w:val="16"/>
              </w:rPr>
              <w:t>17.8</w:t>
            </w:r>
          </w:p>
        </w:tc>
        <w:tc>
          <w:tcPr>
            <w:tcW w:w="1102" w:type="dxa"/>
            <w:tcBorders>
              <w:top w:val="nil"/>
              <w:left w:val="nil"/>
              <w:bottom w:val="nil"/>
              <w:right w:val="nil"/>
            </w:tcBorders>
            <w:tcMar>
              <w:top w:w="20" w:type="dxa"/>
              <w:left w:w="50" w:type="dxa"/>
              <w:bottom w:w="20" w:type="dxa"/>
              <w:right w:w="50" w:type="dxa"/>
            </w:tcMar>
            <w:vAlign w:val="center"/>
          </w:tcPr>
          <w:p w14:paraId="7DC77A37" w14:textId="77777777" w:rsidR="00FA4A42" w:rsidRDefault="006B743D">
            <w:pPr>
              <w:keepNext/>
              <w:jc w:val="right"/>
            </w:pPr>
            <w:r>
              <w:rPr>
                <w:rFonts w:cs="Times New Roman"/>
                <w:b/>
                <w:sz w:val="16"/>
              </w:rPr>
              <w:t>1.00</w:t>
            </w:r>
          </w:p>
        </w:tc>
      </w:tr>
      <w:tr w:rsidR="00FA4A42" w14:paraId="6E950561" w14:textId="77777777">
        <w:trPr>
          <w:cantSplit/>
          <w:jc w:val="center"/>
        </w:trPr>
        <w:tc>
          <w:tcPr>
            <w:tcW w:w="1267" w:type="dxa"/>
            <w:tcBorders>
              <w:top w:val="nil"/>
              <w:left w:val="nil"/>
              <w:bottom w:val="nil"/>
              <w:right w:val="nil"/>
            </w:tcBorders>
            <w:tcMar>
              <w:top w:w="20" w:type="dxa"/>
              <w:left w:w="50" w:type="dxa"/>
              <w:bottom w:w="20" w:type="dxa"/>
              <w:right w:w="50" w:type="dxa"/>
            </w:tcMar>
            <w:vAlign w:val="center"/>
          </w:tcPr>
          <w:p w14:paraId="254E7138" w14:textId="77777777" w:rsidR="00FA4A42" w:rsidRDefault="006B743D">
            <w:pPr>
              <w:keepNext/>
            </w:pPr>
            <w:r>
              <w:rPr>
                <w:rFonts w:cs="Times New Roman"/>
                <w:sz w:val="16"/>
              </w:rPr>
              <w:t>CM-02 ★</w:t>
            </w:r>
          </w:p>
        </w:tc>
        <w:tc>
          <w:tcPr>
            <w:tcW w:w="1102" w:type="dxa"/>
            <w:tcBorders>
              <w:top w:val="nil"/>
              <w:left w:val="nil"/>
              <w:bottom w:val="nil"/>
              <w:right w:val="nil"/>
            </w:tcBorders>
            <w:tcMar>
              <w:top w:w="20" w:type="dxa"/>
              <w:left w:w="50" w:type="dxa"/>
              <w:bottom w:w="20" w:type="dxa"/>
              <w:right w:w="50" w:type="dxa"/>
            </w:tcMar>
            <w:vAlign w:val="center"/>
          </w:tcPr>
          <w:p w14:paraId="4D5A445D" w14:textId="77777777" w:rsidR="00FA4A42" w:rsidRDefault="006B743D">
            <w:pPr>
              <w:keepNext/>
              <w:jc w:val="right"/>
            </w:pPr>
            <w:r>
              <w:rPr>
                <w:rFonts w:cs="Times New Roman"/>
                <w:sz w:val="16"/>
              </w:rPr>
              <w:t>0.251</w:t>
            </w:r>
          </w:p>
        </w:tc>
        <w:tc>
          <w:tcPr>
            <w:tcW w:w="1102" w:type="dxa"/>
            <w:tcBorders>
              <w:top w:val="nil"/>
              <w:left w:val="nil"/>
              <w:bottom w:val="nil"/>
              <w:right w:val="nil"/>
            </w:tcBorders>
            <w:tcMar>
              <w:top w:w="20" w:type="dxa"/>
              <w:left w:w="50" w:type="dxa"/>
              <w:bottom w:w="20" w:type="dxa"/>
              <w:right w:w="50" w:type="dxa"/>
            </w:tcMar>
            <w:vAlign w:val="center"/>
          </w:tcPr>
          <w:p w14:paraId="1AFD8784" w14:textId="77777777" w:rsidR="00FA4A42" w:rsidRDefault="006B743D">
            <w:pPr>
              <w:keepNext/>
              <w:jc w:val="right"/>
            </w:pPr>
            <w:r>
              <w:rPr>
                <w:rFonts w:cs="Times New Roman"/>
                <w:sz w:val="16"/>
              </w:rPr>
              <w:t>0.001</w:t>
            </w:r>
          </w:p>
        </w:tc>
        <w:tc>
          <w:tcPr>
            <w:tcW w:w="1102" w:type="dxa"/>
            <w:tcBorders>
              <w:top w:val="nil"/>
              <w:left w:val="nil"/>
              <w:bottom w:val="nil"/>
              <w:right w:val="nil"/>
            </w:tcBorders>
            <w:tcMar>
              <w:top w:w="20" w:type="dxa"/>
              <w:left w:w="50" w:type="dxa"/>
              <w:bottom w:w="20" w:type="dxa"/>
              <w:right w:w="50" w:type="dxa"/>
            </w:tcMar>
            <w:vAlign w:val="center"/>
          </w:tcPr>
          <w:p w14:paraId="0B44A3BB" w14:textId="77777777" w:rsidR="00FA4A42" w:rsidRDefault="006B743D">
            <w:pPr>
              <w:keepNext/>
              <w:jc w:val="right"/>
            </w:pPr>
            <w:r>
              <w:rPr>
                <w:rFonts w:cs="Times New Roman"/>
                <w:sz w:val="16"/>
              </w:rPr>
              <w:t>0.250</w:t>
            </w:r>
          </w:p>
        </w:tc>
        <w:tc>
          <w:tcPr>
            <w:tcW w:w="1102" w:type="dxa"/>
            <w:tcBorders>
              <w:top w:val="nil"/>
              <w:left w:val="nil"/>
              <w:bottom w:val="nil"/>
              <w:right w:val="nil"/>
            </w:tcBorders>
            <w:tcMar>
              <w:top w:w="20" w:type="dxa"/>
              <w:left w:w="50" w:type="dxa"/>
              <w:bottom w:w="20" w:type="dxa"/>
              <w:right w:w="50" w:type="dxa"/>
            </w:tcMar>
            <w:vAlign w:val="center"/>
          </w:tcPr>
          <w:p w14:paraId="6349E911" w14:textId="77777777" w:rsidR="00FA4A42" w:rsidRDefault="006B743D">
            <w:pPr>
              <w:keepNext/>
              <w:jc w:val="right"/>
            </w:pPr>
            <w:r>
              <w:rPr>
                <w:rFonts w:cs="Times New Roman"/>
                <w:sz w:val="16"/>
              </w:rPr>
              <w:t>0.187</w:t>
            </w:r>
          </w:p>
        </w:tc>
        <w:tc>
          <w:tcPr>
            <w:tcW w:w="1102" w:type="dxa"/>
            <w:tcBorders>
              <w:top w:val="nil"/>
              <w:left w:val="nil"/>
              <w:bottom w:val="nil"/>
              <w:right w:val="nil"/>
            </w:tcBorders>
            <w:tcMar>
              <w:top w:w="20" w:type="dxa"/>
              <w:left w:w="50" w:type="dxa"/>
              <w:bottom w:w="20" w:type="dxa"/>
              <w:right w:w="50" w:type="dxa"/>
            </w:tcMar>
            <w:vAlign w:val="center"/>
          </w:tcPr>
          <w:p w14:paraId="257F0A7E" w14:textId="77777777" w:rsidR="00FA4A42" w:rsidRDefault="006B743D">
            <w:pPr>
              <w:keepNext/>
              <w:jc w:val="right"/>
            </w:pPr>
            <w:r>
              <w:rPr>
                <w:rFonts w:cs="Times New Roman"/>
                <w:sz w:val="16"/>
              </w:rPr>
              <w:t>0.085</w:t>
            </w:r>
          </w:p>
        </w:tc>
        <w:tc>
          <w:tcPr>
            <w:tcW w:w="1102" w:type="dxa"/>
            <w:tcBorders>
              <w:top w:val="nil"/>
              <w:left w:val="nil"/>
              <w:bottom w:val="nil"/>
              <w:right w:val="nil"/>
            </w:tcBorders>
            <w:tcMar>
              <w:top w:w="20" w:type="dxa"/>
              <w:left w:w="50" w:type="dxa"/>
              <w:bottom w:w="20" w:type="dxa"/>
              <w:right w:w="50" w:type="dxa"/>
            </w:tcMar>
            <w:vAlign w:val="center"/>
          </w:tcPr>
          <w:p w14:paraId="15C24B08" w14:textId="77777777" w:rsidR="00FA4A42" w:rsidRDefault="006B743D">
            <w:pPr>
              <w:keepNext/>
              <w:jc w:val="right"/>
            </w:pPr>
            <w:r>
              <w:rPr>
                <w:rFonts w:cs="Times New Roman"/>
                <w:sz w:val="16"/>
              </w:rPr>
              <w:t>1,464</w:t>
            </w:r>
          </w:p>
        </w:tc>
        <w:tc>
          <w:tcPr>
            <w:tcW w:w="1102" w:type="dxa"/>
            <w:tcBorders>
              <w:top w:val="nil"/>
              <w:left w:val="nil"/>
              <w:bottom w:val="nil"/>
              <w:right w:val="nil"/>
            </w:tcBorders>
            <w:tcMar>
              <w:top w:w="20" w:type="dxa"/>
              <w:left w:w="50" w:type="dxa"/>
              <w:bottom w:w="20" w:type="dxa"/>
              <w:right w:w="50" w:type="dxa"/>
            </w:tcMar>
            <w:vAlign w:val="center"/>
          </w:tcPr>
          <w:p w14:paraId="59C541C7" w14:textId="77777777" w:rsidR="00FA4A42" w:rsidRDefault="006B743D">
            <w:pPr>
              <w:keepNext/>
              <w:jc w:val="right"/>
            </w:pPr>
            <w:r>
              <w:rPr>
                <w:rFonts w:cs="Times New Roman"/>
                <w:b/>
                <w:sz w:val="16"/>
              </w:rPr>
              <w:t>6.5</w:t>
            </w:r>
          </w:p>
        </w:tc>
        <w:tc>
          <w:tcPr>
            <w:tcW w:w="1102" w:type="dxa"/>
            <w:tcBorders>
              <w:top w:val="nil"/>
              <w:left w:val="nil"/>
              <w:bottom w:val="nil"/>
              <w:right w:val="nil"/>
            </w:tcBorders>
            <w:tcMar>
              <w:top w:w="20" w:type="dxa"/>
              <w:left w:w="50" w:type="dxa"/>
              <w:bottom w:w="20" w:type="dxa"/>
              <w:right w:w="50" w:type="dxa"/>
            </w:tcMar>
            <w:vAlign w:val="center"/>
          </w:tcPr>
          <w:p w14:paraId="7F796141" w14:textId="77777777" w:rsidR="00FA4A42" w:rsidRDefault="006B743D">
            <w:pPr>
              <w:keepNext/>
              <w:jc w:val="right"/>
            </w:pPr>
            <w:r>
              <w:rPr>
                <w:rFonts w:cs="Times New Roman"/>
                <w:b/>
                <w:sz w:val="16"/>
              </w:rPr>
              <w:t>1.00</w:t>
            </w:r>
          </w:p>
        </w:tc>
      </w:tr>
      <w:tr w:rsidR="00FA4A42" w14:paraId="248F793A" w14:textId="77777777">
        <w:trPr>
          <w:cantSplit/>
          <w:jc w:val="center"/>
        </w:trPr>
        <w:tc>
          <w:tcPr>
            <w:tcW w:w="1267" w:type="dxa"/>
            <w:tcBorders>
              <w:top w:val="nil"/>
              <w:left w:val="nil"/>
              <w:bottom w:val="single" w:sz="8" w:space="0" w:color="000000"/>
              <w:right w:val="nil"/>
            </w:tcBorders>
            <w:tcMar>
              <w:top w:w="20" w:type="dxa"/>
              <w:left w:w="50" w:type="dxa"/>
              <w:bottom w:w="20" w:type="dxa"/>
              <w:right w:w="50" w:type="dxa"/>
            </w:tcMar>
            <w:vAlign w:val="center"/>
          </w:tcPr>
          <w:p w14:paraId="65FC435C" w14:textId="77777777" w:rsidR="00FA4A42" w:rsidRDefault="006B743D">
            <w:r>
              <w:rPr>
                <w:rFonts w:cs="Times New Roman"/>
                <w:sz w:val="16"/>
              </w:rPr>
              <w:t>CM-03</w:t>
            </w:r>
          </w:p>
        </w:tc>
        <w:tc>
          <w:tcPr>
            <w:tcW w:w="1102" w:type="dxa"/>
            <w:tcBorders>
              <w:top w:val="nil"/>
              <w:left w:val="nil"/>
              <w:bottom w:val="single" w:sz="8" w:space="0" w:color="000000"/>
              <w:right w:val="nil"/>
            </w:tcBorders>
            <w:tcMar>
              <w:top w:w="20" w:type="dxa"/>
              <w:left w:w="50" w:type="dxa"/>
              <w:bottom w:w="20" w:type="dxa"/>
              <w:right w:w="50" w:type="dxa"/>
            </w:tcMar>
            <w:vAlign w:val="center"/>
          </w:tcPr>
          <w:p w14:paraId="19B11AA2" w14:textId="77777777" w:rsidR="00FA4A42" w:rsidRDefault="006B743D">
            <w:pPr>
              <w:jc w:val="right"/>
            </w:pPr>
            <w:r>
              <w:rPr>
                <w:rFonts w:cs="Times New Roman"/>
                <w:sz w:val="16"/>
              </w:rPr>
              <w:t>0.250</w:t>
            </w:r>
          </w:p>
        </w:tc>
        <w:tc>
          <w:tcPr>
            <w:tcW w:w="1102" w:type="dxa"/>
            <w:tcBorders>
              <w:top w:val="nil"/>
              <w:left w:val="nil"/>
              <w:bottom w:val="single" w:sz="8" w:space="0" w:color="000000"/>
              <w:right w:val="nil"/>
            </w:tcBorders>
            <w:tcMar>
              <w:top w:w="20" w:type="dxa"/>
              <w:left w:w="50" w:type="dxa"/>
              <w:bottom w:w="20" w:type="dxa"/>
              <w:right w:w="50" w:type="dxa"/>
            </w:tcMar>
            <w:vAlign w:val="center"/>
          </w:tcPr>
          <w:p w14:paraId="3A577625" w14:textId="77777777" w:rsidR="00FA4A42" w:rsidRDefault="006B743D">
            <w:pPr>
              <w:jc w:val="right"/>
            </w:pPr>
            <w:r>
              <w:rPr>
                <w:rFonts w:cs="Times New Roman"/>
                <w:sz w:val="16"/>
              </w:rPr>
              <w:t>0.000</w:t>
            </w:r>
          </w:p>
        </w:tc>
        <w:tc>
          <w:tcPr>
            <w:tcW w:w="1102" w:type="dxa"/>
            <w:tcBorders>
              <w:top w:val="nil"/>
              <w:left w:val="nil"/>
              <w:bottom w:val="single" w:sz="8" w:space="0" w:color="000000"/>
              <w:right w:val="nil"/>
            </w:tcBorders>
            <w:tcMar>
              <w:top w:w="20" w:type="dxa"/>
              <w:left w:w="50" w:type="dxa"/>
              <w:bottom w:w="20" w:type="dxa"/>
              <w:right w:w="50" w:type="dxa"/>
            </w:tcMar>
            <w:vAlign w:val="center"/>
          </w:tcPr>
          <w:p w14:paraId="485C333F" w14:textId="77777777" w:rsidR="00FA4A42" w:rsidRDefault="006B743D">
            <w:pPr>
              <w:jc w:val="right"/>
            </w:pPr>
            <w:r>
              <w:rPr>
                <w:rFonts w:cs="Times New Roman"/>
                <w:sz w:val="16"/>
              </w:rPr>
              <w:t>0.250</w:t>
            </w:r>
          </w:p>
        </w:tc>
        <w:tc>
          <w:tcPr>
            <w:tcW w:w="1102" w:type="dxa"/>
            <w:tcBorders>
              <w:top w:val="nil"/>
              <w:left w:val="nil"/>
              <w:bottom w:val="single" w:sz="8" w:space="0" w:color="000000"/>
              <w:right w:val="nil"/>
            </w:tcBorders>
            <w:tcMar>
              <w:top w:w="20" w:type="dxa"/>
              <w:left w:w="50" w:type="dxa"/>
              <w:bottom w:w="20" w:type="dxa"/>
              <w:right w:w="50" w:type="dxa"/>
            </w:tcMar>
            <w:vAlign w:val="center"/>
          </w:tcPr>
          <w:p w14:paraId="1426CE82" w14:textId="77777777" w:rsidR="00FA4A42" w:rsidRDefault="006B743D">
            <w:pPr>
              <w:jc w:val="right"/>
            </w:pPr>
            <w:r>
              <w:rPr>
                <w:rFonts w:cs="Times New Roman"/>
                <w:sz w:val="16"/>
              </w:rPr>
              <w:t>0.292</w:t>
            </w:r>
          </w:p>
        </w:tc>
        <w:tc>
          <w:tcPr>
            <w:tcW w:w="1102" w:type="dxa"/>
            <w:tcBorders>
              <w:top w:val="nil"/>
              <w:left w:val="nil"/>
              <w:bottom w:val="single" w:sz="8" w:space="0" w:color="000000"/>
              <w:right w:val="nil"/>
            </w:tcBorders>
            <w:tcMar>
              <w:top w:w="20" w:type="dxa"/>
              <w:left w:w="50" w:type="dxa"/>
              <w:bottom w:w="20" w:type="dxa"/>
              <w:right w:w="50" w:type="dxa"/>
            </w:tcMar>
            <w:vAlign w:val="center"/>
          </w:tcPr>
          <w:p w14:paraId="2FCD03CE" w14:textId="77777777" w:rsidR="00FA4A42" w:rsidRDefault="006B743D">
            <w:pPr>
              <w:jc w:val="right"/>
            </w:pPr>
            <w:r>
              <w:rPr>
                <w:rFonts w:cs="Times New Roman"/>
                <w:b/>
                <w:sz w:val="16"/>
              </w:rPr>
              <w:t>0.338</w:t>
            </w:r>
          </w:p>
        </w:tc>
        <w:tc>
          <w:tcPr>
            <w:tcW w:w="1102" w:type="dxa"/>
            <w:tcBorders>
              <w:top w:val="nil"/>
              <w:left w:val="nil"/>
              <w:bottom w:val="single" w:sz="8" w:space="0" w:color="000000"/>
              <w:right w:val="nil"/>
            </w:tcBorders>
            <w:tcMar>
              <w:top w:w="20" w:type="dxa"/>
              <w:left w:w="50" w:type="dxa"/>
              <w:bottom w:w="20" w:type="dxa"/>
              <w:right w:w="50" w:type="dxa"/>
            </w:tcMar>
            <w:vAlign w:val="center"/>
          </w:tcPr>
          <w:p w14:paraId="6717C09D" w14:textId="77777777" w:rsidR="00FA4A42" w:rsidRDefault="006B743D">
            <w:pPr>
              <w:jc w:val="right"/>
            </w:pPr>
            <w:r>
              <w:rPr>
                <w:rFonts w:cs="Times New Roman"/>
                <w:sz w:val="16"/>
              </w:rPr>
              <w:t>3,658</w:t>
            </w:r>
          </w:p>
        </w:tc>
        <w:tc>
          <w:tcPr>
            <w:tcW w:w="1102" w:type="dxa"/>
            <w:tcBorders>
              <w:top w:val="nil"/>
              <w:left w:val="nil"/>
              <w:bottom w:val="single" w:sz="8" w:space="0" w:color="000000"/>
              <w:right w:val="nil"/>
            </w:tcBorders>
            <w:tcMar>
              <w:top w:w="20" w:type="dxa"/>
              <w:left w:w="50" w:type="dxa"/>
              <w:bottom w:w="20" w:type="dxa"/>
              <w:right w:w="50" w:type="dxa"/>
            </w:tcMar>
            <w:vAlign w:val="center"/>
          </w:tcPr>
          <w:p w14:paraId="15452B84" w14:textId="77777777" w:rsidR="00FA4A42" w:rsidRDefault="006B743D">
            <w:pPr>
              <w:jc w:val="right"/>
            </w:pPr>
            <w:r>
              <w:rPr>
                <w:rFonts w:cs="Times New Roman"/>
                <w:sz w:val="16"/>
              </w:rPr>
              <w:t>40.7</w:t>
            </w:r>
          </w:p>
        </w:tc>
        <w:tc>
          <w:tcPr>
            <w:tcW w:w="1102" w:type="dxa"/>
            <w:tcBorders>
              <w:top w:val="nil"/>
              <w:left w:val="nil"/>
              <w:bottom w:val="single" w:sz="8" w:space="0" w:color="000000"/>
              <w:right w:val="nil"/>
            </w:tcBorders>
            <w:tcMar>
              <w:top w:w="20" w:type="dxa"/>
              <w:left w:w="50" w:type="dxa"/>
              <w:bottom w:w="20" w:type="dxa"/>
              <w:right w:w="50" w:type="dxa"/>
            </w:tcMar>
            <w:vAlign w:val="center"/>
          </w:tcPr>
          <w:p w14:paraId="19A330AF" w14:textId="77777777" w:rsidR="00FA4A42" w:rsidRDefault="006B743D">
            <w:pPr>
              <w:jc w:val="right"/>
            </w:pPr>
            <w:r>
              <w:rPr>
                <w:rFonts w:cs="Times New Roman"/>
                <w:sz w:val="16"/>
              </w:rPr>
              <w:t>2.00</w:t>
            </w:r>
          </w:p>
        </w:tc>
      </w:tr>
    </w:tbl>
    <w:p w14:paraId="2F2A5CC5" w14:textId="77777777" w:rsidR="00FA4A42" w:rsidRDefault="006B743D">
      <w:pPr>
        <w:keepNext/>
        <w:spacing w:before="120" w:after="40"/>
        <w:jc w:val="center"/>
      </w:pPr>
      <w:r>
        <w:rPr>
          <w:noProof/>
        </w:rPr>
        <w:drawing>
          <wp:inline distT="0" distB="0" distL="0" distR="0" wp14:anchorId="6989DEE9" wp14:editId="69398A1A">
            <wp:extent cx="3063240" cy="24920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bars.png"/>
                    <pic:cNvPicPr/>
                  </pic:nvPicPr>
                  <pic:blipFill>
                    <a:blip r:embed="rId12"/>
                    <a:stretch>
                      <a:fillRect/>
                    </a:stretch>
                  </pic:blipFill>
                  <pic:spPr>
                    <a:xfrm>
                      <a:off x="0" y="0"/>
                      <a:ext cx="3063240" cy="2492073"/>
                    </a:xfrm>
                    <a:prstGeom prst="rect">
                      <a:avLst/>
                    </a:prstGeom>
                  </pic:spPr>
                </pic:pic>
              </a:graphicData>
            </a:graphic>
          </wp:inline>
        </w:drawing>
      </w:r>
    </w:p>
    <w:p w14:paraId="0735BBF9" w14:textId="77777777" w:rsidR="00FA4A42" w:rsidRDefault="006B743D">
      <w:pPr>
        <w:spacing w:after="160"/>
        <w:jc w:val="both"/>
      </w:pPr>
      <w:r>
        <w:rPr>
          <w:rFonts w:cs="Times New Roman"/>
          <w:sz w:val="16"/>
        </w:rPr>
        <w:t xml:space="preserve">Fig. 7. </w:t>
      </w:r>
      <w:r>
        <w:rPr>
          <w:rFonts w:cs="Times New Roman"/>
          <w:sz w:val="16"/>
        </w:rPr>
        <w:t>RQ1 per strategy with family-clustered 95% bootstrap intervals: (a) answer F1, (b) MRR, (c) gold coverage, (d) input tokens. ★ marks the Pareto set.</w:t>
      </w:r>
    </w:p>
    <w:p w14:paraId="33790118" w14:textId="77777777" w:rsidR="00FA4A42" w:rsidRDefault="006B743D">
      <w:pPr>
        <w:ind w:firstLine="202"/>
        <w:jc w:val="both"/>
      </w:pPr>
      <w:r>
        <w:rPr>
          <w:rFonts w:cs="Times New Roman"/>
        </w:rPr>
        <w:t xml:space="preserve">No pair differed significantly in answer F1 (every Holm-adjusted </w:t>
      </w:r>
      <w:r>
        <w:rPr>
          <w:rFonts w:cs="Times New Roman"/>
          <w:i/>
        </w:rPr>
        <w:t>p</w:t>
      </w:r>
      <w:r>
        <w:rPr>
          <w:rFonts w:cs="Times New Roman"/>
        </w:rPr>
        <w:t xml:space="preserve">-value was 1.000): all differences came from the two graph-only families. The Pareto set is {CM-B1, CM-01, </w:t>
      </w:r>
      <w:r>
        <w:rPr>
          <w:rFonts w:cs="Times New Roman"/>
        </w:rPr>
        <w:lastRenderedPageBreak/>
        <w:t>CM-02} (Fig. 8); CM-B1 dominates CM-B0 and CM-03. By source combination (Fig. 9), correct answers came only from the graph-only families, where CM-01 reached F1 0.384 against 0.307 for CM-B1; on the 18 answerable multi-source questions no strategy returned a correct paper.</w:t>
      </w:r>
    </w:p>
    <w:p w14:paraId="442BD40E" w14:textId="77777777" w:rsidR="00FA4A42" w:rsidRDefault="006B743D">
      <w:pPr>
        <w:keepNext/>
        <w:spacing w:before="120" w:after="40"/>
        <w:jc w:val="center"/>
      </w:pPr>
      <w:r>
        <w:rPr>
          <w:noProof/>
        </w:rPr>
        <w:drawing>
          <wp:inline distT="0" distB="0" distL="0" distR="0" wp14:anchorId="5F73F224" wp14:editId="7E1D4217">
            <wp:extent cx="2926080" cy="18321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scatter.png"/>
                    <pic:cNvPicPr/>
                  </pic:nvPicPr>
                  <pic:blipFill>
                    <a:blip r:embed="rId13"/>
                    <a:stretch>
                      <a:fillRect/>
                    </a:stretch>
                  </pic:blipFill>
                  <pic:spPr>
                    <a:xfrm>
                      <a:off x="0" y="0"/>
                      <a:ext cx="2926080" cy="1832116"/>
                    </a:xfrm>
                    <a:prstGeom prst="rect">
                      <a:avLst/>
                    </a:prstGeom>
                  </pic:spPr>
                </pic:pic>
              </a:graphicData>
            </a:graphic>
          </wp:inline>
        </w:drawing>
      </w:r>
    </w:p>
    <w:p w14:paraId="6072EADC" w14:textId="77777777" w:rsidR="00FA4A42" w:rsidRDefault="006B743D">
      <w:pPr>
        <w:spacing w:after="160"/>
        <w:jc w:val="both"/>
      </w:pPr>
      <w:r>
        <w:rPr>
          <w:rFonts w:cs="Times New Roman"/>
          <w:sz w:val="16"/>
        </w:rPr>
        <w:t xml:space="preserve">Fig. 8. </w:t>
      </w:r>
      <w:r>
        <w:rPr>
          <w:rFonts w:cs="Times New Roman"/>
          <w:sz w:val="16"/>
        </w:rPr>
        <w:t>RQ1 quality against cost. Circles are Pareto-optimal (★), triangles are dominated; up and to the left is better.</w:t>
      </w:r>
    </w:p>
    <w:p w14:paraId="33A8E898" w14:textId="77777777" w:rsidR="00FA4A42" w:rsidRDefault="006B743D">
      <w:pPr>
        <w:keepNext/>
        <w:spacing w:before="120" w:after="40"/>
        <w:jc w:val="center"/>
      </w:pPr>
      <w:r>
        <w:rPr>
          <w:noProof/>
        </w:rPr>
        <w:drawing>
          <wp:inline distT="0" distB="0" distL="0" distR="0" wp14:anchorId="437D6597" wp14:editId="3CAF27CC">
            <wp:extent cx="3017520" cy="27219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1_strata.png"/>
                    <pic:cNvPicPr/>
                  </pic:nvPicPr>
                  <pic:blipFill>
                    <a:blip r:embed="rId14"/>
                    <a:stretch>
                      <a:fillRect/>
                    </a:stretch>
                  </pic:blipFill>
                  <pic:spPr>
                    <a:xfrm>
                      <a:off x="0" y="0"/>
                      <a:ext cx="3017520" cy="2721954"/>
                    </a:xfrm>
                    <a:prstGeom prst="rect">
                      <a:avLst/>
                    </a:prstGeom>
                  </pic:spPr>
                </pic:pic>
              </a:graphicData>
            </a:graphic>
          </wp:inline>
        </w:drawing>
      </w:r>
    </w:p>
    <w:p w14:paraId="71EFCD8E" w14:textId="77777777" w:rsidR="00FA4A42" w:rsidRDefault="006B743D">
      <w:pPr>
        <w:spacing w:after="160"/>
        <w:jc w:val="both"/>
      </w:pPr>
      <w:r>
        <w:rPr>
          <w:rFonts w:cs="Times New Roman"/>
          <w:sz w:val="16"/>
        </w:rPr>
        <w:t xml:space="preserve">Fig. 9. </w:t>
      </w:r>
      <w:r>
        <w:rPr>
          <w:rFonts w:cs="Times New Roman"/>
          <w:sz w:val="16"/>
        </w:rPr>
        <w:t>RQ1 by the sources a question needs: (a) answer F1 and (b) gold coverage (8 questions per group). The value 0.25 in (a) is the share of correctly abstained unanswerable variants.</w:t>
      </w:r>
    </w:p>
    <w:p w14:paraId="17ADC596" w14:textId="77777777" w:rsidR="00FA4A42" w:rsidRDefault="006B743D">
      <w:pPr>
        <w:ind w:firstLine="202"/>
        <w:jc w:val="both"/>
      </w:pPr>
      <w:r>
        <w:rPr>
          <w:rFonts w:cs="Times New Roman"/>
          <w:i/>
        </w:rPr>
        <w:t xml:space="preserve">2) RQ2: cross-modal fusion: </w:t>
      </w:r>
      <w:r>
        <w:rPr>
          <w:rFonts w:cs="Times New Roman"/>
        </w:rPr>
        <w:t>All five fusion strategies returned an empty answer on all 24 bundles, so answer F1 and exact match are 0.000 for every method (Table VIII). Supportability, fixed before any call, explains most of this (Fig. 10a): 16 bundles contain no correct paper, 6 contain some, and only 2 contain all; both fully supportable bundles are conflict variants in which the model judged that no paper met every condition. The strategies therefore differ only in cost and ranking. CF-B1 was the cheapest (3,485 input tokens) and f</w:t>
      </w:r>
      <w:r>
        <w:rPr>
          <w:rFonts w:cs="Times New Roman"/>
        </w:rPr>
        <w:t>astest (8.4 s) and is the only Pareto-optimal method; CF-02 needed two calls and CF-03 3.75 on average, while CF-03 ranked a correct paper earliest (MRR 0.063). CF-01 resolved every evidence item by its explicit identifier and never needed its registry lookup, and the CF-</w:t>
      </w:r>
      <w:r>
        <w:rPr>
          <w:rFonts w:cs="Times New Roman"/>
        </w:rPr>
        <w:t>02 selector kept on average only 0.58 structural items per bundle.</w:t>
      </w:r>
    </w:p>
    <w:p w14:paraId="0081CEDB" w14:textId="77777777" w:rsidR="00FA4A42" w:rsidRDefault="006B743D">
      <w:pPr>
        <w:keepNext/>
        <w:spacing w:before="160"/>
        <w:jc w:val="center"/>
      </w:pPr>
      <w:r>
        <w:rPr>
          <w:rFonts w:cs="Times New Roman"/>
          <w:sz w:val="16"/>
        </w:rPr>
        <w:t>TABLE VIII</w:t>
      </w:r>
    </w:p>
    <w:p w14:paraId="0EE9665A" w14:textId="77777777" w:rsidR="00FA4A42" w:rsidRDefault="006B743D">
      <w:pPr>
        <w:keepNext/>
        <w:spacing w:after="60"/>
        <w:jc w:val="center"/>
      </w:pPr>
      <w:r>
        <w:rPr>
          <w:rFonts w:cs="Times New Roman"/>
          <w:smallCaps/>
          <w:sz w:val="16"/>
        </w:rPr>
        <w:t>RQ2 cross-modal fusion: means over 24 bundles (★ Pareto-optimal; best in bold)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42"/>
        <w:gridCol w:w="820"/>
        <w:gridCol w:w="820"/>
        <w:gridCol w:w="820"/>
        <w:gridCol w:w="820"/>
        <w:gridCol w:w="820"/>
      </w:tblGrid>
      <w:tr w:rsidR="00FA4A42" w14:paraId="002F01FB" w14:textId="77777777">
        <w:trPr>
          <w:cantSplit/>
          <w:tblHeader/>
          <w:jc w:val="center"/>
        </w:trPr>
        <w:tc>
          <w:tcPr>
            <w:tcW w:w="942"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2B08466A" w14:textId="77777777" w:rsidR="00FA4A42" w:rsidRDefault="006B743D">
            <w:pPr>
              <w:keepNext/>
            </w:pPr>
            <w:r>
              <w:rPr>
                <w:rFonts w:cs="Times New Roman"/>
                <w:b/>
                <w:sz w:val="16"/>
              </w:rPr>
              <w:t>Method</w:t>
            </w:r>
          </w:p>
        </w:tc>
        <w:tc>
          <w:tcPr>
            <w:tcW w:w="82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77822CEE" w14:textId="77777777" w:rsidR="00FA4A42" w:rsidRDefault="006B743D">
            <w:pPr>
              <w:keepNext/>
              <w:jc w:val="center"/>
            </w:pPr>
            <w:r>
              <w:rPr>
                <w:rFonts w:cs="Times New Roman"/>
                <w:b/>
                <w:sz w:val="16"/>
              </w:rPr>
              <w:t>F1 ↑</w:t>
            </w:r>
          </w:p>
        </w:tc>
        <w:tc>
          <w:tcPr>
            <w:tcW w:w="82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5802958A" w14:textId="77777777" w:rsidR="00FA4A42" w:rsidRDefault="006B743D">
            <w:pPr>
              <w:keepNext/>
              <w:jc w:val="center"/>
            </w:pPr>
            <w:r>
              <w:rPr>
                <w:rFonts w:cs="Times New Roman"/>
                <w:b/>
                <w:sz w:val="16"/>
              </w:rPr>
              <w:t>MRR ↑</w:t>
            </w:r>
          </w:p>
        </w:tc>
        <w:tc>
          <w:tcPr>
            <w:tcW w:w="82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762FC717" w14:textId="77777777" w:rsidR="00FA4A42" w:rsidRDefault="006B743D">
            <w:pPr>
              <w:keepNext/>
              <w:jc w:val="center"/>
            </w:pPr>
            <w:r>
              <w:rPr>
                <w:rFonts w:cs="Times New Roman"/>
                <w:b/>
                <w:sz w:val="16"/>
              </w:rPr>
              <w:t>In tok. ↓</w:t>
            </w:r>
          </w:p>
        </w:tc>
        <w:tc>
          <w:tcPr>
            <w:tcW w:w="82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21F5B624" w14:textId="77777777" w:rsidR="00FA4A42" w:rsidRDefault="006B743D">
            <w:pPr>
              <w:keepNext/>
              <w:jc w:val="center"/>
            </w:pPr>
            <w:r>
              <w:rPr>
                <w:rFonts w:cs="Times New Roman"/>
                <w:b/>
                <w:sz w:val="16"/>
              </w:rPr>
              <w:t>Calls ↓</w:t>
            </w:r>
          </w:p>
        </w:tc>
        <w:tc>
          <w:tcPr>
            <w:tcW w:w="82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6A59556C" w14:textId="77777777" w:rsidR="00FA4A42" w:rsidRDefault="006B743D">
            <w:pPr>
              <w:keepNext/>
              <w:jc w:val="center"/>
            </w:pPr>
            <w:r>
              <w:rPr>
                <w:rFonts w:cs="Times New Roman"/>
                <w:b/>
                <w:sz w:val="16"/>
              </w:rPr>
              <w:t>Lat. (s) ↓</w:t>
            </w:r>
          </w:p>
        </w:tc>
      </w:tr>
      <w:tr w:rsidR="00FA4A42" w14:paraId="4A3EF2EF" w14:textId="77777777">
        <w:trPr>
          <w:cantSplit/>
          <w:jc w:val="center"/>
        </w:trPr>
        <w:tc>
          <w:tcPr>
            <w:tcW w:w="942" w:type="dxa"/>
            <w:tcBorders>
              <w:top w:val="nil"/>
              <w:left w:val="nil"/>
              <w:bottom w:val="nil"/>
              <w:right w:val="nil"/>
            </w:tcBorders>
            <w:tcMar>
              <w:top w:w="20" w:type="dxa"/>
              <w:left w:w="50" w:type="dxa"/>
              <w:bottom w:w="20" w:type="dxa"/>
              <w:right w:w="50" w:type="dxa"/>
            </w:tcMar>
            <w:vAlign w:val="center"/>
          </w:tcPr>
          <w:p w14:paraId="266BA352" w14:textId="77777777" w:rsidR="00FA4A42" w:rsidRDefault="006B743D">
            <w:pPr>
              <w:keepNext/>
            </w:pPr>
            <w:r>
              <w:rPr>
                <w:rFonts w:cs="Times New Roman"/>
                <w:sz w:val="16"/>
              </w:rPr>
              <w:t>CF-B0</w:t>
            </w:r>
          </w:p>
        </w:tc>
        <w:tc>
          <w:tcPr>
            <w:tcW w:w="820" w:type="dxa"/>
            <w:tcBorders>
              <w:top w:val="nil"/>
              <w:left w:val="nil"/>
              <w:bottom w:val="nil"/>
              <w:right w:val="nil"/>
            </w:tcBorders>
            <w:tcMar>
              <w:top w:w="20" w:type="dxa"/>
              <w:left w:w="50" w:type="dxa"/>
              <w:bottom w:w="20" w:type="dxa"/>
              <w:right w:w="50" w:type="dxa"/>
            </w:tcMar>
            <w:vAlign w:val="center"/>
          </w:tcPr>
          <w:p w14:paraId="0A654FEB" w14:textId="77777777" w:rsidR="00FA4A42" w:rsidRDefault="006B743D">
            <w:pPr>
              <w:keepNext/>
              <w:jc w:val="right"/>
            </w:pPr>
            <w:r>
              <w:rPr>
                <w:rFonts w:cs="Times New Roman"/>
                <w:sz w:val="16"/>
              </w:rPr>
              <w:t>0.000</w:t>
            </w:r>
          </w:p>
        </w:tc>
        <w:tc>
          <w:tcPr>
            <w:tcW w:w="820" w:type="dxa"/>
            <w:tcBorders>
              <w:top w:val="nil"/>
              <w:left w:val="nil"/>
              <w:bottom w:val="nil"/>
              <w:right w:val="nil"/>
            </w:tcBorders>
            <w:tcMar>
              <w:top w:w="20" w:type="dxa"/>
              <w:left w:w="50" w:type="dxa"/>
              <w:bottom w:w="20" w:type="dxa"/>
              <w:right w:w="50" w:type="dxa"/>
            </w:tcMar>
            <w:vAlign w:val="center"/>
          </w:tcPr>
          <w:p w14:paraId="6BB7A50A" w14:textId="77777777" w:rsidR="00FA4A42" w:rsidRDefault="006B743D">
            <w:pPr>
              <w:keepNext/>
              <w:jc w:val="right"/>
            </w:pPr>
            <w:r>
              <w:rPr>
                <w:rFonts w:cs="Times New Roman"/>
                <w:sz w:val="16"/>
              </w:rPr>
              <w:t>0.029</w:t>
            </w:r>
          </w:p>
        </w:tc>
        <w:tc>
          <w:tcPr>
            <w:tcW w:w="820" w:type="dxa"/>
            <w:tcBorders>
              <w:top w:val="nil"/>
              <w:left w:val="nil"/>
              <w:bottom w:val="nil"/>
              <w:right w:val="nil"/>
            </w:tcBorders>
            <w:tcMar>
              <w:top w:w="20" w:type="dxa"/>
              <w:left w:w="50" w:type="dxa"/>
              <w:bottom w:w="20" w:type="dxa"/>
              <w:right w:w="50" w:type="dxa"/>
            </w:tcMar>
            <w:vAlign w:val="center"/>
          </w:tcPr>
          <w:p w14:paraId="7F435316" w14:textId="77777777" w:rsidR="00FA4A42" w:rsidRDefault="006B743D">
            <w:pPr>
              <w:keepNext/>
              <w:jc w:val="right"/>
            </w:pPr>
            <w:r>
              <w:rPr>
                <w:rFonts w:cs="Times New Roman"/>
                <w:sz w:val="16"/>
              </w:rPr>
              <w:t>4,097</w:t>
            </w:r>
          </w:p>
        </w:tc>
        <w:tc>
          <w:tcPr>
            <w:tcW w:w="820" w:type="dxa"/>
            <w:tcBorders>
              <w:top w:val="nil"/>
              <w:left w:val="nil"/>
              <w:bottom w:val="nil"/>
              <w:right w:val="nil"/>
            </w:tcBorders>
            <w:tcMar>
              <w:top w:w="20" w:type="dxa"/>
              <w:left w:w="50" w:type="dxa"/>
              <w:bottom w:w="20" w:type="dxa"/>
              <w:right w:w="50" w:type="dxa"/>
            </w:tcMar>
            <w:vAlign w:val="center"/>
          </w:tcPr>
          <w:p w14:paraId="54D766E8" w14:textId="77777777" w:rsidR="00FA4A42" w:rsidRDefault="006B743D">
            <w:pPr>
              <w:keepNext/>
              <w:jc w:val="right"/>
            </w:pPr>
            <w:r>
              <w:rPr>
                <w:rFonts w:cs="Times New Roman"/>
                <w:b/>
                <w:sz w:val="16"/>
              </w:rPr>
              <w:t>1.00</w:t>
            </w:r>
          </w:p>
        </w:tc>
        <w:tc>
          <w:tcPr>
            <w:tcW w:w="820" w:type="dxa"/>
            <w:tcBorders>
              <w:top w:val="nil"/>
              <w:left w:val="nil"/>
              <w:bottom w:val="nil"/>
              <w:right w:val="nil"/>
            </w:tcBorders>
            <w:tcMar>
              <w:top w:w="20" w:type="dxa"/>
              <w:left w:w="50" w:type="dxa"/>
              <w:bottom w:w="20" w:type="dxa"/>
              <w:right w:w="50" w:type="dxa"/>
            </w:tcMar>
            <w:vAlign w:val="center"/>
          </w:tcPr>
          <w:p w14:paraId="6693AC1E" w14:textId="77777777" w:rsidR="00FA4A42" w:rsidRDefault="006B743D">
            <w:pPr>
              <w:keepNext/>
              <w:jc w:val="right"/>
            </w:pPr>
            <w:r>
              <w:rPr>
                <w:rFonts w:cs="Times New Roman"/>
                <w:sz w:val="16"/>
              </w:rPr>
              <w:t>11.0</w:t>
            </w:r>
          </w:p>
        </w:tc>
      </w:tr>
      <w:tr w:rsidR="00FA4A42" w14:paraId="21EB2BEC" w14:textId="77777777">
        <w:trPr>
          <w:cantSplit/>
          <w:jc w:val="center"/>
        </w:trPr>
        <w:tc>
          <w:tcPr>
            <w:tcW w:w="942" w:type="dxa"/>
            <w:tcBorders>
              <w:top w:val="nil"/>
              <w:left w:val="nil"/>
              <w:bottom w:val="nil"/>
              <w:right w:val="nil"/>
            </w:tcBorders>
            <w:tcMar>
              <w:top w:w="20" w:type="dxa"/>
              <w:left w:w="50" w:type="dxa"/>
              <w:bottom w:w="20" w:type="dxa"/>
              <w:right w:w="50" w:type="dxa"/>
            </w:tcMar>
            <w:vAlign w:val="center"/>
          </w:tcPr>
          <w:p w14:paraId="6BFA9436" w14:textId="77777777" w:rsidR="00FA4A42" w:rsidRDefault="006B743D">
            <w:pPr>
              <w:keepNext/>
            </w:pPr>
            <w:r>
              <w:rPr>
                <w:rFonts w:cs="Times New Roman"/>
                <w:sz w:val="16"/>
              </w:rPr>
              <w:t>CF-B1 ★</w:t>
            </w:r>
          </w:p>
        </w:tc>
        <w:tc>
          <w:tcPr>
            <w:tcW w:w="820" w:type="dxa"/>
            <w:tcBorders>
              <w:top w:val="nil"/>
              <w:left w:val="nil"/>
              <w:bottom w:val="nil"/>
              <w:right w:val="nil"/>
            </w:tcBorders>
            <w:tcMar>
              <w:top w:w="20" w:type="dxa"/>
              <w:left w:w="50" w:type="dxa"/>
              <w:bottom w:w="20" w:type="dxa"/>
              <w:right w:w="50" w:type="dxa"/>
            </w:tcMar>
            <w:vAlign w:val="center"/>
          </w:tcPr>
          <w:p w14:paraId="0714D036" w14:textId="77777777" w:rsidR="00FA4A42" w:rsidRDefault="006B743D">
            <w:pPr>
              <w:keepNext/>
              <w:jc w:val="right"/>
            </w:pPr>
            <w:r>
              <w:rPr>
                <w:rFonts w:cs="Times New Roman"/>
                <w:sz w:val="16"/>
              </w:rPr>
              <w:t>0.000</w:t>
            </w:r>
          </w:p>
        </w:tc>
        <w:tc>
          <w:tcPr>
            <w:tcW w:w="820" w:type="dxa"/>
            <w:tcBorders>
              <w:top w:val="nil"/>
              <w:left w:val="nil"/>
              <w:bottom w:val="nil"/>
              <w:right w:val="nil"/>
            </w:tcBorders>
            <w:tcMar>
              <w:top w:w="20" w:type="dxa"/>
              <w:left w:w="50" w:type="dxa"/>
              <w:bottom w:w="20" w:type="dxa"/>
              <w:right w:w="50" w:type="dxa"/>
            </w:tcMar>
            <w:vAlign w:val="center"/>
          </w:tcPr>
          <w:p w14:paraId="44844D02" w14:textId="77777777" w:rsidR="00FA4A42" w:rsidRDefault="006B743D">
            <w:pPr>
              <w:keepNext/>
              <w:jc w:val="right"/>
            </w:pPr>
            <w:r>
              <w:rPr>
                <w:rFonts w:cs="Times New Roman"/>
                <w:sz w:val="16"/>
              </w:rPr>
              <w:t>0.029</w:t>
            </w:r>
          </w:p>
        </w:tc>
        <w:tc>
          <w:tcPr>
            <w:tcW w:w="820" w:type="dxa"/>
            <w:tcBorders>
              <w:top w:val="nil"/>
              <w:left w:val="nil"/>
              <w:bottom w:val="nil"/>
              <w:right w:val="nil"/>
            </w:tcBorders>
            <w:tcMar>
              <w:top w:w="20" w:type="dxa"/>
              <w:left w:w="50" w:type="dxa"/>
              <w:bottom w:w="20" w:type="dxa"/>
              <w:right w:w="50" w:type="dxa"/>
            </w:tcMar>
            <w:vAlign w:val="center"/>
          </w:tcPr>
          <w:p w14:paraId="228B11B5" w14:textId="77777777" w:rsidR="00FA4A42" w:rsidRDefault="006B743D">
            <w:pPr>
              <w:keepNext/>
              <w:jc w:val="right"/>
            </w:pPr>
            <w:r>
              <w:rPr>
                <w:rFonts w:cs="Times New Roman"/>
                <w:b/>
                <w:sz w:val="16"/>
              </w:rPr>
              <w:t>3,485</w:t>
            </w:r>
          </w:p>
        </w:tc>
        <w:tc>
          <w:tcPr>
            <w:tcW w:w="820" w:type="dxa"/>
            <w:tcBorders>
              <w:top w:val="nil"/>
              <w:left w:val="nil"/>
              <w:bottom w:val="nil"/>
              <w:right w:val="nil"/>
            </w:tcBorders>
            <w:tcMar>
              <w:top w:w="20" w:type="dxa"/>
              <w:left w:w="50" w:type="dxa"/>
              <w:bottom w:w="20" w:type="dxa"/>
              <w:right w:w="50" w:type="dxa"/>
            </w:tcMar>
            <w:vAlign w:val="center"/>
          </w:tcPr>
          <w:p w14:paraId="4C330746" w14:textId="77777777" w:rsidR="00FA4A42" w:rsidRDefault="006B743D">
            <w:pPr>
              <w:keepNext/>
              <w:jc w:val="right"/>
            </w:pPr>
            <w:r>
              <w:rPr>
                <w:rFonts w:cs="Times New Roman"/>
                <w:b/>
                <w:sz w:val="16"/>
              </w:rPr>
              <w:t>1.00</w:t>
            </w:r>
          </w:p>
        </w:tc>
        <w:tc>
          <w:tcPr>
            <w:tcW w:w="820" w:type="dxa"/>
            <w:tcBorders>
              <w:top w:val="nil"/>
              <w:left w:val="nil"/>
              <w:bottom w:val="nil"/>
              <w:right w:val="nil"/>
            </w:tcBorders>
            <w:tcMar>
              <w:top w:w="20" w:type="dxa"/>
              <w:left w:w="50" w:type="dxa"/>
              <w:bottom w:w="20" w:type="dxa"/>
              <w:right w:w="50" w:type="dxa"/>
            </w:tcMar>
            <w:vAlign w:val="center"/>
          </w:tcPr>
          <w:p w14:paraId="5CAADCF3" w14:textId="77777777" w:rsidR="00FA4A42" w:rsidRDefault="006B743D">
            <w:pPr>
              <w:keepNext/>
              <w:jc w:val="right"/>
            </w:pPr>
            <w:r>
              <w:rPr>
                <w:rFonts w:cs="Times New Roman"/>
                <w:b/>
                <w:sz w:val="16"/>
              </w:rPr>
              <w:t>8.4</w:t>
            </w:r>
          </w:p>
        </w:tc>
      </w:tr>
      <w:tr w:rsidR="00FA4A42" w14:paraId="27A68E40" w14:textId="77777777">
        <w:trPr>
          <w:cantSplit/>
          <w:jc w:val="center"/>
        </w:trPr>
        <w:tc>
          <w:tcPr>
            <w:tcW w:w="942" w:type="dxa"/>
            <w:tcBorders>
              <w:top w:val="nil"/>
              <w:left w:val="nil"/>
              <w:bottom w:val="nil"/>
              <w:right w:val="nil"/>
            </w:tcBorders>
            <w:tcMar>
              <w:top w:w="20" w:type="dxa"/>
              <w:left w:w="50" w:type="dxa"/>
              <w:bottom w:w="20" w:type="dxa"/>
              <w:right w:w="50" w:type="dxa"/>
            </w:tcMar>
            <w:vAlign w:val="center"/>
          </w:tcPr>
          <w:p w14:paraId="5600C7D0" w14:textId="77777777" w:rsidR="00FA4A42" w:rsidRDefault="006B743D">
            <w:pPr>
              <w:keepNext/>
            </w:pPr>
            <w:r>
              <w:rPr>
                <w:rFonts w:cs="Times New Roman"/>
                <w:sz w:val="16"/>
              </w:rPr>
              <w:t>CF-01</w:t>
            </w:r>
          </w:p>
        </w:tc>
        <w:tc>
          <w:tcPr>
            <w:tcW w:w="820" w:type="dxa"/>
            <w:tcBorders>
              <w:top w:val="nil"/>
              <w:left w:val="nil"/>
              <w:bottom w:val="nil"/>
              <w:right w:val="nil"/>
            </w:tcBorders>
            <w:tcMar>
              <w:top w:w="20" w:type="dxa"/>
              <w:left w:w="50" w:type="dxa"/>
              <w:bottom w:w="20" w:type="dxa"/>
              <w:right w:w="50" w:type="dxa"/>
            </w:tcMar>
            <w:vAlign w:val="center"/>
          </w:tcPr>
          <w:p w14:paraId="76FE508C" w14:textId="77777777" w:rsidR="00FA4A42" w:rsidRDefault="006B743D">
            <w:pPr>
              <w:keepNext/>
              <w:jc w:val="right"/>
            </w:pPr>
            <w:r>
              <w:rPr>
                <w:rFonts w:cs="Times New Roman"/>
                <w:sz w:val="16"/>
              </w:rPr>
              <w:t>0.000</w:t>
            </w:r>
          </w:p>
        </w:tc>
        <w:tc>
          <w:tcPr>
            <w:tcW w:w="820" w:type="dxa"/>
            <w:tcBorders>
              <w:top w:val="nil"/>
              <w:left w:val="nil"/>
              <w:bottom w:val="nil"/>
              <w:right w:val="nil"/>
            </w:tcBorders>
            <w:tcMar>
              <w:top w:w="20" w:type="dxa"/>
              <w:left w:w="50" w:type="dxa"/>
              <w:bottom w:w="20" w:type="dxa"/>
              <w:right w:w="50" w:type="dxa"/>
            </w:tcMar>
            <w:vAlign w:val="center"/>
          </w:tcPr>
          <w:p w14:paraId="156510D6" w14:textId="77777777" w:rsidR="00FA4A42" w:rsidRDefault="006B743D">
            <w:pPr>
              <w:keepNext/>
              <w:jc w:val="right"/>
            </w:pPr>
            <w:r>
              <w:rPr>
                <w:rFonts w:cs="Times New Roman"/>
                <w:sz w:val="16"/>
              </w:rPr>
              <w:t>0.029</w:t>
            </w:r>
          </w:p>
        </w:tc>
        <w:tc>
          <w:tcPr>
            <w:tcW w:w="820" w:type="dxa"/>
            <w:tcBorders>
              <w:top w:val="nil"/>
              <w:left w:val="nil"/>
              <w:bottom w:val="nil"/>
              <w:right w:val="nil"/>
            </w:tcBorders>
            <w:tcMar>
              <w:top w:w="20" w:type="dxa"/>
              <w:left w:w="50" w:type="dxa"/>
              <w:bottom w:w="20" w:type="dxa"/>
              <w:right w:w="50" w:type="dxa"/>
            </w:tcMar>
            <w:vAlign w:val="center"/>
          </w:tcPr>
          <w:p w14:paraId="61438C86" w14:textId="77777777" w:rsidR="00FA4A42" w:rsidRDefault="006B743D">
            <w:pPr>
              <w:keepNext/>
              <w:jc w:val="right"/>
            </w:pPr>
            <w:r>
              <w:rPr>
                <w:rFonts w:cs="Times New Roman"/>
                <w:sz w:val="16"/>
              </w:rPr>
              <w:t>4,644</w:t>
            </w:r>
          </w:p>
        </w:tc>
        <w:tc>
          <w:tcPr>
            <w:tcW w:w="820" w:type="dxa"/>
            <w:tcBorders>
              <w:top w:val="nil"/>
              <w:left w:val="nil"/>
              <w:bottom w:val="nil"/>
              <w:right w:val="nil"/>
            </w:tcBorders>
            <w:tcMar>
              <w:top w:w="20" w:type="dxa"/>
              <w:left w:w="50" w:type="dxa"/>
              <w:bottom w:w="20" w:type="dxa"/>
              <w:right w:w="50" w:type="dxa"/>
            </w:tcMar>
            <w:vAlign w:val="center"/>
          </w:tcPr>
          <w:p w14:paraId="7772E604" w14:textId="77777777" w:rsidR="00FA4A42" w:rsidRDefault="006B743D">
            <w:pPr>
              <w:keepNext/>
              <w:jc w:val="right"/>
            </w:pPr>
            <w:r>
              <w:rPr>
                <w:rFonts w:cs="Times New Roman"/>
                <w:b/>
                <w:sz w:val="16"/>
              </w:rPr>
              <w:t>1.00</w:t>
            </w:r>
          </w:p>
        </w:tc>
        <w:tc>
          <w:tcPr>
            <w:tcW w:w="820" w:type="dxa"/>
            <w:tcBorders>
              <w:top w:val="nil"/>
              <w:left w:val="nil"/>
              <w:bottom w:val="nil"/>
              <w:right w:val="nil"/>
            </w:tcBorders>
            <w:tcMar>
              <w:top w:w="20" w:type="dxa"/>
              <w:left w:w="50" w:type="dxa"/>
              <w:bottom w:w="20" w:type="dxa"/>
              <w:right w:w="50" w:type="dxa"/>
            </w:tcMar>
            <w:vAlign w:val="center"/>
          </w:tcPr>
          <w:p w14:paraId="0DEF1287" w14:textId="77777777" w:rsidR="00FA4A42" w:rsidRDefault="006B743D">
            <w:pPr>
              <w:keepNext/>
              <w:jc w:val="right"/>
            </w:pPr>
            <w:r>
              <w:rPr>
                <w:rFonts w:cs="Times New Roman"/>
                <w:sz w:val="16"/>
              </w:rPr>
              <w:t>9.1</w:t>
            </w:r>
          </w:p>
        </w:tc>
      </w:tr>
      <w:tr w:rsidR="00FA4A42" w14:paraId="7F5168E7" w14:textId="77777777">
        <w:trPr>
          <w:cantSplit/>
          <w:jc w:val="center"/>
        </w:trPr>
        <w:tc>
          <w:tcPr>
            <w:tcW w:w="942" w:type="dxa"/>
            <w:tcBorders>
              <w:top w:val="nil"/>
              <w:left w:val="nil"/>
              <w:bottom w:val="nil"/>
              <w:right w:val="nil"/>
            </w:tcBorders>
            <w:tcMar>
              <w:top w:w="20" w:type="dxa"/>
              <w:left w:w="50" w:type="dxa"/>
              <w:bottom w:w="20" w:type="dxa"/>
              <w:right w:w="50" w:type="dxa"/>
            </w:tcMar>
            <w:vAlign w:val="center"/>
          </w:tcPr>
          <w:p w14:paraId="3BABF27C" w14:textId="77777777" w:rsidR="00FA4A42" w:rsidRDefault="006B743D">
            <w:pPr>
              <w:keepNext/>
            </w:pPr>
            <w:r>
              <w:rPr>
                <w:rFonts w:cs="Times New Roman"/>
                <w:sz w:val="16"/>
              </w:rPr>
              <w:t>CF-02</w:t>
            </w:r>
          </w:p>
        </w:tc>
        <w:tc>
          <w:tcPr>
            <w:tcW w:w="820" w:type="dxa"/>
            <w:tcBorders>
              <w:top w:val="nil"/>
              <w:left w:val="nil"/>
              <w:bottom w:val="nil"/>
              <w:right w:val="nil"/>
            </w:tcBorders>
            <w:tcMar>
              <w:top w:w="20" w:type="dxa"/>
              <w:left w:w="50" w:type="dxa"/>
              <w:bottom w:w="20" w:type="dxa"/>
              <w:right w:w="50" w:type="dxa"/>
            </w:tcMar>
            <w:vAlign w:val="center"/>
          </w:tcPr>
          <w:p w14:paraId="4E825297" w14:textId="77777777" w:rsidR="00FA4A42" w:rsidRDefault="006B743D">
            <w:pPr>
              <w:keepNext/>
              <w:jc w:val="right"/>
            </w:pPr>
            <w:r>
              <w:rPr>
                <w:rFonts w:cs="Times New Roman"/>
                <w:sz w:val="16"/>
              </w:rPr>
              <w:t>0.000</w:t>
            </w:r>
          </w:p>
        </w:tc>
        <w:tc>
          <w:tcPr>
            <w:tcW w:w="820" w:type="dxa"/>
            <w:tcBorders>
              <w:top w:val="nil"/>
              <w:left w:val="nil"/>
              <w:bottom w:val="nil"/>
              <w:right w:val="nil"/>
            </w:tcBorders>
            <w:tcMar>
              <w:top w:w="20" w:type="dxa"/>
              <w:left w:w="50" w:type="dxa"/>
              <w:bottom w:w="20" w:type="dxa"/>
              <w:right w:w="50" w:type="dxa"/>
            </w:tcMar>
            <w:vAlign w:val="center"/>
          </w:tcPr>
          <w:p w14:paraId="78A758FF" w14:textId="77777777" w:rsidR="00FA4A42" w:rsidRDefault="006B743D">
            <w:pPr>
              <w:keepNext/>
              <w:jc w:val="right"/>
            </w:pPr>
            <w:r>
              <w:rPr>
                <w:rFonts w:cs="Times New Roman"/>
                <w:sz w:val="16"/>
              </w:rPr>
              <w:t>0.000</w:t>
            </w:r>
          </w:p>
        </w:tc>
        <w:tc>
          <w:tcPr>
            <w:tcW w:w="820" w:type="dxa"/>
            <w:tcBorders>
              <w:top w:val="nil"/>
              <w:left w:val="nil"/>
              <w:bottom w:val="nil"/>
              <w:right w:val="nil"/>
            </w:tcBorders>
            <w:tcMar>
              <w:top w:w="20" w:type="dxa"/>
              <w:left w:w="50" w:type="dxa"/>
              <w:bottom w:w="20" w:type="dxa"/>
              <w:right w:w="50" w:type="dxa"/>
            </w:tcMar>
            <w:vAlign w:val="center"/>
          </w:tcPr>
          <w:p w14:paraId="470E2F4A" w14:textId="77777777" w:rsidR="00FA4A42" w:rsidRDefault="006B743D">
            <w:pPr>
              <w:keepNext/>
              <w:jc w:val="right"/>
            </w:pPr>
            <w:r>
              <w:rPr>
                <w:rFonts w:cs="Times New Roman"/>
                <w:sz w:val="16"/>
              </w:rPr>
              <w:t>3,542</w:t>
            </w:r>
          </w:p>
        </w:tc>
        <w:tc>
          <w:tcPr>
            <w:tcW w:w="820" w:type="dxa"/>
            <w:tcBorders>
              <w:top w:val="nil"/>
              <w:left w:val="nil"/>
              <w:bottom w:val="nil"/>
              <w:right w:val="nil"/>
            </w:tcBorders>
            <w:tcMar>
              <w:top w:w="20" w:type="dxa"/>
              <w:left w:w="50" w:type="dxa"/>
              <w:bottom w:w="20" w:type="dxa"/>
              <w:right w:w="50" w:type="dxa"/>
            </w:tcMar>
            <w:vAlign w:val="center"/>
          </w:tcPr>
          <w:p w14:paraId="0638FF15" w14:textId="77777777" w:rsidR="00FA4A42" w:rsidRDefault="006B743D">
            <w:pPr>
              <w:keepNext/>
              <w:jc w:val="right"/>
            </w:pPr>
            <w:r>
              <w:rPr>
                <w:rFonts w:cs="Times New Roman"/>
                <w:sz w:val="16"/>
              </w:rPr>
              <w:t>2.00</w:t>
            </w:r>
          </w:p>
        </w:tc>
        <w:tc>
          <w:tcPr>
            <w:tcW w:w="820" w:type="dxa"/>
            <w:tcBorders>
              <w:top w:val="nil"/>
              <w:left w:val="nil"/>
              <w:bottom w:val="nil"/>
              <w:right w:val="nil"/>
            </w:tcBorders>
            <w:tcMar>
              <w:top w:w="20" w:type="dxa"/>
              <w:left w:w="50" w:type="dxa"/>
              <w:bottom w:w="20" w:type="dxa"/>
              <w:right w:w="50" w:type="dxa"/>
            </w:tcMar>
            <w:vAlign w:val="center"/>
          </w:tcPr>
          <w:p w14:paraId="539E69E5" w14:textId="77777777" w:rsidR="00FA4A42" w:rsidRDefault="006B743D">
            <w:pPr>
              <w:keepNext/>
              <w:jc w:val="right"/>
            </w:pPr>
            <w:r>
              <w:rPr>
                <w:rFonts w:cs="Times New Roman"/>
                <w:sz w:val="16"/>
              </w:rPr>
              <w:t>12.6</w:t>
            </w:r>
          </w:p>
        </w:tc>
      </w:tr>
      <w:tr w:rsidR="00FA4A42" w14:paraId="7B9CC07F" w14:textId="77777777">
        <w:trPr>
          <w:cantSplit/>
          <w:jc w:val="center"/>
        </w:trPr>
        <w:tc>
          <w:tcPr>
            <w:tcW w:w="942" w:type="dxa"/>
            <w:tcBorders>
              <w:top w:val="nil"/>
              <w:left w:val="nil"/>
              <w:bottom w:val="single" w:sz="8" w:space="0" w:color="000000"/>
              <w:right w:val="nil"/>
            </w:tcBorders>
            <w:tcMar>
              <w:top w:w="20" w:type="dxa"/>
              <w:left w:w="50" w:type="dxa"/>
              <w:bottom w:w="20" w:type="dxa"/>
              <w:right w:w="50" w:type="dxa"/>
            </w:tcMar>
            <w:vAlign w:val="center"/>
          </w:tcPr>
          <w:p w14:paraId="713269A4" w14:textId="77777777" w:rsidR="00FA4A42" w:rsidRDefault="006B743D">
            <w:r>
              <w:rPr>
                <w:rFonts w:cs="Times New Roman"/>
                <w:sz w:val="16"/>
              </w:rPr>
              <w:t>CF-03</w:t>
            </w:r>
          </w:p>
        </w:tc>
        <w:tc>
          <w:tcPr>
            <w:tcW w:w="820" w:type="dxa"/>
            <w:tcBorders>
              <w:top w:val="nil"/>
              <w:left w:val="nil"/>
              <w:bottom w:val="single" w:sz="8" w:space="0" w:color="000000"/>
              <w:right w:val="nil"/>
            </w:tcBorders>
            <w:tcMar>
              <w:top w:w="20" w:type="dxa"/>
              <w:left w:w="50" w:type="dxa"/>
              <w:bottom w:w="20" w:type="dxa"/>
              <w:right w:w="50" w:type="dxa"/>
            </w:tcMar>
            <w:vAlign w:val="center"/>
          </w:tcPr>
          <w:p w14:paraId="360B9F02" w14:textId="77777777" w:rsidR="00FA4A42" w:rsidRDefault="006B743D">
            <w:pPr>
              <w:jc w:val="right"/>
            </w:pPr>
            <w:r>
              <w:rPr>
                <w:rFonts w:cs="Times New Roman"/>
                <w:sz w:val="16"/>
              </w:rPr>
              <w:t>0.000</w:t>
            </w:r>
          </w:p>
        </w:tc>
        <w:tc>
          <w:tcPr>
            <w:tcW w:w="820" w:type="dxa"/>
            <w:tcBorders>
              <w:top w:val="nil"/>
              <w:left w:val="nil"/>
              <w:bottom w:val="single" w:sz="8" w:space="0" w:color="000000"/>
              <w:right w:val="nil"/>
            </w:tcBorders>
            <w:tcMar>
              <w:top w:w="20" w:type="dxa"/>
              <w:left w:w="50" w:type="dxa"/>
              <w:bottom w:w="20" w:type="dxa"/>
              <w:right w:w="50" w:type="dxa"/>
            </w:tcMar>
            <w:vAlign w:val="center"/>
          </w:tcPr>
          <w:p w14:paraId="76DFCEE3" w14:textId="77777777" w:rsidR="00FA4A42" w:rsidRDefault="006B743D">
            <w:pPr>
              <w:jc w:val="right"/>
            </w:pPr>
            <w:r>
              <w:rPr>
                <w:rFonts w:cs="Times New Roman"/>
                <w:b/>
                <w:sz w:val="16"/>
              </w:rPr>
              <w:t>0.063</w:t>
            </w:r>
          </w:p>
        </w:tc>
        <w:tc>
          <w:tcPr>
            <w:tcW w:w="820" w:type="dxa"/>
            <w:tcBorders>
              <w:top w:val="nil"/>
              <w:left w:val="nil"/>
              <w:bottom w:val="single" w:sz="8" w:space="0" w:color="000000"/>
              <w:right w:val="nil"/>
            </w:tcBorders>
            <w:tcMar>
              <w:top w:w="20" w:type="dxa"/>
              <w:left w:w="50" w:type="dxa"/>
              <w:bottom w:w="20" w:type="dxa"/>
              <w:right w:w="50" w:type="dxa"/>
            </w:tcMar>
            <w:vAlign w:val="center"/>
          </w:tcPr>
          <w:p w14:paraId="0310DF64" w14:textId="77777777" w:rsidR="00FA4A42" w:rsidRDefault="006B743D">
            <w:pPr>
              <w:jc w:val="right"/>
            </w:pPr>
            <w:r>
              <w:rPr>
                <w:rFonts w:cs="Times New Roman"/>
                <w:sz w:val="16"/>
              </w:rPr>
              <w:t>4,455</w:t>
            </w:r>
          </w:p>
        </w:tc>
        <w:tc>
          <w:tcPr>
            <w:tcW w:w="820" w:type="dxa"/>
            <w:tcBorders>
              <w:top w:val="nil"/>
              <w:left w:val="nil"/>
              <w:bottom w:val="single" w:sz="8" w:space="0" w:color="000000"/>
              <w:right w:val="nil"/>
            </w:tcBorders>
            <w:tcMar>
              <w:top w:w="20" w:type="dxa"/>
              <w:left w:w="50" w:type="dxa"/>
              <w:bottom w:w="20" w:type="dxa"/>
              <w:right w:w="50" w:type="dxa"/>
            </w:tcMar>
            <w:vAlign w:val="center"/>
          </w:tcPr>
          <w:p w14:paraId="3956BBCC" w14:textId="77777777" w:rsidR="00FA4A42" w:rsidRDefault="006B743D">
            <w:pPr>
              <w:jc w:val="right"/>
            </w:pPr>
            <w:r>
              <w:rPr>
                <w:rFonts w:cs="Times New Roman"/>
                <w:sz w:val="16"/>
              </w:rPr>
              <w:t>3.75</w:t>
            </w:r>
          </w:p>
        </w:tc>
        <w:tc>
          <w:tcPr>
            <w:tcW w:w="820" w:type="dxa"/>
            <w:tcBorders>
              <w:top w:val="nil"/>
              <w:left w:val="nil"/>
              <w:bottom w:val="single" w:sz="8" w:space="0" w:color="000000"/>
              <w:right w:val="nil"/>
            </w:tcBorders>
            <w:tcMar>
              <w:top w:w="20" w:type="dxa"/>
              <w:left w:w="50" w:type="dxa"/>
              <w:bottom w:w="20" w:type="dxa"/>
              <w:right w:w="50" w:type="dxa"/>
            </w:tcMar>
            <w:vAlign w:val="center"/>
          </w:tcPr>
          <w:p w14:paraId="4F6F4AFE" w14:textId="77777777" w:rsidR="00FA4A42" w:rsidRDefault="006B743D">
            <w:pPr>
              <w:jc w:val="right"/>
            </w:pPr>
            <w:r>
              <w:rPr>
                <w:rFonts w:cs="Times New Roman"/>
                <w:sz w:val="16"/>
              </w:rPr>
              <w:t>19.6</w:t>
            </w:r>
          </w:p>
        </w:tc>
      </w:tr>
    </w:tbl>
    <w:p w14:paraId="4791BA41" w14:textId="77777777" w:rsidR="00FA4A42" w:rsidRDefault="00FA4A42">
      <w:pPr>
        <w:spacing w:after="80" w:line="120" w:lineRule="exact"/>
        <w:jc w:val="both"/>
      </w:pPr>
    </w:p>
    <w:p w14:paraId="3CA31BAB" w14:textId="77777777" w:rsidR="00FA4A42" w:rsidRDefault="006B743D">
      <w:pPr>
        <w:keepNext/>
        <w:spacing w:before="120" w:after="40"/>
        <w:jc w:val="center"/>
      </w:pPr>
      <w:r>
        <w:rPr>
          <w:noProof/>
        </w:rPr>
        <w:drawing>
          <wp:inline distT="0" distB="0" distL="0" distR="0" wp14:anchorId="2696A410" wp14:editId="7C20C350">
            <wp:extent cx="3063240" cy="2539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2.png"/>
                    <pic:cNvPicPr/>
                  </pic:nvPicPr>
                  <pic:blipFill>
                    <a:blip r:embed="rId15"/>
                    <a:stretch>
                      <a:fillRect/>
                    </a:stretch>
                  </pic:blipFill>
                  <pic:spPr>
                    <a:xfrm>
                      <a:off x="0" y="0"/>
                      <a:ext cx="3063240" cy="2539540"/>
                    </a:xfrm>
                    <a:prstGeom prst="rect">
                      <a:avLst/>
                    </a:prstGeom>
                  </pic:spPr>
                </pic:pic>
              </a:graphicData>
            </a:graphic>
          </wp:inline>
        </w:drawing>
      </w:r>
    </w:p>
    <w:p w14:paraId="5869309B" w14:textId="77777777" w:rsidR="00FA4A42" w:rsidRDefault="006B743D">
      <w:pPr>
        <w:spacing w:after="160"/>
        <w:jc w:val="both"/>
      </w:pPr>
      <w:r>
        <w:rPr>
          <w:rFonts w:cs="Times New Roman"/>
          <w:sz w:val="16"/>
        </w:rPr>
        <w:t xml:space="preserve">Fig. 10. </w:t>
      </w:r>
      <w:r>
        <w:rPr>
          <w:rFonts w:cs="Times New Roman"/>
          <w:sz w:val="16"/>
        </w:rPr>
        <w:t>RQ2: (a) supportability of the 24 bundles, fixed before any model call; (b) input tokens, (c) latency, and (d) model calls per bundle.</w:t>
      </w:r>
    </w:p>
    <w:p w14:paraId="567AA112" w14:textId="77777777" w:rsidR="00FA4A42" w:rsidRDefault="006B743D">
      <w:pPr>
        <w:ind w:firstLine="202"/>
        <w:jc w:val="both"/>
      </w:pPr>
      <w:r>
        <w:rPr>
          <w:rFonts w:cs="Times New Roman"/>
        </w:rPr>
        <w:t xml:space="preserve">No RQ2 difference reached significance. Several cost differences had the same sign in all eight families, e.g., CF-03 used 2.75 more calls per bundle than CF-B1 (unadjusted </w:t>
      </w:r>
      <w:r>
        <w:rPr>
          <w:rFonts w:cs="Times New Roman"/>
          <w:i/>
        </w:rPr>
        <w:t>p</w:t>
      </w:r>
      <w:r>
        <w:rPr>
          <w:rFonts w:cs="Times New Roman"/>
        </w:rPr>
        <w:t xml:space="preserve"> = 0.008, the minimum attainable with eight families), but with seven pairs per metric their Holm-adjusted </w:t>
      </w:r>
      <w:r>
        <w:rPr>
          <w:rFonts w:cs="Times New Roman"/>
          <w:i/>
        </w:rPr>
        <w:t>p</w:t>
      </w:r>
      <w:r>
        <w:rPr>
          <w:rFonts w:cs="Times New Roman"/>
        </w:rPr>
        <w:t>-values were at least 0.055 (Section IV-B).</w:t>
      </w:r>
    </w:p>
    <w:p w14:paraId="3982058F" w14:textId="77777777" w:rsidR="00FA4A42" w:rsidRDefault="006B743D">
      <w:pPr>
        <w:ind w:firstLine="202"/>
        <w:jc w:val="both"/>
      </w:pPr>
      <w:r>
        <w:rPr>
          <w:rFonts w:cs="Times New Roman"/>
          <w:i/>
        </w:rPr>
        <w:t xml:space="preserve">3) RQ3: retrieval control: </w:t>
      </w:r>
      <w:r>
        <w:rPr>
          <w:rFonts w:cs="Times New Roman"/>
        </w:rPr>
        <w:t>All five policies produced identical answers (F1 0.154, EM 0.143), so efficiency separated them (Table IX, Fig. 11). The rule router selected sources best (source F1 0.876) at the lowest cost (1,622 tokens, 8.7 s) and is the only Pareto-optimal policy. Querying every source wasted 43% of the searches. The agent wasted almost none (0.012) but needed 6.54 model calls per question and was the only policy to miss required sources (0.179).</w:t>
      </w:r>
    </w:p>
    <w:p w14:paraId="4C1C0681" w14:textId="77777777" w:rsidR="00FA4A42" w:rsidRDefault="006B743D">
      <w:pPr>
        <w:ind w:firstLine="202"/>
        <w:jc w:val="both"/>
      </w:pPr>
      <w:r>
        <w:rPr>
          <w:rFonts w:cs="Times New Roman"/>
        </w:rPr>
        <w:t xml:space="preserve">With 14 families, RQ3 can detect differences (Fig. 12). The router chose sources significantly better than querying everything (+0.176 source F1, Holm-adjusted </w:t>
      </w:r>
      <w:r>
        <w:rPr>
          <w:rFonts w:cs="Times New Roman"/>
          <w:i/>
        </w:rPr>
        <w:t>p</w:t>
      </w:r>
      <w:r>
        <w:rPr>
          <w:rFonts w:cs="Times New Roman"/>
        </w:rPr>
        <w:t xml:space="preserve"> = 0.014), with significantly less wasted retrieval, fewer searches, fewer tokens (−629 per question), and lower latency. Against the router, the learned and agentic policies cost significantly more for the same answers: AR-01 used 2,796 and AR-03 6,096 more tokens per question (both Holm-adjusted </w:t>
      </w:r>
      <w:r>
        <w:rPr>
          <w:rFonts w:cs="Times New Roman"/>
          <w:i/>
        </w:rPr>
        <w:t>p</w:t>
      </w:r>
      <w:r>
        <w:rPr>
          <w:rFonts w:cs="Times New Roman"/>
        </w:rPr>
        <w:t xml:space="preserve"> = 0.001), and even AR-02 used 283 more (</w:t>
      </w:r>
      <w:r>
        <w:rPr>
          <w:rFonts w:cs="Times New Roman"/>
          <w:i/>
        </w:rPr>
        <w:t>p</w:t>
      </w:r>
      <w:r>
        <w:rPr>
          <w:rFonts w:cs="Times New Roman"/>
        </w:rPr>
        <w:t xml:space="preserve"> = </w:t>
      </w:r>
      <w:r>
        <w:rPr>
          <w:rFonts w:cs="Times New Roman"/>
        </w:rPr>
        <w:lastRenderedPageBreak/>
        <w:t>0.031); all three were also significantly slower. No policy selected sources significantly better than the router.</w:t>
      </w:r>
    </w:p>
    <w:tbl>
      <w:tblPr>
        <w:tblpPr w:bottomFromText="200" w:horzAnchor="margin" w:tblpXSpec="center" w:tblpYSpec="top"/>
        <w:tblOverlap w:val="neve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143"/>
        <w:gridCol w:w="993"/>
        <w:gridCol w:w="993"/>
        <w:gridCol w:w="993"/>
        <w:gridCol w:w="993"/>
        <w:gridCol w:w="993"/>
        <w:gridCol w:w="993"/>
        <w:gridCol w:w="993"/>
        <w:gridCol w:w="993"/>
        <w:gridCol w:w="993"/>
      </w:tblGrid>
      <w:tr w:rsidR="00FA4A42" w14:paraId="2BCA3828" w14:textId="77777777">
        <w:trPr>
          <w:cantSplit/>
          <w:jc w:val="center"/>
        </w:trPr>
        <w:tc>
          <w:tcPr>
            <w:tcW w:w="10079" w:type="dxa"/>
            <w:gridSpan w:val="10"/>
            <w:tcBorders>
              <w:top w:val="nil"/>
              <w:left w:val="nil"/>
              <w:bottom w:val="nil"/>
              <w:right w:val="nil"/>
            </w:tcBorders>
            <w:tcMar>
              <w:top w:w="20" w:type="dxa"/>
              <w:left w:w="50" w:type="dxa"/>
              <w:bottom w:w="20" w:type="dxa"/>
              <w:right w:w="50" w:type="dxa"/>
            </w:tcMar>
          </w:tcPr>
          <w:p w14:paraId="6A326E9C" w14:textId="77777777" w:rsidR="00FA4A42" w:rsidRDefault="006B743D">
            <w:pPr>
              <w:jc w:val="center"/>
            </w:pPr>
            <w:r>
              <w:rPr>
                <w:rFonts w:cs="Times New Roman"/>
                <w:sz w:val="16"/>
              </w:rPr>
              <w:t>TABLE IX</w:t>
            </w:r>
          </w:p>
        </w:tc>
      </w:tr>
      <w:tr w:rsidR="00FA4A42" w14:paraId="2E308B94" w14:textId="77777777">
        <w:trPr>
          <w:cantSplit/>
          <w:jc w:val="center"/>
        </w:trPr>
        <w:tc>
          <w:tcPr>
            <w:tcW w:w="10079" w:type="dxa"/>
            <w:gridSpan w:val="10"/>
            <w:tcBorders>
              <w:top w:val="nil"/>
              <w:left w:val="nil"/>
              <w:bottom w:val="nil"/>
              <w:right w:val="nil"/>
            </w:tcBorders>
            <w:tcMar>
              <w:top w:w="20" w:type="dxa"/>
              <w:left w:w="50" w:type="dxa"/>
              <w:bottom w:w="20" w:type="dxa"/>
              <w:right w:w="50" w:type="dxa"/>
            </w:tcMar>
          </w:tcPr>
          <w:p w14:paraId="07D91613" w14:textId="77777777" w:rsidR="00FA4A42" w:rsidRDefault="006B743D">
            <w:pPr>
              <w:spacing w:after="60"/>
              <w:jc w:val="center"/>
            </w:pPr>
            <w:r>
              <w:rPr>
                <w:rFonts w:cs="Times New Roman"/>
                <w:smallCaps/>
                <w:sz w:val="16"/>
              </w:rPr>
              <w:t>RQ3 retrieval control: means over 28 questions (★ Pareto-optimal; best in bold)</w:t>
            </w:r>
          </w:p>
        </w:tc>
      </w:tr>
      <w:tr w:rsidR="00FA4A42" w14:paraId="481B2D81" w14:textId="77777777">
        <w:trPr>
          <w:cantSplit/>
          <w:jc w:val="center"/>
        </w:trPr>
        <w:tc>
          <w:tcPr>
            <w:tcW w:w="1142"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17677AD8" w14:textId="77777777" w:rsidR="00FA4A42" w:rsidRDefault="006B743D">
            <w:pPr>
              <w:keepNext/>
            </w:pPr>
            <w:r>
              <w:rPr>
                <w:rFonts w:cs="Times New Roman"/>
                <w:b/>
                <w:sz w:val="16"/>
              </w:rPr>
              <w:t>Method</w:t>
            </w:r>
          </w:p>
        </w:tc>
        <w:tc>
          <w:tcPr>
            <w:tcW w:w="99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77E06E48" w14:textId="77777777" w:rsidR="00FA4A42" w:rsidRDefault="006B743D">
            <w:pPr>
              <w:keepNext/>
              <w:jc w:val="center"/>
            </w:pPr>
            <w:r>
              <w:rPr>
                <w:rFonts w:cs="Times New Roman"/>
                <w:b/>
                <w:sz w:val="16"/>
              </w:rPr>
              <w:t>F1 ↑</w:t>
            </w:r>
          </w:p>
        </w:tc>
        <w:tc>
          <w:tcPr>
            <w:tcW w:w="99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77F3BABC" w14:textId="77777777" w:rsidR="00FA4A42" w:rsidRDefault="006B743D">
            <w:pPr>
              <w:keepNext/>
              <w:jc w:val="center"/>
            </w:pPr>
            <w:r>
              <w:rPr>
                <w:rFonts w:cs="Times New Roman"/>
                <w:b/>
                <w:sz w:val="16"/>
              </w:rPr>
              <w:t>SF1 ↑</w:t>
            </w:r>
          </w:p>
        </w:tc>
        <w:tc>
          <w:tcPr>
            <w:tcW w:w="99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5C4FC4CB" w14:textId="77777777" w:rsidR="00FA4A42" w:rsidRDefault="006B743D">
            <w:pPr>
              <w:keepNext/>
              <w:jc w:val="center"/>
            </w:pPr>
            <w:r>
              <w:rPr>
                <w:rFonts w:cs="Times New Roman"/>
                <w:b/>
                <w:sz w:val="16"/>
              </w:rPr>
              <w:t>WR ↓</w:t>
            </w:r>
          </w:p>
        </w:tc>
        <w:tc>
          <w:tcPr>
            <w:tcW w:w="99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7B3D7B61" w14:textId="77777777" w:rsidR="00FA4A42" w:rsidRDefault="006B743D">
            <w:pPr>
              <w:keepNext/>
              <w:jc w:val="center"/>
            </w:pPr>
            <w:r>
              <w:rPr>
                <w:rFonts w:cs="Times New Roman"/>
                <w:b/>
                <w:sz w:val="16"/>
              </w:rPr>
              <w:t>Stop ↑</w:t>
            </w:r>
          </w:p>
        </w:tc>
        <w:tc>
          <w:tcPr>
            <w:tcW w:w="99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00B33E10" w14:textId="77777777" w:rsidR="00FA4A42" w:rsidRDefault="006B743D">
            <w:pPr>
              <w:keepNext/>
              <w:jc w:val="center"/>
            </w:pPr>
            <w:r>
              <w:rPr>
                <w:rFonts w:cs="Times New Roman"/>
                <w:b/>
                <w:sz w:val="16"/>
              </w:rPr>
              <w:t>Miss ↓</w:t>
            </w:r>
          </w:p>
        </w:tc>
        <w:tc>
          <w:tcPr>
            <w:tcW w:w="99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7760AF2C" w14:textId="77777777" w:rsidR="00FA4A42" w:rsidRDefault="006B743D">
            <w:pPr>
              <w:keepNext/>
              <w:jc w:val="center"/>
            </w:pPr>
            <w:r>
              <w:rPr>
                <w:rFonts w:cs="Times New Roman"/>
                <w:b/>
                <w:sz w:val="16"/>
              </w:rPr>
              <w:t>Search ↓</w:t>
            </w:r>
          </w:p>
        </w:tc>
        <w:tc>
          <w:tcPr>
            <w:tcW w:w="99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532D1023" w14:textId="77777777" w:rsidR="00FA4A42" w:rsidRDefault="006B743D">
            <w:pPr>
              <w:keepNext/>
              <w:jc w:val="center"/>
            </w:pPr>
            <w:r>
              <w:rPr>
                <w:rFonts w:cs="Times New Roman"/>
                <w:b/>
                <w:sz w:val="16"/>
              </w:rPr>
              <w:t>Calls ↓</w:t>
            </w:r>
          </w:p>
        </w:tc>
        <w:tc>
          <w:tcPr>
            <w:tcW w:w="99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02D0FC57" w14:textId="77777777" w:rsidR="00FA4A42" w:rsidRDefault="006B743D">
            <w:pPr>
              <w:keepNext/>
              <w:jc w:val="center"/>
            </w:pPr>
            <w:r>
              <w:rPr>
                <w:rFonts w:cs="Times New Roman"/>
                <w:b/>
                <w:sz w:val="16"/>
              </w:rPr>
              <w:t>Tokens ↓</w:t>
            </w:r>
          </w:p>
        </w:tc>
        <w:tc>
          <w:tcPr>
            <w:tcW w:w="99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266D3F1E" w14:textId="77777777" w:rsidR="00FA4A42" w:rsidRDefault="006B743D">
            <w:pPr>
              <w:keepNext/>
              <w:jc w:val="center"/>
            </w:pPr>
            <w:r>
              <w:rPr>
                <w:rFonts w:cs="Times New Roman"/>
                <w:b/>
                <w:sz w:val="16"/>
              </w:rPr>
              <w:t>Lat. (s) ↓</w:t>
            </w:r>
          </w:p>
        </w:tc>
      </w:tr>
      <w:tr w:rsidR="00FA4A42" w14:paraId="7C5A138F" w14:textId="77777777">
        <w:trPr>
          <w:cantSplit/>
          <w:jc w:val="center"/>
        </w:trPr>
        <w:tc>
          <w:tcPr>
            <w:tcW w:w="1142" w:type="dxa"/>
            <w:tcBorders>
              <w:top w:val="nil"/>
              <w:left w:val="nil"/>
              <w:bottom w:val="nil"/>
              <w:right w:val="nil"/>
            </w:tcBorders>
            <w:tcMar>
              <w:top w:w="20" w:type="dxa"/>
              <w:left w:w="50" w:type="dxa"/>
              <w:bottom w:w="20" w:type="dxa"/>
              <w:right w:w="50" w:type="dxa"/>
            </w:tcMar>
            <w:vAlign w:val="center"/>
          </w:tcPr>
          <w:p w14:paraId="55AD82E8" w14:textId="77777777" w:rsidR="00FA4A42" w:rsidRDefault="006B743D">
            <w:pPr>
              <w:keepNext/>
            </w:pPr>
            <w:r>
              <w:rPr>
                <w:rFonts w:cs="Times New Roman"/>
                <w:sz w:val="16"/>
              </w:rPr>
              <w:t>AR-B0</w:t>
            </w:r>
          </w:p>
        </w:tc>
        <w:tc>
          <w:tcPr>
            <w:tcW w:w="993" w:type="dxa"/>
            <w:tcBorders>
              <w:top w:val="nil"/>
              <w:left w:val="nil"/>
              <w:bottom w:val="nil"/>
              <w:right w:val="nil"/>
            </w:tcBorders>
            <w:tcMar>
              <w:top w:w="20" w:type="dxa"/>
              <w:left w:w="50" w:type="dxa"/>
              <w:bottom w:w="20" w:type="dxa"/>
              <w:right w:w="50" w:type="dxa"/>
            </w:tcMar>
            <w:vAlign w:val="center"/>
          </w:tcPr>
          <w:p w14:paraId="7C83DE56" w14:textId="77777777" w:rsidR="00FA4A42" w:rsidRDefault="006B743D">
            <w:pPr>
              <w:keepNext/>
              <w:jc w:val="right"/>
            </w:pPr>
            <w:r>
              <w:rPr>
                <w:rFonts w:cs="Times New Roman"/>
                <w:sz w:val="16"/>
              </w:rPr>
              <w:t>0.154</w:t>
            </w:r>
          </w:p>
        </w:tc>
        <w:tc>
          <w:tcPr>
            <w:tcW w:w="993" w:type="dxa"/>
            <w:tcBorders>
              <w:top w:val="nil"/>
              <w:left w:val="nil"/>
              <w:bottom w:val="nil"/>
              <w:right w:val="nil"/>
            </w:tcBorders>
            <w:tcMar>
              <w:top w:w="20" w:type="dxa"/>
              <w:left w:w="50" w:type="dxa"/>
              <w:bottom w:w="20" w:type="dxa"/>
              <w:right w:w="50" w:type="dxa"/>
            </w:tcMar>
            <w:vAlign w:val="center"/>
          </w:tcPr>
          <w:p w14:paraId="69F58433" w14:textId="77777777" w:rsidR="00FA4A42" w:rsidRDefault="006B743D">
            <w:pPr>
              <w:keepNext/>
              <w:jc w:val="right"/>
            </w:pPr>
            <w:r>
              <w:rPr>
                <w:rFonts w:cs="Times New Roman"/>
                <w:sz w:val="16"/>
              </w:rPr>
              <w:t>0.700</w:t>
            </w:r>
          </w:p>
        </w:tc>
        <w:tc>
          <w:tcPr>
            <w:tcW w:w="993" w:type="dxa"/>
            <w:tcBorders>
              <w:top w:val="nil"/>
              <w:left w:val="nil"/>
              <w:bottom w:val="nil"/>
              <w:right w:val="nil"/>
            </w:tcBorders>
            <w:tcMar>
              <w:top w:w="20" w:type="dxa"/>
              <w:left w:w="50" w:type="dxa"/>
              <w:bottom w:w="20" w:type="dxa"/>
              <w:right w:w="50" w:type="dxa"/>
            </w:tcMar>
            <w:vAlign w:val="center"/>
          </w:tcPr>
          <w:p w14:paraId="0ADD7538" w14:textId="77777777" w:rsidR="00FA4A42" w:rsidRDefault="006B743D">
            <w:pPr>
              <w:keepNext/>
              <w:jc w:val="right"/>
            </w:pPr>
            <w:r>
              <w:rPr>
                <w:rFonts w:cs="Times New Roman"/>
                <w:sz w:val="16"/>
              </w:rPr>
              <w:t>0.429</w:t>
            </w:r>
          </w:p>
        </w:tc>
        <w:tc>
          <w:tcPr>
            <w:tcW w:w="993" w:type="dxa"/>
            <w:tcBorders>
              <w:top w:val="nil"/>
              <w:left w:val="nil"/>
              <w:bottom w:val="nil"/>
              <w:right w:val="nil"/>
            </w:tcBorders>
            <w:tcMar>
              <w:top w:w="20" w:type="dxa"/>
              <w:left w:w="50" w:type="dxa"/>
              <w:bottom w:w="20" w:type="dxa"/>
              <w:right w:w="50" w:type="dxa"/>
            </w:tcMar>
            <w:vAlign w:val="center"/>
          </w:tcPr>
          <w:p w14:paraId="6CE68CE7" w14:textId="77777777" w:rsidR="00FA4A42" w:rsidRDefault="006B743D">
            <w:pPr>
              <w:keepNext/>
              <w:jc w:val="right"/>
            </w:pPr>
            <w:r>
              <w:rPr>
                <w:rFonts w:cs="Times New Roman"/>
                <w:b/>
                <w:sz w:val="16"/>
              </w:rPr>
              <w:t>0.571</w:t>
            </w:r>
          </w:p>
        </w:tc>
        <w:tc>
          <w:tcPr>
            <w:tcW w:w="993" w:type="dxa"/>
            <w:tcBorders>
              <w:top w:val="nil"/>
              <w:left w:val="nil"/>
              <w:bottom w:val="nil"/>
              <w:right w:val="nil"/>
            </w:tcBorders>
            <w:tcMar>
              <w:top w:w="20" w:type="dxa"/>
              <w:left w:w="50" w:type="dxa"/>
              <w:bottom w:w="20" w:type="dxa"/>
              <w:right w:w="50" w:type="dxa"/>
            </w:tcMar>
            <w:vAlign w:val="center"/>
          </w:tcPr>
          <w:p w14:paraId="63B87686" w14:textId="77777777" w:rsidR="00FA4A42" w:rsidRDefault="006B743D">
            <w:pPr>
              <w:keepNext/>
              <w:jc w:val="right"/>
            </w:pPr>
            <w:r>
              <w:rPr>
                <w:rFonts w:cs="Times New Roman"/>
                <w:b/>
                <w:sz w:val="16"/>
              </w:rPr>
              <w:t>0.000</w:t>
            </w:r>
          </w:p>
        </w:tc>
        <w:tc>
          <w:tcPr>
            <w:tcW w:w="993" w:type="dxa"/>
            <w:tcBorders>
              <w:top w:val="nil"/>
              <w:left w:val="nil"/>
              <w:bottom w:val="nil"/>
              <w:right w:val="nil"/>
            </w:tcBorders>
            <w:tcMar>
              <w:top w:w="20" w:type="dxa"/>
              <w:left w:w="50" w:type="dxa"/>
              <w:bottom w:w="20" w:type="dxa"/>
              <w:right w:w="50" w:type="dxa"/>
            </w:tcMar>
            <w:vAlign w:val="center"/>
          </w:tcPr>
          <w:p w14:paraId="36A7CF38" w14:textId="77777777" w:rsidR="00FA4A42" w:rsidRDefault="006B743D">
            <w:pPr>
              <w:keepNext/>
              <w:jc w:val="right"/>
            </w:pPr>
            <w:r>
              <w:rPr>
                <w:rFonts w:cs="Times New Roman"/>
                <w:sz w:val="16"/>
              </w:rPr>
              <w:t>3.00</w:t>
            </w:r>
          </w:p>
        </w:tc>
        <w:tc>
          <w:tcPr>
            <w:tcW w:w="993" w:type="dxa"/>
            <w:tcBorders>
              <w:top w:val="nil"/>
              <w:left w:val="nil"/>
              <w:bottom w:val="nil"/>
              <w:right w:val="nil"/>
            </w:tcBorders>
            <w:tcMar>
              <w:top w:w="20" w:type="dxa"/>
              <w:left w:w="50" w:type="dxa"/>
              <w:bottom w:w="20" w:type="dxa"/>
              <w:right w:w="50" w:type="dxa"/>
            </w:tcMar>
            <w:vAlign w:val="center"/>
          </w:tcPr>
          <w:p w14:paraId="5EC55755" w14:textId="77777777" w:rsidR="00FA4A42" w:rsidRDefault="006B743D">
            <w:pPr>
              <w:keepNext/>
              <w:jc w:val="right"/>
            </w:pPr>
            <w:r>
              <w:rPr>
                <w:rFonts w:cs="Times New Roman"/>
                <w:b/>
                <w:sz w:val="16"/>
              </w:rPr>
              <w:t>1.00</w:t>
            </w:r>
          </w:p>
        </w:tc>
        <w:tc>
          <w:tcPr>
            <w:tcW w:w="993" w:type="dxa"/>
            <w:tcBorders>
              <w:top w:val="nil"/>
              <w:left w:val="nil"/>
              <w:bottom w:val="nil"/>
              <w:right w:val="nil"/>
            </w:tcBorders>
            <w:tcMar>
              <w:top w:w="20" w:type="dxa"/>
              <w:left w:w="50" w:type="dxa"/>
              <w:bottom w:w="20" w:type="dxa"/>
              <w:right w:w="50" w:type="dxa"/>
            </w:tcMar>
            <w:vAlign w:val="center"/>
          </w:tcPr>
          <w:p w14:paraId="53B4365D" w14:textId="77777777" w:rsidR="00FA4A42" w:rsidRDefault="006B743D">
            <w:pPr>
              <w:keepNext/>
              <w:jc w:val="right"/>
            </w:pPr>
            <w:r>
              <w:rPr>
                <w:rFonts w:cs="Times New Roman"/>
                <w:sz w:val="16"/>
              </w:rPr>
              <w:t>2,251</w:t>
            </w:r>
          </w:p>
        </w:tc>
        <w:tc>
          <w:tcPr>
            <w:tcW w:w="993" w:type="dxa"/>
            <w:tcBorders>
              <w:top w:val="nil"/>
              <w:left w:val="nil"/>
              <w:bottom w:val="nil"/>
              <w:right w:val="nil"/>
            </w:tcBorders>
            <w:tcMar>
              <w:top w:w="20" w:type="dxa"/>
              <w:left w:w="50" w:type="dxa"/>
              <w:bottom w:w="20" w:type="dxa"/>
              <w:right w:w="50" w:type="dxa"/>
            </w:tcMar>
            <w:vAlign w:val="center"/>
          </w:tcPr>
          <w:p w14:paraId="4396697F" w14:textId="77777777" w:rsidR="00FA4A42" w:rsidRDefault="006B743D">
            <w:pPr>
              <w:keepNext/>
              <w:jc w:val="right"/>
            </w:pPr>
            <w:r>
              <w:rPr>
                <w:rFonts w:cs="Times New Roman"/>
                <w:sz w:val="16"/>
              </w:rPr>
              <w:t>10.6</w:t>
            </w:r>
          </w:p>
        </w:tc>
      </w:tr>
      <w:tr w:rsidR="00FA4A42" w14:paraId="3585B9BD" w14:textId="77777777">
        <w:trPr>
          <w:cantSplit/>
          <w:jc w:val="center"/>
        </w:trPr>
        <w:tc>
          <w:tcPr>
            <w:tcW w:w="1142" w:type="dxa"/>
            <w:tcBorders>
              <w:top w:val="nil"/>
              <w:left w:val="nil"/>
              <w:bottom w:val="nil"/>
              <w:right w:val="nil"/>
            </w:tcBorders>
            <w:tcMar>
              <w:top w:w="20" w:type="dxa"/>
              <w:left w:w="50" w:type="dxa"/>
              <w:bottom w:w="20" w:type="dxa"/>
              <w:right w:w="50" w:type="dxa"/>
            </w:tcMar>
            <w:vAlign w:val="center"/>
          </w:tcPr>
          <w:p w14:paraId="26AD60C4" w14:textId="77777777" w:rsidR="00FA4A42" w:rsidRDefault="006B743D">
            <w:pPr>
              <w:keepNext/>
            </w:pPr>
            <w:r>
              <w:rPr>
                <w:rFonts w:cs="Times New Roman"/>
                <w:sz w:val="16"/>
              </w:rPr>
              <w:t>AR-B1 ★</w:t>
            </w:r>
          </w:p>
        </w:tc>
        <w:tc>
          <w:tcPr>
            <w:tcW w:w="993" w:type="dxa"/>
            <w:tcBorders>
              <w:top w:val="nil"/>
              <w:left w:val="nil"/>
              <w:bottom w:val="nil"/>
              <w:right w:val="nil"/>
            </w:tcBorders>
            <w:tcMar>
              <w:top w:w="20" w:type="dxa"/>
              <w:left w:w="50" w:type="dxa"/>
              <w:bottom w:w="20" w:type="dxa"/>
              <w:right w:w="50" w:type="dxa"/>
            </w:tcMar>
            <w:vAlign w:val="center"/>
          </w:tcPr>
          <w:p w14:paraId="646616F1" w14:textId="77777777" w:rsidR="00FA4A42" w:rsidRDefault="006B743D">
            <w:pPr>
              <w:keepNext/>
              <w:jc w:val="right"/>
            </w:pPr>
            <w:r>
              <w:rPr>
                <w:rFonts w:cs="Times New Roman"/>
                <w:sz w:val="16"/>
              </w:rPr>
              <w:t>0.154</w:t>
            </w:r>
          </w:p>
        </w:tc>
        <w:tc>
          <w:tcPr>
            <w:tcW w:w="993" w:type="dxa"/>
            <w:tcBorders>
              <w:top w:val="nil"/>
              <w:left w:val="nil"/>
              <w:bottom w:val="nil"/>
              <w:right w:val="nil"/>
            </w:tcBorders>
            <w:tcMar>
              <w:top w:w="20" w:type="dxa"/>
              <w:left w:w="50" w:type="dxa"/>
              <w:bottom w:w="20" w:type="dxa"/>
              <w:right w:w="50" w:type="dxa"/>
            </w:tcMar>
            <w:vAlign w:val="center"/>
          </w:tcPr>
          <w:p w14:paraId="3B8B104A" w14:textId="77777777" w:rsidR="00FA4A42" w:rsidRDefault="006B743D">
            <w:pPr>
              <w:keepNext/>
              <w:jc w:val="right"/>
            </w:pPr>
            <w:r>
              <w:rPr>
                <w:rFonts w:cs="Times New Roman"/>
                <w:b/>
                <w:sz w:val="16"/>
              </w:rPr>
              <w:t>0.876</w:t>
            </w:r>
          </w:p>
        </w:tc>
        <w:tc>
          <w:tcPr>
            <w:tcW w:w="993" w:type="dxa"/>
            <w:tcBorders>
              <w:top w:val="nil"/>
              <w:left w:val="nil"/>
              <w:bottom w:val="nil"/>
              <w:right w:val="nil"/>
            </w:tcBorders>
            <w:tcMar>
              <w:top w:w="20" w:type="dxa"/>
              <w:left w:w="50" w:type="dxa"/>
              <w:bottom w:w="20" w:type="dxa"/>
              <w:right w:w="50" w:type="dxa"/>
            </w:tcMar>
            <w:vAlign w:val="center"/>
          </w:tcPr>
          <w:p w14:paraId="60FCC092" w14:textId="77777777" w:rsidR="00FA4A42" w:rsidRDefault="006B743D">
            <w:pPr>
              <w:keepNext/>
              <w:jc w:val="right"/>
            </w:pPr>
            <w:r>
              <w:rPr>
                <w:rFonts w:cs="Times New Roman"/>
                <w:sz w:val="16"/>
              </w:rPr>
              <w:t>0.190</w:t>
            </w:r>
          </w:p>
        </w:tc>
        <w:tc>
          <w:tcPr>
            <w:tcW w:w="993" w:type="dxa"/>
            <w:tcBorders>
              <w:top w:val="nil"/>
              <w:left w:val="nil"/>
              <w:bottom w:val="nil"/>
              <w:right w:val="nil"/>
            </w:tcBorders>
            <w:tcMar>
              <w:top w:w="20" w:type="dxa"/>
              <w:left w:w="50" w:type="dxa"/>
              <w:bottom w:w="20" w:type="dxa"/>
              <w:right w:w="50" w:type="dxa"/>
            </w:tcMar>
            <w:vAlign w:val="center"/>
          </w:tcPr>
          <w:p w14:paraId="5B748B23" w14:textId="77777777" w:rsidR="00FA4A42" w:rsidRDefault="006B743D">
            <w:pPr>
              <w:keepNext/>
              <w:jc w:val="right"/>
            </w:pPr>
            <w:r>
              <w:rPr>
                <w:rFonts w:cs="Times New Roman"/>
                <w:b/>
                <w:sz w:val="16"/>
              </w:rPr>
              <w:t>0.571</w:t>
            </w:r>
          </w:p>
        </w:tc>
        <w:tc>
          <w:tcPr>
            <w:tcW w:w="993" w:type="dxa"/>
            <w:tcBorders>
              <w:top w:val="nil"/>
              <w:left w:val="nil"/>
              <w:bottom w:val="nil"/>
              <w:right w:val="nil"/>
            </w:tcBorders>
            <w:tcMar>
              <w:top w:w="20" w:type="dxa"/>
              <w:left w:w="50" w:type="dxa"/>
              <w:bottom w:w="20" w:type="dxa"/>
              <w:right w:w="50" w:type="dxa"/>
            </w:tcMar>
            <w:vAlign w:val="center"/>
          </w:tcPr>
          <w:p w14:paraId="210A9F59" w14:textId="77777777" w:rsidR="00FA4A42" w:rsidRDefault="006B743D">
            <w:pPr>
              <w:keepNext/>
              <w:jc w:val="right"/>
            </w:pPr>
            <w:r>
              <w:rPr>
                <w:rFonts w:cs="Times New Roman"/>
                <w:b/>
                <w:sz w:val="16"/>
              </w:rPr>
              <w:t>0.000</w:t>
            </w:r>
          </w:p>
        </w:tc>
        <w:tc>
          <w:tcPr>
            <w:tcW w:w="993" w:type="dxa"/>
            <w:tcBorders>
              <w:top w:val="nil"/>
              <w:left w:val="nil"/>
              <w:bottom w:val="nil"/>
              <w:right w:val="nil"/>
            </w:tcBorders>
            <w:tcMar>
              <w:top w:w="20" w:type="dxa"/>
              <w:left w:w="50" w:type="dxa"/>
              <w:bottom w:w="20" w:type="dxa"/>
              <w:right w:w="50" w:type="dxa"/>
            </w:tcMar>
            <w:vAlign w:val="center"/>
          </w:tcPr>
          <w:p w14:paraId="2F8FE6CF" w14:textId="77777777" w:rsidR="00FA4A42" w:rsidRDefault="006B743D">
            <w:pPr>
              <w:keepNext/>
              <w:jc w:val="right"/>
            </w:pPr>
            <w:r>
              <w:rPr>
                <w:rFonts w:cs="Times New Roman"/>
                <w:sz w:val="16"/>
              </w:rPr>
              <w:t>2.14</w:t>
            </w:r>
          </w:p>
        </w:tc>
        <w:tc>
          <w:tcPr>
            <w:tcW w:w="993" w:type="dxa"/>
            <w:tcBorders>
              <w:top w:val="nil"/>
              <w:left w:val="nil"/>
              <w:bottom w:val="nil"/>
              <w:right w:val="nil"/>
            </w:tcBorders>
            <w:tcMar>
              <w:top w:w="20" w:type="dxa"/>
              <w:left w:w="50" w:type="dxa"/>
              <w:bottom w:w="20" w:type="dxa"/>
              <w:right w:w="50" w:type="dxa"/>
            </w:tcMar>
            <w:vAlign w:val="center"/>
          </w:tcPr>
          <w:p w14:paraId="3E9665FF" w14:textId="77777777" w:rsidR="00FA4A42" w:rsidRDefault="006B743D">
            <w:pPr>
              <w:keepNext/>
              <w:jc w:val="right"/>
            </w:pPr>
            <w:r>
              <w:rPr>
                <w:rFonts w:cs="Times New Roman"/>
                <w:b/>
                <w:sz w:val="16"/>
              </w:rPr>
              <w:t>1.00</w:t>
            </w:r>
          </w:p>
        </w:tc>
        <w:tc>
          <w:tcPr>
            <w:tcW w:w="993" w:type="dxa"/>
            <w:tcBorders>
              <w:top w:val="nil"/>
              <w:left w:val="nil"/>
              <w:bottom w:val="nil"/>
              <w:right w:val="nil"/>
            </w:tcBorders>
            <w:tcMar>
              <w:top w:w="20" w:type="dxa"/>
              <w:left w:w="50" w:type="dxa"/>
              <w:bottom w:w="20" w:type="dxa"/>
              <w:right w:w="50" w:type="dxa"/>
            </w:tcMar>
            <w:vAlign w:val="center"/>
          </w:tcPr>
          <w:p w14:paraId="2AD3B677" w14:textId="77777777" w:rsidR="00FA4A42" w:rsidRDefault="006B743D">
            <w:pPr>
              <w:keepNext/>
              <w:jc w:val="right"/>
            </w:pPr>
            <w:r>
              <w:rPr>
                <w:rFonts w:cs="Times New Roman"/>
                <w:b/>
                <w:sz w:val="16"/>
              </w:rPr>
              <w:t>1,622</w:t>
            </w:r>
          </w:p>
        </w:tc>
        <w:tc>
          <w:tcPr>
            <w:tcW w:w="993" w:type="dxa"/>
            <w:tcBorders>
              <w:top w:val="nil"/>
              <w:left w:val="nil"/>
              <w:bottom w:val="nil"/>
              <w:right w:val="nil"/>
            </w:tcBorders>
            <w:tcMar>
              <w:top w:w="20" w:type="dxa"/>
              <w:left w:w="50" w:type="dxa"/>
              <w:bottom w:w="20" w:type="dxa"/>
              <w:right w:w="50" w:type="dxa"/>
            </w:tcMar>
            <w:vAlign w:val="center"/>
          </w:tcPr>
          <w:p w14:paraId="170BAA02" w14:textId="77777777" w:rsidR="00FA4A42" w:rsidRDefault="006B743D">
            <w:pPr>
              <w:keepNext/>
              <w:jc w:val="right"/>
            </w:pPr>
            <w:r>
              <w:rPr>
                <w:rFonts w:cs="Times New Roman"/>
                <w:b/>
                <w:sz w:val="16"/>
              </w:rPr>
              <w:t>8.7</w:t>
            </w:r>
          </w:p>
        </w:tc>
      </w:tr>
      <w:tr w:rsidR="00FA4A42" w14:paraId="4E011F3B" w14:textId="77777777">
        <w:trPr>
          <w:cantSplit/>
          <w:jc w:val="center"/>
        </w:trPr>
        <w:tc>
          <w:tcPr>
            <w:tcW w:w="1142" w:type="dxa"/>
            <w:tcBorders>
              <w:top w:val="nil"/>
              <w:left w:val="nil"/>
              <w:bottom w:val="nil"/>
              <w:right w:val="nil"/>
            </w:tcBorders>
            <w:tcMar>
              <w:top w:w="20" w:type="dxa"/>
              <w:left w:w="50" w:type="dxa"/>
              <w:bottom w:w="20" w:type="dxa"/>
              <w:right w:w="50" w:type="dxa"/>
            </w:tcMar>
            <w:vAlign w:val="center"/>
          </w:tcPr>
          <w:p w14:paraId="6633452D" w14:textId="77777777" w:rsidR="00FA4A42" w:rsidRDefault="006B743D">
            <w:pPr>
              <w:keepNext/>
            </w:pPr>
            <w:r>
              <w:rPr>
                <w:rFonts w:cs="Times New Roman"/>
                <w:sz w:val="16"/>
              </w:rPr>
              <w:t>AR-01</w:t>
            </w:r>
          </w:p>
        </w:tc>
        <w:tc>
          <w:tcPr>
            <w:tcW w:w="993" w:type="dxa"/>
            <w:tcBorders>
              <w:top w:val="nil"/>
              <w:left w:val="nil"/>
              <w:bottom w:val="nil"/>
              <w:right w:val="nil"/>
            </w:tcBorders>
            <w:tcMar>
              <w:top w:w="20" w:type="dxa"/>
              <w:left w:w="50" w:type="dxa"/>
              <w:bottom w:w="20" w:type="dxa"/>
              <w:right w:w="50" w:type="dxa"/>
            </w:tcMar>
            <w:vAlign w:val="center"/>
          </w:tcPr>
          <w:p w14:paraId="57F1AE0E" w14:textId="77777777" w:rsidR="00FA4A42" w:rsidRDefault="006B743D">
            <w:pPr>
              <w:keepNext/>
              <w:jc w:val="right"/>
            </w:pPr>
            <w:r>
              <w:rPr>
                <w:rFonts w:cs="Times New Roman"/>
                <w:sz w:val="16"/>
              </w:rPr>
              <w:t>0.154</w:t>
            </w:r>
          </w:p>
        </w:tc>
        <w:tc>
          <w:tcPr>
            <w:tcW w:w="993" w:type="dxa"/>
            <w:tcBorders>
              <w:top w:val="nil"/>
              <w:left w:val="nil"/>
              <w:bottom w:val="nil"/>
              <w:right w:val="nil"/>
            </w:tcBorders>
            <w:tcMar>
              <w:top w:w="20" w:type="dxa"/>
              <w:left w:w="50" w:type="dxa"/>
              <w:bottom w:w="20" w:type="dxa"/>
              <w:right w:w="50" w:type="dxa"/>
            </w:tcMar>
            <w:vAlign w:val="center"/>
          </w:tcPr>
          <w:p w14:paraId="6DAF3FB3" w14:textId="77777777" w:rsidR="00FA4A42" w:rsidRDefault="006B743D">
            <w:pPr>
              <w:keepNext/>
              <w:jc w:val="right"/>
            </w:pPr>
            <w:r>
              <w:rPr>
                <w:rFonts w:cs="Times New Roman"/>
                <w:sz w:val="16"/>
              </w:rPr>
              <w:t>0.843</w:t>
            </w:r>
          </w:p>
        </w:tc>
        <w:tc>
          <w:tcPr>
            <w:tcW w:w="993" w:type="dxa"/>
            <w:tcBorders>
              <w:top w:val="nil"/>
              <w:left w:val="nil"/>
              <w:bottom w:val="nil"/>
              <w:right w:val="nil"/>
            </w:tcBorders>
            <w:tcMar>
              <w:top w:w="20" w:type="dxa"/>
              <w:left w:w="50" w:type="dxa"/>
              <w:bottom w:w="20" w:type="dxa"/>
              <w:right w:w="50" w:type="dxa"/>
            </w:tcMar>
            <w:vAlign w:val="center"/>
          </w:tcPr>
          <w:p w14:paraId="772BB674" w14:textId="77777777" w:rsidR="00FA4A42" w:rsidRDefault="006B743D">
            <w:pPr>
              <w:keepNext/>
              <w:jc w:val="right"/>
            </w:pPr>
            <w:r>
              <w:rPr>
                <w:rFonts w:cs="Times New Roman"/>
                <w:sz w:val="16"/>
              </w:rPr>
              <w:t>0.238</w:t>
            </w:r>
          </w:p>
        </w:tc>
        <w:tc>
          <w:tcPr>
            <w:tcW w:w="993" w:type="dxa"/>
            <w:tcBorders>
              <w:top w:val="nil"/>
              <w:left w:val="nil"/>
              <w:bottom w:val="nil"/>
              <w:right w:val="nil"/>
            </w:tcBorders>
            <w:tcMar>
              <w:top w:w="20" w:type="dxa"/>
              <w:left w:w="50" w:type="dxa"/>
              <w:bottom w:w="20" w:type="dxa"/>
              <w:right w:w="50" w:type="dxa"/>
            </w:tcMar>
            <w:vAlign w:val="center"/>
          </w:tcPr>
          <w:p w14:paraId="630366DE" w14:textId="77777777" w:rsidR="00FA4A42" w:rsidRDefault="006B743D">
            <w:pPr>
              <w:keepNext/>
              <w:jc w:val="right"/>
            </w:pPr>
            <w:r>
              <w:rPr>
                <w:rFonts w:cs="Times New Roman"/>
                <w:b/>
                <w:sz w:val="16"/>
              </w:rPr>
              <w:t>0.571</w:t>
            </w:r>
          </w:p>
        </w:tc>
        <w:tc>
          <w:tcPr>
            <w:tcW w:w="993" w:type="dxa"/>
            <w:tcBorders>
              <w:top w:val="nil"/>
              <w:left w:val="nil"/>
              <w:bottom w:val="nil"/>
              <w:right w:val="nil"/>
            </w:tcBorders>
            <w:tcMar>
              <w:top w:w="20" w:type="dxa"/>
              <w:left w:w="50" w:type="dxa"/>
              <w:bottom w:w="20" w:type="dxa"/>
              <w:right w:w="50" w:type="dxa"/>
            </w:tcMar>
            <w:vAlign w:val="center"/>
          </w:tcPr>
          <w:p w14:paraId="148E2DB0" w14:textId="77777777" w:rsidR="00FA4A42" w:rsidRDefault="006B743D">
            <w:pPr>
              <w:keepNext/>
              <w:jc w:val="right"/>
            </w:pPr>
            <w:r>
              <w:rPr>
                <w:rFonts w:cs="Times New Roman"/>
                <w:b/>
                <w:sz w:val="16"/>
              </w:rPr>
              <w:t>0.000</w:t>
            </w:r>
          </w:p>
        </w:tc>
        <w:tc>
          <w:tcPr>
            <w:tcW w:w="993" w:type="dxa"/>
            <w:tcBorders>
              <w:top w:val="nil"/>
              <w:left w:val="nil"/>
              <w:bottom w:val="nil"/>
              <w:right w:val="nil"/>
            </w:tcBorders>
            <w:tcMar>
              <w:top w:w="20" w:type="dxa"/>
              <w:left w:w="50" w:type="dxa"/>
              <w:bottom w:w="20" w:type="dxa"/>
              <w:right w:w="50" w:type="dxa"/>
            </w:tcMar>
            <w:vAlign w:val="center"/>
          </w:tcPr>
          <w:p w14:paraId="2D7B8704" w14:textId="77777777" w:rsidR="00FA4A42" w:rsidRDefault="006B743D">
            <w:pPr>
              <w:keepNext/>
              <w:jc w:val="right"/>
            </w:pPr>
            <w:r>
              <w:rPr>
                <w:rFonts w:cs="Times New Roman"/>
                <w:sz w:val="16"/>
              </w:rPr>
              <w:t>2.43</w:t>
            </w:r>
          </w:p>
        </w:tc>
        <w:tc>
          <w:tcPr>
            <w:tcW w:w="993" w:type="dxa"/>
            <w:tcBorders>
              <w:top w:val="nil"/>
              <w:left w:val="nil"/>
              <w:bottom w:val="nil"/>
              <w:right w:val="nil"/>
            </w:tcBorders>
            <w:tcMar>
              <w:top w:w="20" w:type="dxa"/>
              <w:left w:w="50" w:type="dxa"/>
              <w:bottom w:w="20" w:type="dxa"/>
              <w:right w:w="50" w:type="dxa"/>
            </w:tcMar>
            <w:vAlign w:val="center"/>
          </w:tcPr>
          <w:p w14:paraId="76F76244" w14:textId="77777777" w:rsidR="00FA4A42" w:rsidRDefault="006B743D">
            <w:pPr>
              <w:keepNext/>
              <w:jc w:val="right"/>
            </w:pPr>
            <w:r>
              <w:rPr>
                <w:rFonts w:cs="Times New Roman"/>
                <w:sz w:val="16"/>
              </w:rPr>
              <w:t>2.71</w:t>
            </w:r>
          </w:p>
        </w:tc>
        <w:tc>
          <w:tcPr>
            <w:tcW w:w="993" w:type="dxa"/>
            <w:tcBorders>
              <w:top w:val="nil"/>
              <w:left w:val="nil"/>
              <w:bottom w:val="nil"/>
              <w:right w:val="nil"/>
            </w:tcBorders>
            <w:tcMar>
              <w:top w:w="20" w:type="dxa"/>
              <w:left w:w="50" w:type="dxa"/>
              <w:bottom w:w="20" w:type="dxa"/>
              <w:right w:w="50" w:type="dxa"/>
            </w:tcMar>
            <w:vAlign w:val="center"/>
          </w:tcPr>
          <w:p w14:paraId="0B81C54A" w14:textId="77777777" w:rsidR="00FA4A42" w:rsidRDefault="006B743D">
            <w:pPr>
              <w:keepNext/>
              <w:jc w:val="right"/>
            </w:pPr>
            <w:r>
              <w:rPr>
                <w:rFonts w:cs="Times New Roman"/>
                <w:sz w:val="16"/>
              </w:rPr>
              <w:t>4,419</w:t>
            </w:r>
          </w:p>
        </w:tc>
        <w:tc>
          <w:tcPr>
            <w:tcW w:w="993" w:type="dxa"/>
            <w:tcBorders>
              <w:top w:val="nil"/>
              <w:left w:val="nil"/>
              <w:bottom w:val="nil"/>
              <w:right w:val="nil"/>
            </w:tcBorders>
            <w:tcMar>
              <w:top w:w="20" w:type="dxa"/>
              <w:left w:w="50" w:type="dxa"/>
              <w:bottom w:w="20" w:type="dxa"/>
              <w:right w:w="50" w:type="dxa"/>
            </w:tcMar>
            <w:vAlign w:val="center"/>
          </w:tcPr>
          <w:p w14:paraId="0C7A61A8" w14:textId="77777777" w:rsidR="00FA4A42" w:rsidRDefault="006B743D">
            <w:pPr>
              <w:keepNext/>
              <w:jc w:val="right"/>
            </w:pPr>
            <w:r>
              <w:rPr>
                <w:rFonts w:cs="Times New Roman"/>
                <w:sz w:val="16"/>
              </w:rPr>
              <w:t>24.1</w:t>
            </w:r>
          </w:p>
        </w:tc>
      </w:tr>
      <w:tr w:rsidR="00FA4A42" w14:paraId="36794606" w14:textId="77777777">
        <w:trPr>
          <w:cantSplit/>
          <w:jc w:val="center"/>
        </w:trPr>
        <w:tc>
          <w:tcPr>
            <w:tcW w:w="1142" w:type="dxa"/>
            <w:tcBorders>
              <w:top w:val="nil"/>
              <w:left w:val="nil"/>
              <w:bottom w:val="nil"/>
              <w:right w:val="nil"/>
            </w:tcBorders>
            <w:tcMar>
              <w:top w:w="20" w:type="dxa"/>
              <w:left w:w="50" w:type="dxa"/>
              <w:bottom w:w="20" w:type="dxa"/>
              <w:right w:w="50" w:type="dxa"/>
            </w:tcMar>
            <w:vAlign w:val="center"/>
          </w:tcPr>
          <w:p w14:paraId="1C17F2ED" w14:textId="77777777" w:rsidR="00FA4A42" w:rsidRDefault="006B743D">
            <w:pPr>
              <w:keepNext/>
            </w:pPr>
            <w:r>
              <w:rPr>
                <w:rFonts w:cs="Times New Roman"/>
                <w:sz w:val="16"/>
              </w:rPr>
              <w:t>AR-02</w:t>
            </w:r>
          </w:p>
        </w:tc>
        <w:tc>
          <w:tcPr>
            <w:tcW w:w="993" w:type="dxa"/>
            <w:tcBorders>
              <w:top w:val="nil"/>
              <w:left w:val="nil"/>
              <w:bottom w:val="nil"/>
              <w:right w:val="nil"/>
            </w:tcBorders>
            <w:tcMar>
              <w:top w:w="20" w:type="dxa"/>
              <w:left w:w="50" w:type="dxa"/>
              <w:bottom w:w="20" w:type="dxa"/>
              <w:right w:w="50" w:type="dxa"/>
            </w:tcMar>
            <w:vAlign w:val="center"/>
          </w:tcPr>
          <w:p w14:paraId="5DCF356E" w14:textId="77777777" w:rsidR="00FA4A42" w:rsidRDefault="006B743D">
            <w:pPr>
              <w:keepNext/>
              <w:jc w:val="right"/>
            </w:pPr>
            <w:r>
              <w:rPr>
                <w:rFonts w:cs="Times New Roman"/>
                <w:sz w:val="16"/>
              </w:rPr>
              <w:t>0.154</w:t>
            </w:r>
          </w:p>
        </w:tc>
        <w:tc>
          <w:tcPr>
            <w:tcW w:w="993" w:type="dxa"/>
            <w:tcBorders>
              <w:top w:val="nil"/>
              <w:left w:val="nil"/>
              <w:bottom w:val="nil"/>
              <w:right w:val="nil"/>
            </w:tcBorders>
            <w:tcMar>
              <w:top w:w="20" w:type="dxa"/>
              <w:left w:w="50" w:type="dxa"/>
              <w:bottom w:w="20" w:type="dxa"/>
              <w:right w:w="50" w:type="dxa"/>
            </w:tcMar>
            <w:vAlign w:val="center"/>
          </w:tcPr>
          <w:p w14:paraId="714193CD" w14:textId="77777777" w:rsidR="00FA4A42" w:rsidRDefault="006B743D">
            <w:pPr>
              <w:keepNext/>
              <w:jc w:val="right"/>
            </w:pPr>
            <w:r>
              <w:rPr>
                <w:rFonts w:cs="Times New Roman"/>
                <w:sz w:val="16"/>
              </w:rPr>
              <w:t>0.807</w:t>
            </w:r>
          </w:p>
        </w:tc>
        <w:tc>
          <w:tcPr>
            <w:tcW w:w="993" w:type="dxa"/>
            <w:tcBorders>
              <w:top w:val="nil"/>
              <w:left w:val="nil"/>
              <w:bottom w:val="nil"/>
              <w:right w:val="nil"/>
            </w:tcBorders>
            <w:tcMar>
              <w:top w:w="20" w:type="dxa"/>
              <w:left w:w="50" w:type="dxa"/>
              <w:bottom w:w="20" w:type="dxa"/>
              <w:right w:w="50" w:type="dxa"/>
            </w:tcMar>
            <w:vAlign w:val="center"/>
          </w:tcPr>
          <w:p w14:paraId="7BD00D50" w14:textId="77777777" w:rsidR="00FA4A42" w:rsidRDefault="006B743D">
            <w:pPr>
              <w:keepNext/>
              <w:jc w:val="right"/>
            </w:pPr>
            <w:r>
              <w:rPr>
                <w:rFonts w:cs="Times New Roman"/>
                <w:sz w:val="16"/>
              </w:rPr>
              <w:t>0.286</w:t>
            </w:r>
          </w:p>
        </w:tc>
        <w:tc>
          <w:tcPr>
            <w:tcW w:w="993" w:type="dxa"/>
            <w:tcBorders>
              <w:top w:val="nil"/>
              <w:left w:val="nil"/>
              <w:bottom w:val="nil"/>
              <w:right w:val="nil"/>
            </w:tcBorders>
            <w:tcMar>
              <w:top w:w="20" w:type="dxa"/>
              <w:left w:w="50" w:type="dxa"/>
              <w:bottom w:w="20" w:type="dxa"/>
              <w:right w:w="50" w:type="dxa"/>
            </w:tcMar>
            <w:vAlign w:val="center"/>
          </w:tcPr>
          <w:p w14:paraId="779BC15A" w14:textId="77777777" w:rsidR="00FA4A42" w:rsidRDefault="006B743D">
            <w:pPr>
              <w:keepNext/>
              <w:jc w:val="right"/>
            </w:pPr>
            <w:r>
              <w:rPr>
                <w:rFonts w:cs="Times New Roman"/>
                <w:b/>
                <w:sz w:val="16"/>
              </w:rPr>
              <w:t>0.571</w:t>
            </w:r>
          </w:p>
        </w:tc>
        <w:tc>
          <w:tcPr>
            <w:tcW w:w="993" w:type="dxa"/>
            <w:tcBorders>
              <w:top w:val="nil"/>
              <w:left w:val="nil"/>
              <w:bottom w:val="nil"/>
              <w:right w:val="nil"/>
            </w:tcBorders>
            <w:tcMar>
              <w:top w:w="20" w:type="dxa"/>
              <w:left w:w="50" w:type="dxa"/>
              <w:bottom w:w="20" w:type="dxa"/>
              <w:right w:w="50" w:type="dxa"/>
            </w:tcMar>
            <w:vAlign w:val="center"/>
          </w:tcPr>
          <w:p w14:paraId="2D558D50" w14:textId="77777777" w:rsidR="00FA4A42" w:rsidRDefault="006B743D">
            <w:pPr>
              <w:keepNext/>
              <w:jc w:val="right"/>
            </w:pPr>
            <w:r>
              <w:rPr>
                <w:rFonts w:cs="Times New Roman"/>
                <w:b/>
                <w:sz w:val="16"/>
              </w:rPr>
              <w:t>0.000</w:t>
            </w:r>
          </w:p>
        </w:tc>
        <w:tc>
          <w:tcPr>
            <w:tcW w:w="993" w:type="dxa"/>
            <w:tcBorders>
              <w:top w:val="nil"/>
              <w:left w:val="nil"/>
              <w:bottom w:val="nil"/>
              <w:right w:val="nil"/>
            </w:tcBorders>
            <w:tcMar>
              <w:top w:w="20" w:type="dxa"/>
              <w:left w:w="50" w:type="dxa"/>
              <w:bottom w:w="20" w:type="dxa"/>
              <w:right w:w="50" w:type="dxa"/>
            </w:tcMar>
            <w:vAlign w:val="center"/>
          </w:tcPr>
          <w:p w14:paraId="461AF407" w14:textId="77777777" w:rsidR="00FA4A42" w:rsidRDefault="006B743D">
            <w:pPr>
              <w:keepNext/>
              <w:jc w:val="right"/>
            </w:pPr>
            <w:r>
              <w:rPr>
                <w:rFonts w:cs="Times New Roman"/>
                <w:sz w:val="16"/>
              </w:rPr>
              <w:t>2.57</w:t>
            </w:r>
          </w:p>
        </w:tc>
        <w:tc>
          <w:tcPr>
            <w:tcW w:w="993" w:type="dxa"/>
            <w:tcBorders>
              <w:top w:val="nil"/>
              <w:left w:val="nil"/>
              <w:bottom w:val="nil"/>
              <w:right w:val="nil"/>
            </w:tcBorders>
            <w:tcMar>
              <w:top w:w="20" w:type="dxa"/>
              <w:left w:w="50" w:type="dxa"/>
              <w:bottom w:w="20" w:type="dxa"/>
              <w:right w:w="50" w:type="dxa"/>
            </w:tcMar>
            <w:vAlign w:val="center"/>
          </w:tcPr>
          <w:p w14:paraId="131092B4" w14:textId="77777777" w:rsidR="00FA4A42" w:rsidRDefault="006B743D">
            <w:pPr>
              <w:keepNext/>
              <w:jc w:val="right"/>
            </w:pPr>
            <w:r>
              <w:rPr>
                <w:rFonts w:cs="Times New Roman"/>
                <w:b/>
                <w:sz w:val="16"/>
              </w:rPr>
              <w:t>1.00</w:t>
            </w:r>
          </w:p>
        </w:tc>
        <w:tc>
          <w:tcPr>
            <w:tcW w:w="993" w:type="dxa"/>
            <w:tcBorders>
              <w:top w:val="nil"/>
              <w:left w:val="nil"/>
              <w:bottom w:val="nil"/>
              <w:right w:val="nil"/>
            </w:tcBorders>
            <w:tcMar>
              <w:top w:w="20" w:type="dxa"/>
              <w:left w:w="50" w:type="dxa"/>
              <w:bottom w:w="20" w:type="dxa"/>
              <w:right w:w="50" w:type="dxa"/>
            </w:tcMar>
            <w:vAlign w:val="center"/>
          </w:tcPr>
          <w:p w14:paraId="7DD8B4EA" w14:textId="77777777" w:rsidR="00FA4A42" w:rsidRDefault="006B743D">
            <w:pPr>
              <w:keepNext/>
              <w:jc w:val="right"/>
            </w:pPr>
            <w:r>
              <w:rPr>
                <w:rFonts w:cs="Times New Roman"/>
                <w:sz w:val="16"/>
              </w:rPr>
              <w:t>1,906</w:t>
            </w:r>
          </w:p>
        </w:tc>
        <w:tc>
          <w:tcPr>
            <w:tcW w:w="993" w:type="dxa"/>
            <w:tcBorders>
              <w:top w:val="nil"/>
              <w:left w:val="nil"/>
              <w:bottom w:val="nil"/>
              <w:right w:val="nil"/>
            </w:tcBorders>
            <w:tcMar>
              <w:top w:w="20" w:type="dxa"/>
              <w:left w:w="50" w:type="dxa"/>
              <w:bottom w:w="20" w:type="dxa"/>
              <w:right w:w="50" w:type="dxa"/>
            </w:tcMar>
            <w:vAlign w:val="center"/>
          </w:tcPr>
          <w:p w14:paraId="7DA177AE" w14:textId="77777777" w:rsidR="00FA4A42" w:rsidRDefault="006B743D">
            <w:pPr>
              <w:keepNext/>
              <w:jc w:val="right"/>
            </w:pPr>
            <w:r>
              <w:rPr>
                <w:rFonts w:cs="Times New Roman"/>
                <w:sz w:val="16"/>
              </w:rPr>
              <w:t>10.6</w:t>
            </w:r>
          </w:p>
        </w:tc>
      </w:tr>
      <w:tr w:rsidR="00FA4A42" w14:paraId="6496B06F" w14:textId="77777777">
        <w:trPr>
          <w:cantSplit/>
          <w:jc w:val="center"/>
        </w:trPr>
        <w:tc>
          <w:tcPr>
            <w:tcW w:w="1142" w:type="dxa"/>
            <w:tcBorders>
              <w:top w:val="nil"/>
              <w:left w:val="nil"/>
              <w:bottom w:val="single" w:sz="8" w:space="0" w:color="000000"/>
              <w:right w:val="nil"/>
            </w:tcBorders>
            <w:tcMar>
              <w:top w:w="20" w:type="dxa"/>
              <w:left w:w="50" w:type="dxa"/>
              <w:bottom w:w="20" w:type="dxa"/>
              <w:right w:w="50" w:type="dxa"/>
            </w:tcMar>
            <w:vAlign w:val="center"/>
          </w:tcPr>
          <w:p w14:paraId="658018BD" w14:textId="77777777" w:rsidR="00FA4A42" w:rsidRDefault="006B743D">
            <w:r>
              <w:rPr>
                <w:rFonts w:cs="Times New Roman"/>
                <w:sz w:val="16"/>
              </w:rPr>
              <w:t>AR-03</w:t>
            </w:r>
          </w:p>
        </w:tc>
        <w:tc>
          <w:tcPr>
            <w:tcW w:w="993" w:type="dxa"/>
            <w:tcBorders>
              <w:top w:val="nil"/>
              <w:left w:val="nil"/>
              <w:bottom w:val="single" w:sz="8" w:space="0" w:color="000000"/>
              <w:right w:val="nil"/>
            </w:tcBorders>
            <w:tcMar>
              <w:top w:w="20" w:type="dxa"/>
              <w:left w:w="50" w:type="dxa"/>
              <w:bottom w:w="20" w:type="dxa"/>
              <w:right w:w="50" w:type="dxa"/>
            </w:tcMar>
            <w:vAlign w:val="center"/>
          </w:tcPr>
          <w:p w14:paraId="7E41EC37" w14:textId="77777777" w:rsidR="00FA4A42" w:rsidRDefault="006B743D">
            <w:pPr>
              <w:jc w:val="right"/>
            </w:pPr>
            <w:r>
              <w:rPr>
                <w:rFonts w:cs="Times New Roman"/>
                <w:sz w:val="16"/>
              </w:rPr>
              <w:t>0.154</w:t>
            </w:r>
          </w:p>
        </w:tc>
        <w:tc>
          <w:tcPr>
            <w:tcW w:w="993" w:type="dxa"/>
            <w:tcBorders>
              <w:top w:val="nil"/>
              <w:left w:val="nil"/>
              <w:bottom w:val="single" w:sz="8" w:space="0" w:color="000000"/>
              <w:right w:val="nil"/>
            </w:tcBorders>
            <w:tcMar>
              <w:top w:w="20" w:type="dxa"/>
              <w:left w:w="50" w:type="dxa"/>
              <w:bottom w:w="20" w:type="dxa"/>
              <w:right w:w="50" w:type="dxa"/>
            </w:tcMar>
            <w:vAlign w:val="center"/>
          </w:tcPr>
          <w:p w14:paraId="420FE6DA" w14:textId="77777777" w:rsidR="00FA4A42" w:rsidRDefault="006B743D">
            <w:pPr>
              <w:jc w:val="right"/>
            </w:pPr>
            <w:r>
              <w:rPr>
                <w:rFonts w:cs="Times New Roman"/>
                <w:sz w:val="16"/>
              </w:rPr>
              <w:t>0.871</w:t>
            </w:r>
          </w:p>
        </w:tc>
        <w:tc>
          <w:tcPr>
            <w:tcW w:w="993" w:type="dxa"/>
            <w:tcBorders>
              <w:top w:val="nil"/>
              <w:left w:val="nil"/>
              <w:bottom w:val="single" w:sz="8" w:space="0" w:color="000000"/>
              <w:right w:val="nil"/>
            </w:tcBorders>
            <w:tcMar>
              <w:top w:w="20" w:type="dxa"/>
              <w:left w:w="50" w:type="dxa"/>
              <w:bottom w:w="20" w:type="dxa"/>
              <w:right w:w="50" w:type="dxa"/>
            </w:tcMar>
            <w:vAlign w:val="center"/>
          </w:tcPr>
          <w:p w14:paraId="7718102F" w14:textId="77777777" w:rsidR="00FA4A42" w:rsidRDefault="006B743D">
            <w:pPr>
              <w:jc w:val="right"/>
            </w:pPr>
            <w:r>
              <w:rPr>
                <w:rFonts w:cs="Times New Roman"/>
                <w:b/>
                <w:sz w:val="16"/>
              </w:rPr>
              <w:t>0.012</w:t>
            </w:r>
          </w:p>
        </w:tc>
        <w:tc>
          <w:tcPr>
            <w:tcW w:w="993" w:type="dxa"/>
            <w:tcBorders>
              <w:top w:val="nil"/>
              <w:left w:val="nil"/>
              <w:bottom w:val="single" w:sz="8" w:space="0" w:color="000000"/>
              <w:right w:val="nil"/>
            </w:tcBorders>
            <w:tcMar>
              <w:top w:w="20" w:type="dxa"/>
              <w:left w:w="50" w:type="dxa"/>
              <w:bottom w:w="20" w:type="dxa"/>
              <w:right w:w="50" w:type="dxa"/>
            </w:tcMar>
            <w:vAlign w:val="center"/>
          </w:tcPr>
          <w:p w14:paraId="7131D6DA" w14:textId="77777777" w:rsidR="00FA4A42" w:rsidRDefault="006B743D">
            <w:pPr>
              <w:jc w:val="right"/>
            </w:pPr>
            <w:r>
              <w:rPr>
                <w:rFonts w:cs="Times New Roman"/>
                <w:sz w:val="16"/>
              </w:rPr>
              <w:t>0.500</w:t>
            </w:r>
          </w:p>
        </w:tc>
        <w:tc>
          <w:tcPr>
            <w:tcW w:w="993" w:type="dxa"/>
            <w:tcBorders>
              <w:top w:val="nil"/>
              <w:left w:val="nil"/>
              <w:bottom w:val="single" w:sz="8" w:space="0" w:color="000000"/>
              <w:right w:val="nil"/>
            </w:tcBorders>
            <w:tcMar>
              <w:top w:w="20" w:type="dxa"/>
              <w:left w:w="50" w:type="dxa"/>
              <w:bottom w:w="20" w:type="dxa"/>
              <w:right w:w="50" w:type="dxa"/>
            </w:tcMar>
            <w:vAlign w:val="center"/>
          </w:tcPr>
          <w:p w14:paraId="200C6C19" w14:textId="77777777" w:rsidR="00FA4A42" w:rsidRDefault="006B743D">
            <w:pPr>
              <w:jc w:val="right"/>
            </w:pPr>
            <w:r>
              <w:rPr>
                <w:rFonts w:cs="Times New Roman"/>
                <w:sz w:val="16"/>
              </w:rPr>
              <w:t>0.179</w:t>
            </w:r>
          </w:p>
        </w:tc>
        <w:tc>
          <w:tcPr>
            <w:tcW w:w="993" w:type="dxa"/>
            <w:tcBorders>
              <w:top w:val="nil"/>
              <w:left w:val="nil"/>
              <w:bottom w:val="single" w:sz="8" w:space="0" w:color="000000"/>
              <w:right w:val="nil"/>
            </w:tcBorders>
            <w:tcMar>
              <w:top w:w="20" w:type="dxa"/>
              <w:left w:w="50" w:type="dxa"/>
              <w:bottom w:w="20" w:type="dxa"/>
              <w:right w:w="50" w:type="dxa"/>
            </w:tcMar>
            <w:vAlign w:val="center"/>
          </w:tcPr>
          <w:p w14:paraId="179BBB26" w14:textId="77777777" w:rsidR="00FA4A42" w:rsidRDefault="006B743D">
            <w:pPr>
              <w:jc w:val="right"/>
            </w:pPr>
            <w:r>
              <w:rPr>
                <w:rFonts w:cs="Times New Roman"/>
                <w:b/>
                <w:sz w:val="16"/>
              </w:rPr>
              <w:t>1.86</w:t>
            </w:r>
          </w:p>
        </w:tc>
        <w:tc>
          <w:tcPr>
            <w:tcW w:w="993" w:type="dxa"/>
            <w:tcBorders>
              <w:top w:val="nil"/>
              <w:left w:val="nil"/>
              <w:bottom w:val="single" w:sz="8" w:space="0" w:color="000000"/>
              <w:right w:val="nil"/>
            </w:tcBorders>
            <w:tcMar>
              <w:top w:w="20" w:type="dxa"/>
              <w:left w:w="50" w:type="dxa"/>
              <w:bottom w:w="20" w:type="dxa"/>
              <w:right w:w="50" w:type="dxa"/>
            </w:tcMar>
            <w:vAlign w:val="center"/>
          </w:tcPr>
          <w:p w14:paraId="4C675FE5" w14:textId="77777777" w:rsidR="00FA4A42" w:rsidRDefault="006B743D">
            <w:pPr>
              <w:jc w:val="right"/>
            </w:pPr>
            <w:r>
              <w:rPr>
                <w:rFonts w:cs="Times New Roman"/>
                <w:sz w:val="16"/>
              </w:rPr>
              <w:t>6.54</w:t>
            </w:r>
          </w:p>
        </w:tc>
        <w:tc>
          <w:tcPr>
            <w:tcW w:w="993" w:type="dxa"/>
            <w:tcBorders>
              <w:top w:val="nil"/>
              <w:left w:val="nil"/>
              <w:bottom w:val="single" w:sz="8" w:space="0" w:color="000000"/>
              <w:right w:val="nil"/>
            </w:tcBorders>
            <w:tcMar>
              <w:top w:w="20" w:type="dxa"/>
              <w:left w:w="50" w:type="dxa"/>
              <w:bottom w:w="20" w:type="dxa"/>
              <w:right w:w="50" w:type="dxa"/>
            </w:tcMar>
            <w:vAlign w:val="center"/>
          </w:tcPr>
          <w:p w14:paraId="34D6ABC9" w14:textId="77777777" w:rsidR="00FA4A42" w:rsidRDefault="006B743D">
            <w:pPr>
              <w:jc w:val="right"/>
            </w:pPr>
            <w:r>
              <w:rPr>
                <w:rFonts w:cs="Times New Roman"/>
                <w:sz w:val="16"/>
              </w:rPr>
              <w:t>7,719</w:t>
            </w:r>
          </w:p>
        </w:tc>
        <w:tc>
          <w:tcPr>
            <w:tcW w:w="993" w:type="dxa"/>
            <w:tcBorders>
              <w:top w:val="nil"/>
              <w:left w:val="nil"/>
              <w:bottom w:val="single" w:sz="8" w:space="0" w:color="000000"/>
              <w:right w:val="nil"/>
            </w:tcBorders>
            <w:tcMar>
              <w:top w:w="20" w:type="dxa"/>
              <w:left w:w="50" w:type="dxa"/>
              <w:bottom w:w="20" w:type="dxa"/>
              <w:right w:w="50" w:type="dxa"/>
            </w:tcMar>
            <w:vAlign w:val="center"/>
          </w:tcPr>
          <w:p w14:paraId="2A88FE76" w14:textId="77777777" w:rsidR="00FA4A42" w:rsidRDefault="006B743D">
            <w:pPr>
              <w:jc w:val="right"/>
            </w:pPr>
            <w:r>
              <w:rPr>
                <w:rFonts w:cs="Times New Roman"/>
                <w:sz w:val="16"/>
              </w:rPr>
              <w:t>45.2</w:t>
            </w:r>
          </w:p>
        </w:tc>
      </w:tr>
    </w:tbl>
    <w:p w14:paraId="03FB7BAD" w14:textId="77777777" w:rsidR="00FA4A42" w:rsidRDefault="006B743D">
      <w:pPr>
        <w:keepNext/>
        <w:spacing w:before="120" w:after="40"/>
        <w:jc w:val="center"/>
      </w:pPr>
      <w:r>
        <w:rPr>
          <w:noProof/>
        </w:rPr>
        <w:drawing>
          <wp:inline distT="0" distB="0" distL="0" distR="0" wp14:anchorId="0FF1DB89" wp14:editId="4C7FD9D4">
            <wp:extent cx="2926080" cy="17166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3_scatter.png"/>
                    <pic:cNvPicPr/>
                  </pic:nvPicPr>
                  <pic:blipFill>
                    <a:blip r:embed="rId16"/>
                    <a:stretch>
                      <a:fillRect/>
                    </a:stretch>
                  </pic:blipFill>
                  <pic:spPr>
                    <a:xfrm>
                      <a:off x="0" y="0"/>
                      <a:ext cx="2926080" cy="1716634"/>
                    </a:xfrm>
                    <a:prstGeom prst="rect">
                      <a:avLst/>
                    </a:prstGeom>
                  </pic:spPr>
                </pic:pic>
              </a:graphicData>
            </a:graphic>
          </wp:inline>
        </w:drawing>
      </w:r>
    </w:p>
    <w:p w14:paraId="61C45E28" w14:textId="77777777" w:rsidR="00FA4A42" w:rsidRDefault="006B743D">
      <w:pPr>
        <w:spacing w:after="160"/>
        <w:jc w:val="both"/>
      </w:pPr>
      <w:r>
        <w:rPr>
          <w:rFonts w:cs="Times New Roman"/>
          <w:sz w:val="16"/>
        </w:rPr>
        <w:t xml:space="preserve">Fig. 11. </w:t>
      </w:r>
      <w:r>
        <w:rPr>
          <w:rFonts w:cs="Times New Roman"/>
          <w:sz w:val="16"/>
        </w:rPr>
        <w:t>RQ3 source selection against cost (answer F1 is identical for all policies). AR-B1 is the only Pareto-optimal policy.</w:t>
      </w:r>
    </w:p>
    <w:p w14:paraId="455D1B38" w14:textId="77777777" w:rsidR="00FA4A42" w:rsidRDefault="006B743D">
      <w:pPr>
        <w:keepNext/>
        <w:spacing w:before="120" w:after="40"/>
        <w:jc w:val="center"/>
      </w:pPr>
      <w:r>
        <w:rPr>
          <w:noProof/>
        </w:rPr>
        <w:drawing>
          <wp:inline distT="0" distB="0" distL="0" distR="0" wp14:anchorId="5FD489A8" wp14:editId="77B1E498">
            <wp:extent cx="3063240" cy="28896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3_forest.png"/>
                    <pic:cNvPicPr/>
                  </pic:nvPicPr>
                  <pic:blipFill>
                    <a:blip r:embed="rId17"/>
                    <a:stretch>
                      <a:fillRect/>
                    </a:stretch>
                  </pic:blipFill>
                  <pic:spPr>
                    <a:xfrm>
                      <a:off x="0" y="0"/>
                      <a:ext cx="3063240" cy="2889651"/>
                    </a:xfrm>
                    <a:prstGeom prst="rect">
                      <a:avLst/>
                    </a:prstGeom>
                  </pic:spPr>
                </pic:pic>
              </a:graphicData>
            </a:graphic>
          </wp:inline>
        </w:drawing>
      </w:r>
    </w:p>
    <w:p w14:paraId="1FEA0265" w14:textId="77777777" w:rsidR="00FA4A42" w:rsidRDefault="006B743D">
      <w:pPr>
        <w:spacing w:after="160"/>
        <w:jc w:val="both"/>
      </w:pPr>
      <w:r>
        <w:rPr>
          <w:rFonts w:cs="Times New Roman"/>
          <w:sz w:val="16"/>
        </w:rPr>
        <w:t xml:space="preserve">Fig. 12. </w:t>
      </w:r>
      <w:r>
        <w:rPr>
          <w:rFonts w:cs="Times New Roman"/>
          <w:sz w:val="16"/>
        </w:rPr>
        <w:t xml:space="preserve">RQ3 paired differences with 95% family-bootstrap intervals and Holm-adjusted </w:t>
      </w:r>
      <w:r>
        <w:rPr>
          <w:rFonts w:cs="Times New Roman"/>
          <w:i/>
          <w:sz w:val="16"/>
        </w:rPr>
        <w:t>p</w:t>
      </w:r>
      <w:r>
        <w:rPr>
          <w:rFonts w:cs="Times New Roman"/>
          <w:sz w:val="16"/>
        </w:rPr>
        <w:t>-values (* significant): (a) source-selection F1, (b) tokens, (c) latency.</w:t>
      </w:r>
    </w:p>
    <w:p w14:paraId="6F6AA85E" w14:textId="77777777" w:rsidR="00FA4A42" w:rsidRDefault="006B743D">
      <w:pPr>
        <w:ind w:firstLine="202"/>
        <w:jc w:val="both"/>
      </w:pPr>
      <w:r>
        <w:rPr>
          <w:rFonts w:cs="Times New Roman"/>
        </w:rPr>
        <w:t>Fig. 13 shows how the policies ended. The classifier of AR-01 chose the multi-step route for every question; its controller judged the evidence sufficient after one search on 8 questions, and the three-search limit ended the other 20. AR-02 rated the evidence GOOD on 6 questions, reached its round limit on 4, and exhausted the sources on 18. The validator of AR-03 accepted a draft answer on 22 questions, 18 of them wrongly, and the iteration limit ended the other 6. A retriever failure despite correct routi</w:t>
      </w:r>
      <w:r>
        <w:rPr>
          <w:rFonts w:cs="Times New Roman"/>
        </w:rPr>
        <w:t>ng was recorded on 24 of the 28 questions for each of AR-B0, AR-B1, AR-01, and AR-02, their joint most frequent failure label; for AR-03 the most frequent label was a false acceptance by the validator.</w:t>
      </w:r>
    </w:p>
    <w:p w14:paraId="69CA0985" w14:textId="77777777" w:rsidR="00FA4A42" w:rsidRDefault="006B743D">
      <w:pPr>
        <w:keepNext/>
        <w:spacing w:before="120" w:after="40"/>
        <w:jc w:val="center"/>
      </w:pPr>
      <w:r>
        <w:rPr>
          <w:noProof/>
        </w:rPr>
        <w:drawing>
          <wp:inline distT="0" distB="0" distL="0" distR="0" wp14:anchorId="7E9B9101" wp14:editId="3116C1E2">
            <wp:extent cx="3108960" cy="16058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3_stops.png"/>
                    <pic:cNvPicPr/>
                  </pic:nvPicPr>
                  <pic:blipFill>
                    <a:blip r:embed="rId18"/>
                    <a:stretch>
                      <a:fillRect/>
                    </a:stretch>
                  </pic:blipFill>
                  <pic:spPr>
                    <a:xfrm>
                      <a:off x="0" y="0"/>
                      <a:ext cx="3108960" cy="1605829"/>
                    </a:xfrm>
                    <a:prstGeom prst="rect">
                      <a:avLst/>
                    </a:prstGeom>
                  </pic:spPr>
                </pic:pic>
              </a:graphicData>
            </a:graphic>
          </wp:inline>
        </w:drawing>
      </w:r>
    </w:p>
    <w:p w14:paraId="06DC1866" w14:textId="77777777" w:rsidR="00FA4A42" w:rsidRDefault="006B743D">
      <w:pPr>
        <w:spacing w:after="160"/>
        <w:jc w:val="both"/>
      </w:pPr>
      <w:r>
        <w:rPr>
          <w:rFonts w:cs="Times New Roman"/>
          <w:sz w:val="16"/>
        </w:rPr>
        <w:t xml:space="preserve">Fig. 13. </w:t>
      </w:r>
      <w:r>
        <w:rPr>
          <w:rFonts w:cs="Times New Roman"/>
          <w:sz w:val="16"/>
        </w:rPr>
        <w:t>RQ3 stop reasons over the 28 questions: stops decided by the policy (solid), fixed plans completed (light), and limits reached (hatched).</w:t>
      </w:r>
    </w:p>
    <w:p w14:paraId="44A0B5CE" w14:textId="77777777" w:rsidR="00FA4A42" w:rsidRDefault="006B743D">
      <w:pPr>
        <w:ind w:firstLine="202"/>
        <w:jc w:val="both"/>
      </w:pPr>
      <w:r>
        <w:rPr>
          <w:rFonts w:cs="Times New Roman"/>
          <w:i/>
        </w:rPr>
        <w:t xml:space="preserve">4) RQ4: integration: </w:t>
      </w:r>
      <w:r>
        <w:rPr>
          <w:rFonts w:cs="Times New Roman"/>
        </w:rPr>
        <w:t xml:space="preserve">The frozen rules selected </w:t>
      </w:r>
      <w:r>
        <w:rPr>
          <w:rFonts w:cs="Times New Roman"/>
          <w:b/>
        </w:rPr>
        <w:t>AR-B1 → CM-B1 → CF-B1</w:t>
      </w:r>
      <w:r>
        <w:rPr>
          <w:rFonts w:cs="Times New Roman"/>
        </w:rPr>
        <w:t xml:space="preserve">. INT-1 gave the same answers as both comparisons (F1 0.154), kept the router’s source selection, significantly better than querying everything (+0.176 source F1, Holm-adjusted </w:t>
      </w:r>
      <w:r>
        <w:rPr>
          <w:rFonts w:cs="Times New Roman"/>
          <w:i/>
        </w:rPr>
        <w:t>p</w:t>
      </w:r>
      <w:r>
        <w:rPr>
          <w:rFonts w:cs="Times New Roman"/>
        </w:rPr>
        <w:t xml:space="preserve"> = 0.004), and used 772 more tokens per question than the router alone (</w:t>
      </w:r>
      <w:r>
        <w:rPr>
          <w:rFonts w:cs="Times New Roman"/>
          <w:i/>
        </w:rPr>
        <w:t>p</w:t>
      </w:r>
      <w:r>
        <w:rPr>
          <w:rFonts w:cs="Times New Roman"/>
        </w:rPr>
        <w:t xml:space="preserve"> &lt; 0.001), because the CF-B1 fusion stage writes every evidence item as a full record with identifier, payload, and provenance instead of the router’s compact lines (7,964 vs. 5,287 context characters on average; Table X, Fig. 14). Latency did not differ significantly. Under the frozen top-5 graph retriever, CM-B1 removed no graph evidence for this single-graph-call policy.</w:t>
      </w:r>
    </w:p>
    <w:p w14:paraId="646B74E1" w14:textId="77777777" w:rsidR="00FA4A42" w:rsidRDefault="006B743D">
      <w:pPr>
        <w:keepNext/>
        <w:spacing w:before="120" w:after="40"/>
        <w:jc w:val="center"/>
      </w:pPr>
      <w:r>
        <w:rPr>
          <w:noProof/>
        </w:rPr>
        <w:drawing>
          <wp:inline distT="0" distB="0" distL="0" distR="0" wp14:anchorId="5118D1F1" wp14:editId="403AF865">
            <wp:extent cx="3017520" cy="16465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4.png"/>
                    <pic:cNvPicPr/>
                  </pic:nvPicPr>
                  <pic:blipFill>
                    <a:blip r:embed="rId19"/>
                    <a:stretch>
                      <a:fillRect/>
                    </a:stretch>
                  </pic:blipFill>
                  <pic:spPr>
                    <a:xfrm>
                      <a:off x="0" y="0"/>
                      <a:ext cx="3017520" cy="1646531"/>
                    </a:xfrm>
                    <a:prstGeom prst="rect">
                      <a:avLst/>
                    </a:prstGeom>
                  </pic:spPr>
                </pic:pic>
              </a:graphicData>
            </a:graphic>
          </wp:inline>
        </w:drawing>
      </w:r>
    </w:p>
    <w:p w14:paraId="096FBBCD" w14:textId="77777777" w:rsidR="00FA4A42" w:rsidRDefault="006B743D">
      <w:pPr>
        <w:spacing w:after="160"/>
        <w:jc w:val="both"/>
      </w:pPr>
      <w:r>
        <w:rPr>
          <w:rFonts w:cs="Times New Roman"/>
          <w:sz w:val="16"/>
        </w:rPr>
        <w:t xml:space="preserve">Fig. 14. </w:t>
      </w:r>
      <w:r>
        <w:rPr>
          <w:rFonts w:cs="Times New Roman"/>
          <w:sz w:val="16"/>
        </w:rPr>
        <w:t>RQ4: (a) source-selection F1, (b) tokens, and (c) latency of AR-B0, AR-B1, and the integrated system INT-1.</w:t>
      </w:r>
    </w:p>
    <w:p w14:paraId="1E8455B5" w14:textId="77777777" w:rsidR="00FA4A42" w:rsidRDefault="006B743D">
      <w:pPr>
        <w:keepNext/>
        <w:spacing w:before="160"/>
        <w:jc w:val="center"/>
      </w:pPr>
      <w:r>
        <w:rPr>
          <w:rFonts w:cs="Times New Roman"/>
          <w:sz w:val="16"/>
        </w:rPr>
        <w:lastRenderedPageBreak/>
        <w:t>TABLE X</w:t>
      </w:r>
    </w:p>
    <w:p w14:paraId="55D8B700" w14:textId="77777777" w:rsidR="00FA4A42" w:rsidRDefault="006B743D">
      <w:pPr>
        <w:keepNext/>
        <w:spacing w:after="60"/>
        <w:jc w:val="center"/>
      </w:pPr>
      <w:r>
        <w:rPr>
          <w:rFonts w:cs="Times New Roman"/>
          <w:smallCaps/>
          <w:sz w:val="16"/>
        </w:rPr>
        <w:t>RQ4 integrated system vs. AR-B0 and AR-B1 on 28 questions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42"/>
        <w:gridCol w:w="820"/>
        <w:gridCol w:w="820"/>
        <w:gridCol w:w="820"/>
        <w:gridCol w:w="820"/>
        <w:gridCol w:w="820"/>
      </w:tblGrid>
      <w:tr w:rsidR="00FA4A42" w14:paraId="3B5AD824" w14:textId="77777777">
        <w:trPr>
          <w:cantSplit/>
          <w:tblHeader/>
          <w:jc w:val="center"/>
        </w:trPr>
        <w:tc>
          <w:tcPr>
            <w:tcW w:w="942"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75F16851" w14:textId="77777777" w:rsidR="00FA4A42" w:rsidRDefault="006B743D">
            <w:pPr>
              <w:keepNext/>
            </w:pPr>
            <w:r>
              <w:rPr>
                <w:rFonts w:cs="Times New Roman"/>
                <w:b/>
                <w:sz w:val="16"/>
              </w:rPr>
              <w:t>Method</w:t>
            </w:r>
          </w:p>
        </w:tc>
        <w:tc>
          <w:tcPr>
            <w:tcW w:w="82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493BEC27" w14:textId="77777777" w:rsidR="00FA4A42" w:rsidRDefault="006B743D">
            <w:pPr>
              <w:keepNext/>
              <w:jc w:val="center"/>
            </w:pPr>
            <w:r>
              <w:rPr>
                <w:rFonts w:cs="Times New Roman"/>
                <w:b/>
                <w:sz w:val="16"/>
              </w:rPr>
              <w:t>F1 ↑</w:t>
            </w:r>
          </w:p>
        </w:tc>
        <w:tc>
          <w:tcPr>
            <w:tcW w:w="82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1ADF7068" w14:textId="77777777" w:rsidR="00FA4A42" w:rsidRDefault="006B743D">
            <w:pPr>
              <w:keepNext/>
              <w:jc w:val="center"/>
            </w:pPr>
            <w:r>
              <w:rPr>
                <w:rFonts w:cs="Times New Roman"/>
                <w:b/>
                <w:sz w:val="16"/>
              </w:rPr>
              <w:t>SF1 ↑</w:t>
            </w:r>
          </w:p>
        </w:tc>
        <w:tc>
          <w:tcPr>
            <w:tcW w:w="82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08E81043" w14:textId="77777777" w:rsidR="00FA4A42" w:rsidRDefault="006B743D">
            <w:pPr>
              <w:keepNext/>
              <w:jc w:val="center"/>
            </w:pPr>
            <w:r>
              <w:rPr>
                <w:rFonts w:cs="Times New Roman"/>
                <w:b/>
                <w:sz w:val="16"/>
              </w:rPr>
              <w:t>Search ↓</w:t>
            </w:r>
          </w:p>
        </w:tc>
        <w:tc>
          <w:tcPr>
            <w:tcW w:w="82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49C4A2F2" w14:textId="77777777" w:rsidR="00FA4A42" w:rsidRDefault="006B743D">
            <w:pPr>
              <w:keepNext/>
              <w:jc w:val="center"/>
            </w:pPr>
            <w:r>
              <w:rPr>
                <w:rFonts w:cs="Times New Roman"/>
                <w:b/>
                <w:sz w:val="16"/>
              </w:rPr>
              <w:t>Tokens ↓</w:t>
            </w:r>
          </w:p>
        </w:tc>
        <w:tc>
          <w:tcPr>
            <w:tcW w:w="82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17ABF821" w14:textId="77777777" w:rsidR="00FA4A42" w:rsidRDefault="006B743D">
            <w:pPr>
              <w:keepNext/>
              <w:jc w:val="center"/>
            </w:pPr>
            <w:r>
              <w:rPr>
                <w:rFonts w:cs="Times New Roman"/>
                <w:b/>
                <w:sz w:val="16"/>
              </w:rPr>
              <w:t>Lat. (s) ↓</w:t>
            </w:r>
          </w:p>
        </w:tc>
      </w:tr>
      <w:tr w:rsidR="00FA4A42" w14:paraId="6525E9CA" w14:textId="77777777">
        <w:trPr>
          <w:cantSplit/>
          <w:jc w:val="center"/>
        </w:trPr>
        <w:tc>
          <w:tcPr>
            <w:tcW w:w="942" w:type="dxa"/>
            <w:tcBorders>
              <w:top w:val="nil"/>
              <w:left w:val="nil"/>
              <w:bottom w:val="nil"/>
              <w:right w:val="nil"/>
            </w:tcBorders>
            <w:tcMar>
              <w:top w:w="20" w:type="dxa"/>
              <w:left w:w="50" w:type="dxa"/>
              <w:bottom w:w="20" w:type="dxa"/>
              <w:right w:w="50" w:type="dxa"/>
            </w:tcMar>
            <w:vAlign w:val="center"/>
          </w:tcPr>
          <w:p w14:paraId="2722A1DD" w14:textId="77777777" w:rsidR="00FA4A42" w:rsidRDefault="006B743D">
            <w:pPr>
              <w:keepNext/>
            </w:pPr>
            <w:r>
              <w:rPr>
                <w:rFonts w:cs="Times New Roman"/>
                <w:sz w:val="16"/>
              </w:rPr>
              <w:t>AR-B0</w:t>
            </w:r>
          </w:p>
        </w:tc>
        <w:tc>
          <w:tcPr>
            <w:tcW w:w="820" w:type="dxa"/>
            <w:tcBorders>
              <w:top w:val="nil"/>
              <w:left w:val="nil"/>
              <w:bottom w:val="nil"/>
              <w:right w:val="nil"/>
            </w:tcBorders>
            <w:tcMar>
              <w:top w:w="20" w:type="dxa"/>
              <w:left w:w="50" w:type="dxa"/>
              <w:bottom w:w="20" w:type="dxa"/>
              <w:right w:w="50" w:type="dxa"/>
            </w:tcMar>
            <w:vAlign w:val="center"/>
          </w:tcPr>
          <w:p w14:paraId="76A86B61" w14:textId="77777777" w:rsidR="00FA4A42" w:rsidRDefault="006B743D">
            <w:pPr>
              <w:keepNext/>
              <w:jc w:val="right"/>
            </w:pPr>
            <w:r>
              <w:rPr>
                <w:rFonts w:cs="Times New Roman"/>
                <w:sz w:val="16"/>
              </w:rPr>
              <w:t>0.154</w:t>
            </w:r>
          </w:p>
        </w:tc>
        <w:tc>
          <w:tcPr>
            <w:tcW w:w="820" w:type="dxa"/>
            <w:tcBorders>
              <w:top w:val="nil"/>
              <w:left w:val="nil"/>
              <w:bottom w:val="nil"/>
              <w:right w:val="nil"/>
            </w:tcBorders>
            <w:tcMar>
              <w:top w:w="20" w:type="dxa"/>
              <w:left w:w="50" w:type="dxa"/>
              <w:bottom w:w="20" w:type="dxa"/>
              <w:right w:w="50" w:type="dxa"/>
            </w:tcMar>
            <w:vAlign w:val="center"/>
          </w:tcPr>
          <w:p w14:paraId="362C6F1C" w14:textId="77777777" w:rsidR="00FA4A42" w:rsidRDefault="006B743D">
            <w:pPr>
              <w:keepNext/>
              <w:jc w:val="right"/>
            </w:pPr>
            <w:r>
              <w:rPr>
                <w:rFonts w:cs="Times New Roman"/>
                <w:sz w:val="16"/>
              </w:rPr>
              <w:t>0.700</w:t>
            </w:r>
          </w:p>
        </w:tc>
        <w:tc>
          <w:tcPr>
            <w:tcW w:w="820" w:type="dxa"/>
            <w:tcBorders>
              <w:top w:val="nil"/>
              <w:left w:val="nil"/>
              <w:bottom w:val="nil"/>
              <w:right w:val="nil"/>
            </w:tcBorders>
            <w:tcMar>
              <w:top w:w="20" w:type="dxa"/>
              <w:left w:w="50" w:type="dxa"/>
              <w:bottom w:w="20" w:type="dxa"/>
              <w:right w:w="50" w:type="dxa"/>
            </w:tcMar>
            <w:vAlign w:val="center"/>
          </w:tcPr>
          <w:p w14:paraId="61AF5D36" w14:textId="77777777" w:rsidR="00FA4A42" w:rsidRDefault="006B743D">
            <w:pPr>
              <w:keepNext/>
              <w:jc w:val="right"/>
            </w:pPr>
            <w:r>
              <w:rPr>
                <w:rFonts w:cs="Times New Roman"/>
                <w:sz w:val="16"/>
              </w:rPr>
              <w:t>3.00</w:t>
            </w:r>
          </w:p>
        </w:tc>
        <w:tc>
          <w:tcPr>
            <w:tcW w:w="820" w:type="dxa"/>
            <w:tcBorders>
              <w:top w:val="nil"/>
              <w:left w:val="nil"/>
              <w:bottom w:val="nil"/>
              <w:right w:val="nil"/>
            </w:tcBorders>
            <w:tcMar>
              <w:top w:w="20" w:type="dxa"/>
              <w:left w:w="50" w:type="dxa"/>
              <w:bottom w:w="20" w:type="dxa"/>
              <w:right w:w="50" w:type="dxa"/>
            </w:tcMar>
            <w:vAlign w:val="center"/>
          </w:tcPr>
          <w:p w14:paraId="1F97CADE" w14:textId="77777777" w:rsidR="00FA4A42" w:rsidRDefault="006B743D">
            <w:pPr>
              <w:keepNext/>
              <w:jc w:val="right"/>
            </w:pPr>
            <w:r>
              <w:rPr>
                <w:rFonts w:cs="Times New Roman"/>
                <w:sz w:val="16"/>
              </w:rPr>
              <w:t>2,251</w:t>
            </w:r>
          </w:p>
        </w:tc>
        <w:tc>
          <w:tcPr>
            <w:tcW w:w="820" w:type="dxa"/>
            <w:tcBorders>
              <w:top w:val="nil"/>
              <w:left w:val="nil"/>
              <w:bottom w:val="nil"/>
              <w:right w:val="nil"/>
            </w:tcBorders>
            <w:tcMar>
              <w:top w:w="20" w:type="dxa"/>
              <w:left w:w="50" w:type="dxa"/>
              <w:bottom w:w="20" w:type="dxa"/>
              <w:right w:w="50" w:type="dxa"/>
            </w:tcMar>
            <w:vAlign w:val="center"/>
          </w:tcPr>
          <w:p w14:paraId="1D4E6FDB" w14:textId="77777777" w:rsidR="00FA4A42" w:rsidRDefault="006B743D">
            <w:pPr>
              <w:keepNext/>
              <w:jc w:val="right"/>
            </w:pPr>
            <w:r>
              <w:rPr>
                <w:rFonts w:cs="Times New Roman"/>
                <w:sz w:val="16"/>
              </w:rPr>
              <w:t>10.6</w:t>
            </w:r>
          </w:p>
        </w:tc>
      </w:tr>
      <w:tr w:rsidR="00FA4A42" w14:paraId="53FD5287" w14:textId="77777777">
        <w:trPr>
          <w:cantSplit/>
          <w:jc w:val="center"/>
        </w:trPr>
        <w:tc>
          <w:tcPr>
            <w:tcW w:w="942" w:type="dxa"/>
            <w:tcBorders>
              <w:top w:val="nil"/>
              <w:left w:val="nil"/>
              <w:bottom w:val="nil"/>
              <w:right w:val="nil"/>
            </w:tcBorders>
            <w:tcMar>
              <w:top w:w="20" w:type="dxa"/>
              <w:left w:w="50" w:type="dxa"/>
              <w:bottom w:w="20" w:type="dxa"/>
              <w:right w:w="50" w:type="dxa"/>
            </w:tcMar>
            <w:vAlign w:val="center"/>
          </w:tcPr>
          <w:p w14:paraId="7A86E44A" w14:textId="77777777" w:rsidR="00FA4A42" w:rsidRDefault="006B743D">
            <w:pPr>
              <w:keepNext/>
            </w:pPr>
            <w:r>
              <w:rPr>
                <w:rFonts w:cs="Times New Roman"/>
                <w:sz w:val="16"/>
              </w:rPr>
              <w:t>AR-B1</w:t>
            </w:r>
          </w:p>
        </w:tc>
        <w:tc>
          <w:tcPr>
            <w:tcW w:w="820" w:type="dxa"/>
            <w:tcBorders>
              <w:top w:val="nil"/>
              <w:left w:val="nil"/>
              <w:bottom w:val="nil"/>
              <w:right w:val="nil"/>
            </w:tcBorders>
            <w:tcMar>
              <w:top w:w="20" w:type="dxa"/>
              <w:left w:w="50" w:type="dxa"/>
              <w:bottom w:w="20" w:type="dxa"/>
              <w:right w:w="50" w:type="dxa"/>
            </w:tcMar>
            <w:vAlign w:val="center"/>
          </w:tcPr>
          <w:p w14:paraId="23F0D908" w14:textId="77777777" w:rsidR="00FA4A42" w:rsidRDefault="006B743D">
            <w:pPr>
              <w:keepNext/>
              <w:jc w:val="right"/>
            </w:pPr>
            <w:r>
              <w:rPr>
                <w:rFonts w:cs="Times New Roman"/>
                <w:sz w:val="16"/>
              </w:rPr>
              <w:t>0.154</w:t>
            </w:r>
          </w:p>
        </w:tc>
        <w:tc>
          <w:tcPr>
            <w:tcW w:w="820" w:type="dxa"/>
            <w:tcBorders>
              <w:top w:val="nil"/>
              <w:left w:val="nil"/>
              <w:bottom w:val="nil"/>
              <w:right w:val="nil"/>
            </w:tcBorders>
            <w:tcMar>
              <w:top w:w="20" w:type="dxa"/>
              <w:left w:w="50" w:type="dxa"/>
              <w:bottom w:w="20" w:type="dxa"/>
              <w:right w:w="50" w:type="dxa"/>
            </w:tcMar>
            <w:vAlign w:val="center"/>
          </w:tcPr>
          <w:p w14:paraId="69C2BBFB" w14:textId="77777777" w:rsidR="00FA4A42" w:rsidRDefault="006B743D">
            <w:pPr>
              <w:keepNext/>
              <w:jc w:val="right"/>
            </w:pPr>
            <w:r>
              <w:rPr>
                <w:rFonts w:cs="Times New Roman"/>
                <w:b/>
                <w:sz w:val="16"/>
              </w:rPr>
              <w:t>0.876</w:t>
            </w:r>
          </w:p>
        </w:tc>
        <w:tc>
          <w:tcPr>
            <w:tcW w:w="820" w:type="dxa"/>
            <w:tcBorders>
              <w:top w:val="nil"/>
              <w:left w:val="nil"/>
              <w:bottom w:val="nil"/>
              <w:right w:val="nil"/>
            </w:tcBorders>
            <w:tcMar>
              <w:top w:w="20" w:type="dxa"/>
              <w:left w:w="50" w:type="dxa"/>
              <w:bottom w:w="20" w:type="dxa"/>
              <w:right w:w="50" w:type="dxa"/>
            </w:tcMar>
            <w:vAlign w:val="center"/>
          </w:tcPr>
          <w:p w14:paraId="6EB26F3C" w14:textId="77777777" w:rsidR="00FA4A42" w:rsidRDefault="006B743D">
            <w:pPr>
              <w:keepNext/>
              <w:jc w:val="right"/>
            </w:pPr>
            <w:r>
              <w:rPr>
                <w:rFonts w:cs="Times New Roman"/>
                <w:b/>
                <w:sz w:val="16"/>
              </w:rPr>
              <w:t>2.14</w:t>
            </w:r>
          </w:p>
        </w:tc>
        <w:tc>
          <w:tcPr>
            <w:tcW w:w="820" w:type="dxa"/>
            <w:tcBorders>
              <w:top w:val="nil"/>
              <w:left w:val="nil"/>
              <w:bottom w:val="nil"/>
              <w:right w:val="nil"/>
            </w:tcBorders>
            <w:tcMar>
              <w:top w:w="20" w:type="dxa"/>
              <w:left w:w="50" w:type="dxa"/>
              <w:bottom w:w="20" w:type="dxa"/>
              <w:right w:w="50" w:type="dxa"/>
            </w:tcMar>
            <w:vAlign w:val="center"/>
          </w:tcPr>
          <w:p w14:paraId="4E6255F2" w14:textId="77777777" w:rsidR="00FA4A42" w:rsidRDefault="006B743D">
            <w:pPr>
              <w:keepNext/>
              <w:jc w:val="right"/>
            </w:pPr>
            <w:r>
              <w:rPr>
                <w:rFonts w:cs="Times New Roman"/>
                <w:b/>
                <w:sz w:val="16"/>
              </w:rPr>
              <w:t>1,622</w:t>
            </w:r>
          </w:p>
        </w:tc>
        <w:tc>
          <w:tcPr>
            <w:tcW w:w="820" w:type="dxa"/>
            <w:tcBorders>
              <w:top w:val="nil"/>
              <w:left w:val="nil"/>
              <w:bottom w:val="nil"/>
              <w:right w:val="nil"/>
            </w:tcBorders>
            <w:tcMar>
              <w:top w:w="20" w:type="dxa"/>
              <w:left w:w="50" w:type="dxa"/>
              <w:bottom w:w="20" w:type="dxa"/>
              <w:right w:w="50" w:type="dxa"/>
            </w:tcMar>
            <w:vAlign w:val="center"/>
          </w:tcPr>
          <w:p w14:paraId="2D87F636" w14:textId="77777777" w:rsidR="00FA4A42" w:rsidRDefault="006B743D">
            <w:pPr>
              <w:keepNext/>
              <w:jc w:val="right"/>
            </w:pPr>
            <w:r>
              <w:rPr>
                <w:rFonts w:cs="Times New Roman"/>
                <w:b/>
                <w:sz w:val="16"/>
              </w:rPr>
              <w:t>8.7</w:t>
            </w:r>
          </w:p>
        </w:tc>
      </w:tr>
      <w:tr w:rsidR="00FA4A42" w14:paraId="663F7F00" w14:textId="77777777">
        <w:trPr>
          <w:cantSplit/>
          <w:jc w:val="center"/>
        </w:trPr>
        <w:tc>
          <w:tcPr>
            <w:tcW w:w="942" w:type="dxa"/>
            <w:tcBorders>
              <w:top w:val="nil"/>
              <w:left w:val="nil"/>
              <w:bottom w:val="single" w:sz="8" w:space="0" w:color="000000"/>
              <w:right w:val="nil"/>
            </w:tcBorders>
            <w:tcMar>
              <w:top w:w="20" w:type="dxa"/>
              <w:left w:w="50" w:type="dxa"/>
              <w:bottom w:w="20" w:type="dxa"/>
              <w:right w:w="50" w:type="dxa"/>
            </w:tcMar>
            <w:vAlign w:val="center"/>
          </w:tcPr>
          <w:p w14:paraId="3853E7E0" w14:textId="77777777" w:rsidR="00FA4A42" w:rsidRDefault="006B743D">
            <w:r>
              <w:rPr>
                <w:rFonts w:cs="Times New Roman"/>
                <w:sz w:val="16"/>
              </w:rPr>
              <w:t>INT-1</w:t>
            </w:r>
          </w:p>
        </w:tc>
        <w:tc>
          <w:tcPr>
            <w:tcW w:w="820" w:type="dxa"/>
            <w:tcBorders>
              <w:top w:val="nil"/>
              <w:left w:val="nil"/>
              <w:bottom w:val="single" w:sz="8" w:space="0" w:color="000000"/>
              <w:right w:val="nil"/>
            </w:tcBorders>
            <w:tcMar>
              <w:top w:w="20" w:type="dxa"/>
              <w:left w:w="50" w:type="dxa"/>
              <w:bottom w:w="20" w:type="dxa"/>
              <w:right w:w="50" w:type="dxa"/>
            </w:tcMar>
            <w:vAlign w:val="center"/>
          </w:tcPr>
          <w:p w14:paraId="05F34642" w14:textId="77777777" w:rsidR="00FA4A42" w:rsidRDefault="006B743D">
            <w:pPr>
              <w:jc w:val="right"/>
            </w:pPr>
            <w:r>
              <w:rPr>
                <w:rFonts w:cs="Times New Roman"/>
                <w:sz w:val="16"/>
              </w:rPr>
              <w:t>0.154</w:t>
            </w:r>
          </w:p>
        </w:tc>
        <w:tc>
          <w:tcPr>
            <w:tcW w:w="820" w:type="dxa"/>
            <w:tcBorders>
              <w:top w:val="nil"/>
              <w:left w:val="nil"/>
              <w:bottom w:val="single" w:sz="8" w:space="0" w:color="000000"/>
              <w:right w:val="nil"/>
            </w:tcBorders>
            <w:tcMar>
              <w:top w:w="20" w:type="dxa"/>
              <w:left w:w="50" w:type="dxa"/>
              <w:bottom w:w="20" w:type="dxa"/>
              <w:right w:w="50" w:type="dxa"/>
            </w:tcMar>
            <w:vAlign w:val="center"/>
          </w:tcPr>
          <w:p w14:paraId="60DB0932" w14:textId="77777777" w:rsidR="00FA4A42" w:rsidRDefault="006B743D">
            <w:pPr>
              <w:jc w:val="right"/>
            </w:pPr>
            <w:r>
              <w:rPr>
                <w:rFonts w:cs="Times New Roman"/>
                <w:b/>
                <w:sz w:val="16"/>
              </w:rPr>
              <w:t>0.876</w:t>
            </w:r>
          </w:p>
        </w:tc>
        <w:tc>
          <w:tcPr>
            <w:tcW w:w="820" w:type="dxa"/>
            <w:tcBorders>
              <w:top w:val="nil"/>
              <w:left w:val="nil"/>
              <w:bottom w:val="single" w:sz="8" w:space="0" w:color="000000"/>
              <w:right w:val="nil"/>
            </w:tcBorders>
            <w:tcMar>
              <w:top w:w="20" w:type="dxa"/>
              <w:left w:w="50" w:type="dxa"/>
              <w:bottom w:w="20" w:type="dxa"/>
              <w:right w:w="50" w:type="dxa"/>
            </w:tcMar>
            <w:vAlign w:val="center"/>
          </w:tcPr>
          <w:p w14:paraId="4DFCBE58" w14:textId="77777777" w:rsidR="00FA4A42" w:rsidRDefault="006B743D">
            <w:pPr>
              <w:jc w:val="right"/>
            </w:pPr>
            <w:r>
              <w:rPr>
                <w:rFonts w:cs="Times New Roman"/>
                <w:b/>
                <w:sz w:val="16"/>
              </w:rPr>
              <w:t>2.14</w:t>
            </w:r>
          </w:p>
        </w:tc>
        <w:tc>
          <w:tcPr>
            <w:tcW w:w="820" w:type="dxa"/>
            <w:tcBorders>
              <w:top w:val="nil"/>
              <w:left w:val="nil"/>
              <w:bottom w:val="single" w:sz="8" w:space="0" w:color="000000"/>
              <w:right w:val="nil"/>
            </w:tcBorders>
            <w:tcMar>
              <w:top w:w="20" w:type="dxa"/>
              <w:left w:w="50" w:type="dxa"/>
              <w:bottom w:w="20" w:type="dxa"/>
              <w:right w:w="50" w:type="dxa"/>
            </w:tcMar>
            <w:vAlign w:val="center"/>
          </w:tcPr>
          <w:p w14:paraId="741F277B" w14:textId="77777777" w:rsidR="00FA4A42" w:rsidRDefault="006B743D">
            <w:pPr>
              <w:jc w:val="right"/>
            </w:pPr>
            <w:r>
              <w:rPr>
                <w:rFonts w:cs="Times New Roman"/>
                <w:sz w:val="16"/>
              </w:rPr>
              <w:t>2,394</w:t>
            </w:r>
          </w:p>
        </w:tc>
        <w:tc>
          <w:tcPr>
            <w:tcW w:w="820" w:type="dxa"/>
            <w:tcBorders>
              <w:top w:val="nil"/>
              <w:left w:val="nil"/>
              <w:bottom w:val="single" w:sz="8" w:space="0" w:color="000000"/>
              <w:right w:val="nil"/>
            </w:tcBorders>
            <w:tcMar>
              <w:top w:w="20" w:type="dxa"/>
              <w:left w:w="50" w:type="dxa"/>
              <w:bottom w:w="20" w:type="dxa"/>
              <w:right w:w="50" w:type="dxa"/>
            </w:tcMar>
            <w:vAlign w:val="center"/>
          </w:tcPr>
          <w:p w14:paraId="6A3AA100" w14:textId="77777777" w:rsidR="00FA4A42" w:rsidRDefault="006B743D">
            <w:pPr>
              <w:jc w:val="right"/>
            </w:pPr>
            <w:r>
              <w:rPr>
                <w:rFonts w:cs="Times New Roman"/>
                <w:sz w:val="16"/>
              </w:rPr>
              <w:t>9.9</w:t>
            </w:r>
          </w:p>
        </w:tc>
      </w:tr>
    </w:tbl>
    <w:p w14:paraId="2CF80276" w14:textId="77777777" w:rsidR="00FA4A42" w:rsidRDefault="00FA4A42">
      <w:pPr>
        <w:spacing w:after="80" w:line="120" w:lineRule="exact"/>
        <w:jc w:val="both"/>
      </w:pPr>
    </w:p>
    <w:p w14:paraId="41832C14" w14:textId="77777777" w:rsidR="00FA4A42" w:rsidRDefault="006B743D">
      <w:pPr>
        <w:ind w:firstLine="202"/>
        <w:jc w:val="both"/>
      </w:pPr>
      <w:r>
        <w:rPr>
          <w:rFonts w:cs="Times New Roman"/>
          <w:i/>
        </w:rPr>
        <w:t xml:space="preserve">5) Statistical summary: </w:t>
      </w:r>
      <w:r>
        <w:rPr>
          <w:rFonts w:cs="Times New Roman"/>
        </w:rPr>
        <w:t>Table XI lists every difference that survived Holm correction. All of them come from RQ3 and RQ4, whose 14 families give the tests enough resolution.</w:t>
      </w:r>
    </w:p>
    <w:p w14:paraId="603ED27B" w14:textId="77777777" w:rsidR="00FA4A42" w:rsidRDefault="006B743D">
      <w:pPr>
        <w:keepNext/>
        <w:spacing w:before="160"/>
        <w:jc w:val="center"/>
      </w:pPr>
      <w:r>
        <w:rPr>
          <w:rFonts w:cs="Times New Roman"/>
          <w:sz w:val="16"/>
        </w:rPr>
        <w:t>TABLE XI</w:t>
      </w:r>
    </w:p>
    <w:p w14:paraId="651DA301" w14:textId="77777777" w:rsidR="00FA4A42" w:rsidRDefault="006B743D">
      <w:pPr>
        <w:keepNext/>
        <w:spacing w:after="60"/>
        <w:jc w:val="center"/>
      </w:pPr>
      <w:r>
        <w:rPr>
          <w:rFonts w:cs="Times New Roman"/>
          <w:smallCaps/>
          <w:sz w:val="16"/>
        </w:rPr>
        <w:t>All paired differences that remain significant after Holm correction (RQ3 and RQ4; Δ = A − B with family-bootstrap 95% CI; 14 families)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68"/>
        <w:gridCol w:w="893"/>
        <w:gridCol w:w="749"/>
        <w:gridCol w:w="1339"/>
        <w:gridCol w:w="691"/>
      </w:tblGrid>
      <w:tr w:rsidR="00FA4A42" w14:paraId="40365950" w14:textId="77777777">
        <w:trPr>
          <w:cantSplit/>
          <w:tblHeader/>
          <w:jc w:val="center"/>
        </w:trPr>
        <w:tc>
          <w:tcPr>
            <w:tcW w:w="1368"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3D0353E6" w14:textId="77777777" w:rsidR="00FA4A42" w:rsidRDefault="006B743D">
            <w:pPr>
              <w:keepNext/>
            </w:pPr>
            <w:r>
              <w:rPr>
                <w:rFonts w:cs="Times New Roman"/>
                <w:b/>
                <w:sz w:val="16"/>
              </w:rPr>
              <w:t>Pair (A − B)</w:t>
            </w:r>
          </w:p>
        </w:tc>
        <w:tc>
          <w:tcPr>
            <w:tcW w:w="89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43B68608" w14:textId="77777777" w:rsidR="00FA4A42" w:rsidRDefault="006B743D">
            <w:pPr>
              <w:keepNext/>
            </w:pPr>
            <w:r>
              <w:rPr>
                <w:rFonts w:cs="Times New Roman"/>
                <w:b/>
                <w:sz w:val="16"/>
              </w:rPr>
              <w:t>Metric</w:t>
            </w:r>
          </w:p>
        </w:tc>
        <w:tc>
          <w:tcPr>
            <w:tcW w:w="749"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4C40B4D3" w14:textId="77777777" w:rsidR="00FA4A42" w:rsidRDefault="006B743D">
            <w:pPr>
              <w:keepNext/>
              <w:jc w:val="center"/>
            </w:pPr>
            <w:r>
              <w:rPr>
                <w:rFonts w:cs="Times New Roman"/>
                <w:b/>
                <w:sz w:val="16"/>
              </w:rPr>
              <w:t>Δ</w:t>
            </w:r>
          </w:p>
        </w:tc>
        <w:tc>
          <w:tcPr>
            <w:tcW w:w="1339"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6965ED46" w14:textId="77777777" w:rsidR="00FA4A42" w:rsidRDefault="006B743D">
            <w:pPr>
              <w:keepNext/>
              <w:jc w:val="center"/>
            </w:pPr>
            <w:r>
              <w:rPr>
                <w:rFonts w:cs="Times New Roman"/>
                <w:b/>
                <w:sz w:val="16"/>
              </w:rPr>
              <w:t>95% CI</w:t>
            </w:r>
          </w:p>
        </w:tc>
        <w:tc>
          <w:tcPr>
            <w:tcW w:w="691"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064C827B" w14:textId="77777777" w:rsidR="00FA4A42" w:rsidRDefault="006B743D">
            <w:pPr>
              <w:keepNext/>
              <w:jc w:val="center"/>
            </w:pPr>
            <w:r>
              <w:rPr>
                <w:rFonts w:cs="Times New Roman"/>
                <w:b/>
                <w:i/>
                <w:sz w:val="16"/>
              </w:rPr>
              <w:t>p</w:t>
            </w:r>
            <w:r>
              <w:rPr>
                <w:rFonts w:cs="Times New Roman"/>
                <w:b/>
                <w:sz w:val="16"/>
              </w:rPr>
              <w:t xml:space="preserve"> (Holm)</w:t>
            </w:r>
          </w:p>
        </w:tc>
      </w:tr>
      <w:tr w:rsidR="00FA4A42" w14:paraId="65E1BCBA"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000D277C" w14:textId="77777777" w:rsidR="00FA4A42" w:rsidRDefault="006B743D">
            <w:pPr>
              <w:keepNext/>
            </w:pPr>
            <w:r>
              <w:rPr>
                <w:rFonts w:cs="Times New Roman"/>
                <w:sz w:val="16"/>
              </w:rPr>
              <w:t>AR-B1 − AR-B0</w:t>
            </w:r>
          </w:p>
        </w:tc>
        <w:tc>
          <w:tcPr>
            <w:tcW w:w="893" w:type="dxa"/>
            <w:tcBorders>
              <w:top w:val="nil"/>
              <w:left w:val="nil"/>
              <w:bottom w:val="nil"/>
              <w:right w:val="nil"/>
            </w:tcBorders>
            <w:tcMar>
              <w:top w:w="20" w:type="dxa"/>
              <w:left w:w="50" w:type="dxa"/>
              <w:bottom w:w="20" w:type="dxa"/>
              <w:right w:w="50" w:type="dxa"/>
            </w:tcMar>
            <w:vAlign w:val="center"/>
          </w:tcPr>
          <w:p w14:paraId="13B07639" w14:textId="77777777" w:rsidR="00FA4A42" w:rsidRDefault="006B743D">
            <w:pPr>
              <w:keepNext/>
            </w:pPr>
            <w:r>
              <w:rPr>
                <w:rFonts w:cs="Times New Roman"/>
                <w:sz w:val="16"/>
              </w:rPr>
              <w:t>SF1</w:t>
            </w:r>
          </w:p>
        </w:tc>
        <w:tc>
          <w:tcPr>
            <w:tcW w:w="749" w:type="dxa"/>
            <w:tcBorders>
              <w:top w:val="nil"/>
              <w:left w:val="nil"/>
              <w:bottom w:val="nil"/>
              <w:right w:val="nil"/>
            </w:tcBorders>
            <w:tcMar>
              <w:top w:w="20" w:type="dxa"/>
              <w:left w:w="50" w:type="dxa"/>
              <w:bottom w:w="20" w:type="dxa"/>
              <w:right w:w="50" w:type="dxa"/>
            </w:tcMar>
            <w:vAlign w:val="center"/>
          </w:tcPr>
          <w:p w14:paraId="73B428B2" w14:textId="77777777" w:rsidR="00FA4A42" w:rsidRDefault="006B743D">
            <w:pPr>
              <w:keepNext/>
              <w:jc w:val="right"/>
            </w:pPr>
            <w:r>
              <w:rPr>
                <w:rFonts w:cs="Times New Roman"/>
                <w:sz w:val="16"/>
              </w:rPr>
              <w:t>+0.176</w:t>
            </w:r>
          </w:p>
        </w:tc>
        <w:tc>
          <w:tcPr>
            <w:tcW w:w="1339" w:type="dxa"/>
            <w:tcBorders>
              <w:top w:val="nil"/>
              <w:left w:val="nil"/>
              <w:bottom w:val="nil"/>
              <w:right w:val="nil"/>
            </w:tcBorders>
            <w:tcMar>
              <w:top w:w="20" w:type="dxa"/>
              <w:left w:w="50" w:type="dxa"/>
              <w:bottom w:w="20" w:type="dxa"/>
              <w:right w:w="50" w:type="dxa"/>
            </w:tcMar>
            <w:vAlign w:val="center"/>
          </w:tcPr>
          <w:p w14:paraId="618A20CD" w14:textId="77777777" w:rsidR="00FA4A42" w:rsidRDefault="006B743D">
            <w:pPr>
              <w:keepNext/>
              <w:jc w:val="right"/>
            </w:pPr>
            <w:r>
              <w:rPr>
                <w:rFonts w:cs="Times New Roman"/>
                <w:sz w:val="16"/>
              </w:rPr>
              <w:t>[0.102, 0.260]</w:t>
            </w:r>
          </w:p>
        </w:tc>
        <w:tc>
          <w:tcPr>
            <w:tcW w:w="691" w:type="dxa"/>
            <w:tcBorders>
              <w:top w:val="nil"/>
              <w:left w:val="nil"/>
              <w:bottom w:val="nil"/>
              <w:right w:val="nil"/>
            </w:tcBorders>
            <w:tcMar>
              <w:top w:w="20" w:type="dxa"/>
              <w:left w:w="50" w:type="dxa"/>
              <w:bottom w:w="20" w:type="dxa"/>
              <w:right w:w="50" w:type="dxa"/>
            </w:tcMar>
            <w:vAlign w:val="center"/>
          </w:tcPr>
          <w:p w14:paraId="0B195515" w14:textId="77777777" w:rsidR="00FA4A42" w:rsidRDefault="006B743D">
            <w:pPr>
              <w:keepNext/>
              <w:jc w:val="right"/>
            </w:pPr>
            <w:r>
              <w:rPr>
                <w:rFonts w:cs="Times New Roman"/>
                <w:sz w:val="16"/>
              </w:rPr>
              <w:t>0.014</w:t>
            </w:r>
          </w:p>
        </w:tc>
      </w:tr>
      <w:tr w:rsidR="00FA4A42" w14:paraId="7C37D42D"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20120AF5" w14:textId="77777777" w:rsidR="00FA4A42" w:rsidRDefault="006B743D">
            <w:r>
              <w:rPr>
                <w:rFonts w:cs="Times New Roman"/>
                <w:sz w:val="16"/>
              </w:rPr>
              <w:t>AR-B1 − AR-B0</w:t>
            </w:r>
          </w:p>
        </w:tc>
        <w:tc>
          <w:tcPr>
            <w:tcW w:w="893" w:type="dxa"/>
            <w:tcBorders>
              <w:top w:val="nil"/>
              <w:left w:val="nil"/>
              <w:bottom w:val="nil"/>
              <w:right w:val="nil"/>
            </w:tcBorders>
            <w:tcMar>
              <w:top w:w="20" w:type="dxa"/>
              <w:left w:w="50" w:type="dxa"/>
              <w:bottom w:w="20" w:type="dxa"/>
              <w:right w:w="50" w:type="dxa"/>
            </w:tcMar>
            <w:vAlign w:val="center"/>
          </w:tcPr>
          <w:p w14:paraId="6F3B153E" w14:textId="77777777" w:rsidR="00FA4A42" w:rsidRDefault="006B743D">
            <w:r>
              <w:rPr>
                <w:rFonts w:cs="Times New Roman"/>
                <w:sz w:val="16"/>
              </w:rPr>
              <w:t>WR</w:t>
            </w:r>
          </w:p>
        </w:tc>
        <w:tc>
          <w:tcPr>
            <w:tcW w:w="749" w:type="dxa"/>
            <w:tcBorders>
              <w:top w:val="nil"/>
              <w:left w:val="nil"/>
              <w:bottom w:val="nil"/>
              <w:right w:val="nil"/>
            </w:tcBorders>
            <w:tcMar>
              <w:top w:w="20" w:type="dxa"/>
              <w:left w:w="50" w:type="dxa"/>
              <w:bottom w:w="20" w:type="dxa"/>
              <w:right w:w="50" w:type="dxa"/>
            </w:tcMar>
            <w:vAlign w:val="center"/>
          </w:tcPr>
          <w:p w14:paraId="48AAED39" w14:textId="77777777" w:rsidR="00FA4A42" w:rsidRDefault="006B743D">
            <w:pPr>
              <w:jc w:val="right"/>
            </w:pPr>
            <w:r>
              <w:rPr>
                <w:rFonts w:cs="Times New Roman"/>
                <w:sz w:val="16"/>
              </w:rPr>
              <w:t>−0.238</w:t>
            </w:r>
          </w:p>
        </w:tc>
        <w:tc>
          <w:tcPr>
            <w:tcW w:w="1339" w:type="dxa"/>
            <w:tcBorders>
              <w:top w:val="nil"/>
              <w:left w:val="nil"/>
              <w:bottom w:val="nil"/>
              <w:right w:val="nil"/>
            </w:tcBorders>
            <w:tcMar>
              <w:top w:w="20" w:type="dxa"/>
              <w:left w:w="50" w:type="dxa"/>
              <w:bottom w:w="20" w:type="dxa"/>
              <w:right w:w="50" w:type="dxa"/>
            </w:tcMar>
            <w:vAlign w:val="center"/>
          </w:tcPr>
          <w:p w14:paraId="605B8DBB" w14:textId="77777777" w:rsidR="00FA4A42" w:rsidRDefault="006B743D">
            <w:pPr>
              <w:jc w:val="right"/>
            </w:pPr>
            <w:r>
              <w:rPr>
                <w:rFonts w:cs="Times New Roman"/>
                <w:sz w:val="16"/>
              </w:rPr>
              <w:t>[−0.357, −0.131]</w:t>
            </w:r>
          </w:p>
        </w:tc>
        <w:tc>
          <w:tcPr>
            <w:tcW w:w="691" w:type="dxa"/>
            <w:tcBorders>
              <w:top w:val="nil"/>
              <w:left w:val="nil"/>
              <w:bottom w:val="nil"/>
              <w:right w:val="nil"/>
            </w:tcBorders>
            <w:tcMar>
              <w:top w:w="20" w:type="dxa"/>
              <w:left w:w="50" w:type="dxa"/>
              <w:bottom w:w="20" w:type="dxa"/>
              <w:right w:w="50" w:type="dxa"/>
            </w:tcMar>
            <w:vAlign w:val="center"/>
          </w:tcPr>
          <w:p w14:paraId="33591999" w14:textId="77777777" w:rsidR="00FA4A42" w:rsidRDefault="006B743D">
            <w:pPr>
              <w:jc w:val="right"/>
            </w:pPr>
            <w:r>
              <w:rPr>
                <w:rFonts w:cs="Times New Roman"/>
                <w:sz w:val="16"/>
              </w:rPr>
              <w:t>0.012</w:t>
            </w:r>
          </w:p>
        </w:tc>
      </w:tr>
      <w:tr w:rsidR="00FA4A42" w14:paraId="6190BDCD"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04D3BB23" w14:textId="77777777" w:rsidR="00FA4A42" w:rsidRDefault="006B743D">
            <w:r>
              <w:rPr>
                <w:rFonts w:cs="Times New Roman"/>
                <w:sz w:val="16"/>
              </w:rPr>
              <w:t>AR-03 − AR-B0</w:t>
            </w:r>
          </w:p>
        </w:tc>
        <w:tc>
          <w:tcPr>
            <w:tcW w:w="893" w:type="dxa"/>
            <w:tcBorders>
              <w:top w:val="nil"/>
              <w:left w:val="nil"/>
              <w:bottom w:val="nil"/>
              <w:right w:val="nil"/>
            </w:tcBorders>
            <w:tcMar>
              <w:top w:w="20" w:type="dxa"/>
              <w:left w:w="50" w:type="dxa"/>
              <w:bottom w:w="20" w:type="dxa"/>
              <w:right w:w="50" w:type="dxa"/>
            </w:tcMar>
            <w:vAlign w:val="center"/>
          </w:tcPr>
          <w:p w14:paraId="49BED9B3" w14:textId="77777777" w:rsidR="00FA4A42" w:rsidRDefault="006B743D">
            <w:r>
              <w:rPr>
                <w:rFonts w:cs="Times New Roman"/>
                <w:sz w:val="16"/>
              </w:rPr>
              <w:t>WR</w:t>
            </w:r>
          </w:p>
        </w:tc>
        <w:tc>
          <w:tcPr>
            <w:tcW w:w="749" w:type="dxa"/>
            <w:tcBorders>
              <w:top w:val="nil"/>
              <w:left w:val="nil"/>
              <w:bottom w:val="nil"/>
              <w:right w:val="nil"/>
            </w:tcBorders>
            <w:tcMar>
              <w:top w:w="20" w:type="dxa"/>
              <w:left w:w="50" w:type="dxa"/>
              <w:bottom w:w="20" w:type="dxa"/>
              <w:right w:w="50" w:type="dxa"/>
            </w:tcMar>
            <w:vAlign w:val="center"/>
          </w:tcPr>
          <w:p w14:paraId="39B27368" w14:textId="77777777" w:rsidR="00FA4A42" w:rsidRDefault="006B743D">
            <w:pPr>
              <w:jc w:val="right"/>
            </w:pPr>
            <w:r>
              <w:rPr>
                <w:rFonts w:cs="Times New Roman"/>
                <w:sz w:val="16"/>
              </w:rPr>
              <w:t>−0.417</w:t>
            </w:r>
          </w:p>
        </w:tc>
        <w:tc>
          <w:tcPr>
            <w:tcW w:w="1339" w:type="dxa"/>
            <w:tcBorders>
              <w:top w:val="nil"/>
              <w:left w:val="nil"/>
              <w:bottom w:val="nil"/>
              <w:right w:val="nil"/>
            </w:tcBorders>
            <w:tcMar>
              <w:top w:w="20" w:type="dxa"/>
              <w:left w:w="50" w:type="dxa"/>
              <w:bottom w:w="20" w:type="dxa"/>
              <w:right w:w="50" w:type="dxa"/>
            </w:tcMar>
            <w:vAlign w:val="center"/>
          </w:tcPr>
          <w:p w14:paraId="0E022C49" w14:textId="77777777" w:rsidR="00FA4A42" w:rsidRDefault="006B743D">
            <w:pPr>
              <w:jc w:val="right"/>
            </w:pPr>
            <w:r>
              <w:rPr>
                <w:rFonts w:cs="Times New Roman"/>
                <w:sz w:val="16"/>
              </w:rPr>
              <w:t>[−0.548, −0.286]</w:t>
            </w:r>
          </w:p>
        </w:tc>
        <w:tc>
          <w:tcPr>
            <w:tcW w:w="691" w:type="dxa"/>
            <w:tcBorders>
              <w:top w:val="nil"/>
              <w:left w:val="nil"/>
              <w:bottom w:val="nil"/>
              <w:right w:val="nil"/>
            </w:tcBorders>
            <w:tcMar>
              <w:top w:w="20" w:type="dxa"/>
              <w:left w:w="50" w:type="dxa"/>
              <w:bottom w:w="20" w:type="dxa"/>
              <w:right w:w="50" w:type="dxa"/>
            </w:tcMar>
            <w:vAlign w:val="center"/>
          </w:tcPr>
          <w:p w14:paraId="04699549" w14:textId="77777777" w:rsidR="00FA4A42" w:rsidRDefault="006B743D">
            <w:pPr>
              <w:jc w:val="right"/>
            </w:pPr>
            <w:r>
              <w:rPr>
                <w:rFonts w:cs="Times New Roman"/>
                <w:sz w:val="16"/>
              </w:rPr>
              <w:t>0.003</w:t>
            </w:r>
          </w:p>
        </w:tc>
      </w:tr>
      <w:tr w:rsidR="00FA4A42" w14:paraId="37BB4631"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08CE48BA" w14:textId="77777777" w:rsidR="00FA4A42" w:rsidRDefault="006B743D">
            <w:r>
              <w:rPr>
                <w:rFonts w:cs="Times New Roman"/>
                <w:sz w:val="16"/>
              </w:rPr>
              <w:t>AR-B1 − AR-B0</w:t>
            </w:r>
          </w:p>
        </w:tc>
        <w:tc>
          <w:tcPr>
            <w:tcW w:w="893" w:type="dxa"/>
            <w:tcBorders>
              <w:top w:val="nil"/>
              <w:left w:val="nil"/>
              <w:bottom w:val="nil"/>
              <w:right w:val="nil"/>
            </w:tcBorders>
            <w:tcMar>
              <w:top w:w="20" w:type="dxa"/>
              <w:left w:w="50" w:type="dxa"/>
              <w:bottom w:w="20" w:type="dxa"/>
              <w:right w:w="50" w:type="dxa"/>
            </w:tcMar>
            <w:vAlign w:val="center"/>
          </w:tcPr>
          <w:p w14:paraId="6CC8C695" w14:textId="77777777" w:rsidR="00FA4A42" w:rsidRDefault="006B743D">
            <w:r>
              <w:rPr>
                <w:rFonts w:cs="Times New Roman"/>
                <w:sz w:val="16"/>
              </w:rPr>
              <w:t>searches</w:t>
            </w:r>
          </w:p>
        </w:tc>
        <w:tc>
          <w:tcPr>
            <w:tcW w:w="749" w:type="dxa"/>
            <w:tcBorders>
              <w:top w:val="nil"/>
              <w:left w:val="nil"/>
              <w:bottom w:val="nil"/>
              <w:right w:val="nil"/>
            </w:tcBorders>
            <w:tcMar>
              <w:top w:w="20" w:type="dxa"/>
              <w:left w:w="50" w:type="dxa"/>
              <w:bottom w:w="20" w:type="dxa"/>
              <w:right w:w="50" w:type="dxa"/>
            </w:tcMar>
            <w:vAlign w:val="center"/>
          </w:tcPr>
          <w:p w14:paraId="6D77391D" w14:textId="77777777" w:rsidR="00FA4A42" w:rsidRDefault="006B743D">
            <w:pPr>
              <w:jc w:val="right"/>
            </w:pPr>
            <w:r>
              <w:rPr>
                <w:rFonts w:cs="Times New Roman"/>
                <w:sz w:val="16"/>
              </w:rPr>
              <w:t>−0.86</w:t>
            </w:r>
          </w:p>
        </w:tc>
        <w:tc>
          <w:tcPr>
            <w:tcW w:w="1339" w:type="dxa"/>
            <w:tcBorders>
              <w:top w:val="nil"/>
              <w:left w:val="nil"/>
              <w:bottom w:val="nil"/>
              <w:right w:val="nil"/>
            </w:tcBorders>
            <w:tcMar>
              <w:top w:w="20" w:type="dxa"/>
              <w:left w:w="50" w:type="dxa"/>
              <w:bottom w:w="20" w:type="dxa"/>
              <w:right w:w="50" w:type="dxa"/>
            </w:tcMar>
            <w:vAlign w:val="center"/>
          </w:tcPr>
          <w:p w14:paraId="11D6F876" w14:textId="77777777" w:rsidR="00FA4A42" w:rsidRDefault="006B743D">
            <w:pPr>
              <w:jc w:val="right"/>
            </w:pPr>
            <w:r>
              <w:rPr>
                <w:rFonts w:cs="Times New Roman"/>
                <w:sz w:val="16"/>
              </w:rPr>
              <w:t>[−1.21, −0.57]</w:t>
            </w:r>
          </w:p>
        </w:tc>
        <w:tc>
          <w:tcPr>
            <w:tcW w:w="691" w:type="dxa"/>
            <w:tcBorders>
              <w:top w:val="nil"/>
              <w:left w:val="nil"/>
              <w:bottom w:val="nil"/>
              <w:right w:val="nil"/>
            </w:tcBorders>
            <w:tcMar>
              <w:top w:w="20" w:type="dxa"/>
              <w:left w:w="50" w:type="dxa"/>
              <w:bottom w:w="20" w:type="dxa"/>
              <w:right w:w="50" w:type="dxa"/>
            </w:tcMar>
            <w:vAlign w:val="center"/>
          </w:tcPr>
          <w:p w14:paraId="7F068222" w14:textId="77777777" w:rsidR="00FA4A42" w:rsidRDefault="006B743D">
            <w:pPr>
              <w:jc w:val="right"/>
            </w:pPr>
            <w:r>
              <w:rPr>
                <w:rFonts w:cs="Times New Roman"/>
                <w:sz w:val="16"/>
              </w:rPr>
              <w:t>0.014</w:t>
            </w:r>
          </w:p>
        </w:tc>
      </w:tr>
      <w:tr w:rsidR="00FA4A42" w14:paraId="18642471"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268098C0" w14:textId="77777777" w:rsidR="00FA4A42" w:rsidRDefault="006B743D">
            <w:r>
              <w:rPr>
                <w:rFonts w:cs="Times New Roman"/>
                <w:sz w:val="16"/>
              </w:rPr>
              <w:t>AR-03 − AR-B0</w:t>
            </w:r>
          </w:p>
        </w:tc>
        <w:tc>
          <w:tcPr>
            <w:tcW w:w="893" w:type="dxa"/>
            <w:tcBorders>
              <w:top w:val="nil"/>
              <w:left w:val="nil"/>
              <w:bottom w:val="nil"/>
              <w:right w:val="nil"/>
            </w:tcBorders>
            <w:tcMar>
              <w:top w:w="20" w:type="dxa"/>
              <w:left w:w="50" w:type="dxa"/>
              <w:bottom w:w="20" w:type="dxa"/>
              <w:right w:w="50" w:type="dxa"/>
            </w:tcMar>
            <w:vAlign w:val="center"/>
          </w:tcPr>
          <w:p w14:paraId="2E70B426" w14:textId="77777777" w:rsidR="00FA4A42" w:rsidRDefault="006B743D">
            <w:r>
              <w:rPr>
                <w:rFonts w:cs="Times New Roman"/>
                <w:sz w:val="16"/>
              </w:rPr>
              <w:t>searches</w:t>
            </w:r>
          </w:p>
        </w:tc>
        <w:tc>
          <w:tcPr>
            <w:tcW w:w="749" w:type="dxa"/>
            <w:tcBorders>
              <w:top w:val="nil"/>
              <w:left w:val="nil"/>
              <w:bottom w:val="nil"/>
              <w:right w:val="nil"/>
            </w:tcBorders>
            <w:tcMar>
              <w:top w:w="20" w:type="dxa"/>
              <w:left w:w="50" w:type="dxa"/>
              <w:bottom w:w="20" w:type="dxa"/>
              <w:right w:w="50" w:type="dxa"/>
            </w:tcMar>
            <w:vAlign w:val="center"/>
          </w:tcPr>
          <w:p w14:paraId="34BBEAB3" w14:textId="77777777" w:rsidR="00FA4A42" w:rsidRDefault="006B743D">
            <w:pPr>
              <w:jc w:val="right"/>
            </w:pPr>
            <w:r>
              <w:rPr>
                <w:rFonts w:cs="Times New Roman"/>
                <w:sz w:val="16"/>
              </w:rPr>
              <w:t>−1.14</w:t>
            </w:r>
          </w:p>
        </w:tc>
        <w:tc>
          <w:tcPr>
            <w:tcW w:w="1339" w:type="dxa"/>
            <w:tcBorders>
              <w:top w:val="nil"/>
              <w:left w:val="nil"/>
              <w:bottom w:val="nil"/>
              <w:right w:val="nil"/>
            </w:tcBorders>
            <w:tcMar>
              <w:top w:w="20" w:type="dxa"/>
              <w:left w:w="50" w:type="dxa"/>
              <w:bottom w:w="20" w:type="dxa"/>
              <w:right w:w="50" w:type="dxa"/>
            </w:tcMar>
            <w:vAlign w:val="center"/>
          </w:tcPr>
          <w:p w14:paraId="2827A727" w14:textId="77777777" w:rsidR="00FA4A42" w:rsidRDefault="006B743D">
            <w:pPr>
              <w:jc w:val="right"/>
            </w:pPr>
            <w:r>
              <w:rPr>
                <w:rFonts w:cs="Times New Roman"/>
                <w:sz w:val="16"/>
              </w:rPr>
              <w:t>[−1.64, −0.57]</w:t>
            </w:r>
          </w:p>
        </w:tc>
        <w:tc>
          <w:tcPr>
            <w:tcW w:w="691" w:type="dxa"/>
            <w:tcBorders>
              <w:top w:val="nil"/>
              <w:left w:val="nil"/>
              <w:bottom w:val="nil"/>
              <w:right w:val="nil"/>
            </w:tcBorders>
            <w:tcMar>
              <w:top w:w="20" w:type="dxa"/>
              <w:left w:w="50" w:type="dxa"/>
              <w:bottom w:w="20" w:type="dxa"/>
              <w:right w:w="50" w:type="dxa"/>
            </w:tcMar>
            <w:vAlign w:val="center"/>
          </w:tcPr>
          <w:p w14:paraId="144439A5" w14:textId="77777777" w:rsidR="00FA4A42" w:rsidRDefault="006B743D">
            <w:pPr>
              <w:jc w:val="right"/>
            </w:pPr>
            <w:r>
              <w:rPr>
                <w:rFonts w:cs="Times New Roman"/>
                <w:sz w:val="16"/>
              </w:rPr>
              <w:t>0.031</w:t>
            </w:r>
          </w:p>
        </w:tc>
      </w:tr>
      <w:tr w:rsidR="00FA4A42" w14:paraId="0A5898DE"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54D6D10D" w14:textId="77777777" w:rsidR="00FA4A42" w:rsidRDefault="006B743D">
            <w:r>
              <w:rPr>
                <w:rFonts w:cs="Times New Roman"/>
                <w:sz w:val="16"/>
              </w:rPr>
              <w:t>AR-B1 − AR-B0</w:t>
            </w:r>
          </w:p>
        </w:tc>
        <w:tc>
          <w:tcPr>
            <w:tcW w:w="893" w:type="dxa"/>
            <w:tcBorders>
              <w:top w:val="nil"/>
              <w:left w:val="nil"/>
              <w:bottom w:val="nil"/>
              <w:right w:val="nil"/>
            </w:tcBorders>
            <w:tcMar>
              <w:top w:w="20" w:type="dxa"/>
              <w:left w:w="50" w:type="dxa"/>
              <w:bottom w:w="20" w:type="dxa"/>
              <w:right w:w="50" w:type="dxa"/>
            </w:tcMar>
            <w:vAlign w:val="center"/>
          </w:tcPr>
          <w:p w14:paraId="501EBCEF" w14:textId="77777777" w:rsidR="00FA4A42" w:rsidRDefault="006B743D">
            <w:r>
              <w:rPr>
                <w:rFonts w:cs="Times New Roman"/>
                <w:sz w:val="16"/>
              </w:rPr>
              <w:t>tokens</w:t>
            </w:r>
          </w:p>
        </w:tc>
        <w:tc>
          <w:tcPr>
            <w:tcW w:w="749" w:type="dxa"/>
            <w:tcBorders>
              <w:top w:val="nil"/>
              <w:left w:val="nil"/>
              <w:bottom w:val="nil"/>
              <w:right w:val="nil"/>
            </w:tcBorders>
            <w:tcMar>
              <w:top w:w="20" w:type="dxa"/>
              <w:left w:w="50" w:type="dxa"/>
              <w:bottom w:w="20" w:type="dxa"/>
              <w:right w:w="50" w:type="dxa"/>
            </w:tcMar>
            <w:vAlign w:val="center"/>
          </w:tcPr>
          <w:p w14:paraId="4642F52A" w14:textId="77777777" w:rsidR="00FA4A42" w:rsidRDefault="006B743D">
            <w:pPr>
              <w:jc w:val="right"/>
            </w:pPr>
            <w:r>
              <w:rPr>
                <w:rFonts w:cs="Times New Roman"/>
                <w:sz w:val="16"/>
              </w:rPr>
              <w:t>−629</w:t>
            </w:r>
          </w:p>
        </w:tc>
        <w:tc>
          <w:tcPr>
            <w:tcW w:w="1339" w:type="dxa"/>
            <w:tcBorders>
              <w:top w:val="nil"/>
              <w:left w:val="nil"/>
              <w:bottom w:val="nil"/>
              <w:right w:val="nil"/>
            </w:tcBorders>
            <w:tcMar>
              <w:top w:w="20" w:type="dxa"/>
              <w:left w:w="50" w:type="dxa"/>
              <w:bottom w:w="20" w:type="dxa"/>
              <w:right w:w="50" w:type="dxa"/>
            </w:tcMar>
            <w:vAlign w:val="center"/>
          </w:tcPr>
          <w:p w14:paraId="11C42C05" w14:textId="77777777" w:rsidR="00FA4A42" w:rsidRDefault="006B743D">
            <w:pPr>
              <w:jc w:val="right"/>
            </w:pPr>
            <w:r>
              <w:rPr>
                <w:rFonts w:cs="Times New Roman"/>
                <w:sz w:val="16"/>
              </w:rPr>
              <w:t>[−1,010, −316]</w:t>
            </w:r>
          </w:p>
        </w:tc>
        <w:tc>
          <w:tcPr>
            <w:tcW w:w="691" w:type="dxa"/>
            <w:tcBorders>
              <w:top w:val="nil"/>
              <w:left w:val="nil"/>
              <w:bottom w:val="nil"/>
              <w:right w:val="nil"/>
            </w:tcBorders>
            <w:tcMar>
              <w:top w:w="20" w:type="dxa"/>
              <w:left w:w="50" w:type="dxa"/>
              <w:bottom w:w="20" w:type="dxa"/>
              <w:right w:w="50" w:type="dxa"/>
            </w:tcMar>
            <w:vAlign w:val="center"/>
          </w:tcPr>
          <w:p w14:paraId="2DD9748A" w14:textId="77777777" w:rsidR="00FA4A42" w:rsidRDefault="006B743D">
            <w:pPr>
              <w:jc w:val="right"/>
            </w:pPr>
            <w:r>
              <w:rPr>
                <w:rFonts w:cs="Times New Roman"/>
                <w:sz w:val="16"/>
              </w:rPr>
              <w:t>0.008</w:t>
            </w:r>
          </w:p>
        </w:tc>
      </w:tr>
      <w:tr w:rsidR="00FA4A42" w14:paraId="64E7BC40"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03ED421C" w14:textId="77777777" w:rsidR="00FA4A42" w:rsidRDefault="006B743D">
            <w:r>
              <w:rPr>
                <w:rFonts w:cs="Times New Roman"/>
                <w:sz w:val="16"/>
              </w:rPr>
              <w:t>AR-01 − AR-B0</w:t>
            </w:r>
          </w:p>
        </w:tc>
        <w:tc>
          <w:tcPr>
            <w:tcW w:w="893" w:type="dxa"/>
            <w:tcBorders>
              <w:top w:val="nil"/>
              <w:left w:val="nil"/>
              <w:bottom w:val="nil"/>
              <w:right w:val="nil"/>
            </w:tcBorders>
            <w:tcMar>
              <w:top w:w="20" w:type="dxa"/>
              <w:left w:w="50" w:type="dxa"/>
              <w:bottom w:w="20" w:type="dxa"/>
              <w:right w:w="50" w:type="dxa"/>
            </w:tcMar>
            <w:vAlign w:val="center"/>
          </w:tcPr>
          <w:p w14:paraId="400DEE42" w14:textId="77777777" w:rsidR="00FA4A42" w:rsidRDefault="006B743D">
            <w:r>
              <w:rPr>
                <w:rFonts w:cs="Times New Roman"/>
                <w:sz w:val="16"/>
              </w:rPr>
              <w:t>tokens</w:t>
            </w:r>
          </w:p>
        </w:tc>
        <w:tc>
          <w:tcPr>
            <w:tcW w:w="749" w:type="dxa"/>
            <w:tcBorders>
              <w:top w:val="nil"/>
              <w:left w:val="nil"/>
              <w:bottom w:val="nil"/>
              <w:right w:val="nil"/>
            </w:tcBorders>
            <w:tcMar>
              <w:top w:w="20" w:type="dxa"/>
              <w:left w:w="50" w:type="dxa"/>
              <w:bottom w:w="20" w:type="dxa"/>
              <w:right w:w="50" w:type="dxa"/>
            </w:tcMar>
            <w:vAlign w:val="center"/>
          </w:tcPr>
          <w:p w14:paraId="717A3BC1" w14:textId="77777777" w:rsidR="00FA4A42" w:rsidRDefault="006B743D">
            <w:pPr>
              <w:jc w:val="right"/>
            </w:pPr>
            <w:r>
              <w:rPr>
                <w:rFonts w:cs="Times New Roman"/>
                <w:sz w:val="16"/>
              </w:rPr>
              <w:t>+2,168</w:t>
            </w:r>
          </w:p>
        </w:tc>
        <w:tc>
          <w:tcPr>
            <w:tcW w:w="1339" w:type="dxa"/>
            <w:tcBorders>
              <w:top w:val="nil"/>
              <w:left w:val="nil"/>
              <w:bottom w:val="nil"/>
              <w:right w:val="nil"/>
            </w:tcBorders>
            <w:tcMar>
              <w:top w:w="20" w:type="dxa"/>
              <w:left w:w="50" w:type="dxa"/>
              <w:bottom w:w="20" w:type="dxa"/>
              <w:right w:w="50" w:type="dxa"/>
            </w:tcMar>
            <w:vAlign w:val="center"/>
          </w:tcPr>
          <w:p w14:paraId="79535CE3" w14:textId="77777777" w:rsidR="00FA4A42" w:rsidRDefault="006B743D">
            <w:pPr>
              <w:jc w:val="right"/>
            </w:pPr>
            <w:r>
              <w:rPr>
                <w:rFonts w:cs="Times New Roman"/>
                <w:sz w:val="16"/>
              </w:rPr>
              <w:t>[1,162, 3,085]</w:t>
            </w:r>
          </w:p>
        </w:tc>
        <w:tc>
          <w:tcPr>
            <w:tcW w:w="691" w:type="dxa"/>
            <w:tcBorders>
              <w:top w:val="nil"/>
              <w:left w:val="nil"/>
              <w:bottom w:val="nil"/>
              <w:right w:val="nil"/>
            </w:tcBorders>
            <w:tcMar>
              <w:top w:w="20" w:type="dxa"/>
              <w:left w:w="50" w:type="dxa"/>
              <w:bottom w:w="20" w:type="dxa"/>
              <w:right w:w="50" w:type="dxa"/>
            </w:tcMar>
            <w:vAlign w:val="center"/>
          </w:tcPr>
          <w:p w14:paraId="0E1F6163" w14:textId="77777777" w:rsidR="00FA4A42" w:rsidRDefault="006B743D">
            <w:pPr>
              <w:jc w:val="right"/>
            </w:pPr>
            <w:r>
              <w:rPr>
                <w:rFonts w:cs="Times New Roman"/>
                <w:sz w:val="16"/>
              </w:rPr>
              <w:t>0.008</w:t>
            </w:r>
          </w:p>
        </w:tc>
      </w:tr>
      <w:tr w:rsidR="00FA4A42" w14:paraId="19630426"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292DC050" w14:textId="77777777" w:rsidR="00FA4A42" w:rsidRDefault="006B743D">
            <w:r>
              <w:rPr>
                <w:rFonts w:cs="Times New Roman"/>
                <w:sz w:val="16"/>
              </w:rPr>
              <w:t>AR-03 − AR-B0</w:t>
            </w:r>
          </w:p>
        </w:tc>
        <w:tc>
          <w:tcPr>
            <w:tcW w:w="893" w:type="dxa"/>
            <w:tcBorders>
              <w:top w:val="nil"/>
              <w:left w:val="nil"/>
              <w:bottom w:val="nil"/>
              <w:right w:val="nil"/>
            </w:tcBorders>
            <w:tcMar>
              <w:top w:w="20" w:type="dxa"/>
              <w:left w:w="50" w:type="dxa"/>
              <w:bottom w:w="20" w:type="dxa"/>
              <w:right w:w="50" w:type="dxa"/>
            </w:tcMar>
            <w:vAlign w:val="center"/>
          </w:tcPr>
          <w:p w14:paraId="5B378777" w14:textId="77777777" w:rsidR="00FA4A42" w:rsidRDefault="006B743D">
            <w:r>
              <w:rPr>
                <w:rFonts w:cs="Times New Roman"/>
                <w:sz w:val="16"/>
              </w:rPr>
              <w:t>tokens</w:t>
            </w:r>
          </w:p>
        </w:tc>
        <w:tc>
          <w:tcPr>
            <w:tcW w:w="749" w:type="dxa"/>
            <w:tcBorders>
              <w:top w:val="nil"/>
              <w:left w:val="nil"/>
              <w:bottom w:val="nil"/>
              <w:right w:val="nil"/>
            </w:tcBorders>
            <w:tcMar>
              <w:top w:w="20" w:type="dxa"/>
              <w:left w:w="50" w:type="dxa"/>
              <w:bottom w:w="20" w:type="dxa"/>
              <w:right w:w="50" w:type="dxa"/>
            </w:tcMar>
            <w:vAlign w:val="center"/>
          </w:tcPr>
          <w:p w14:paraId="7C54C83A" w14:textId="77777777" w:rsidR="00FA4A42" w:rsidRDefault="006B743D">
            <w:pPr>
              <w:jc w:val="right"/>
            </w:pPr>
            <w:r>
              <w:rPr>
                <w:rFonts w:cs="Times New Roman"/>
                <w:sz w:val="16"/>
              </w:rPr>
              <w:t>+5,467</w:t>
            </w:r>
          </w:p>
        </w:tc>
        <w:tc>
          <w:tcPr>
            <w:tcW w:w="1339" w:type="dxa"/>
            <w:tcBorders>
              <w:top w:val="nil"/>
              <w:left w:val="nil"/>
              <w:bottom w:val="nil"/>
              <w:right w:val="nil"/>
            </w:tcBorders>
            <w:tcMar>
              <w:top w:w="20" w:type="dxa"/>
              <w:left w:w="50" w:type="dxa"/>
              <w:bottom w:w="20" w:type="dxa"/>
              <w:right w:w="50" w:type="dxa"/>
            </w:tcMar>
            <w:vAlign w:val="center"/>
          </w:tcPr>
          <w:p w14:paraId="5B925DC4" w14:textId="77777777" w:rsidR="00FA4A42" w:rsidRDefault="006B743D">
            <w:pPr>
              <w:jc w:val="right"/>
            </w:pPr>
            <w:r>
              <w:rPr>
                <w:rFonts w:cs="Times New Roman"/>
                <w:sz w:val="16"/>
              </w:rPr>
              <w:t>[2,684, 8,627]</w:t>
            </w:r>
          </w:p>
        </w:tc>
        <w:tc>
          <w:tcPr>
            <w:tcW w:w="691" w:type="dxa"/>
            <w:tcBorders>
              <w:top w:val="nil"/>
              <w:left w:val="nil"/>
              <w:bottom w:val="nil"/>
              <w:right w:val="nil"/>
            </w:tcBorders>
            <w:tcMar>
              <w:top w:w="20" w:type="dxa"/>
              <w:left w:w="50" w:type="dxa"/>
              <w:bottom w:w="20" w:type="dxa"/>
              <w:right w:w="50" w:type="dxa"/>
            </w:tcMar>
            <w:vAlign w:val="center"/>
          </w:tcPr>
          <w:p w14:paraId="19241C6B" w14:textId="77777777" w:rsidR="00FA4A42" w:rsidRDefault="006B743D">
            <w:pPr>
              <w:jc w:val="right"/>
            </w:pPr>
            <w:r>
              <w:rPr>
                <w:rFonts w:cs="Times New Roman"/>
                <w:sz w:val="16"/>
              </w:rPr>
              <w:t>0.004</w:t>
            </w:r>
          </w:p>
        </w:tc>
      </w:tr>
      <w:tr w:rsidR="00FA4A42" w14:paraId="0493823F"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06A2E007" w14:textId="77777777" w:rsidR="00FA4A42" w:rsidRDefault="006B743D">
            <w:r>
              <w:rPr>
                <w:rFonts w:cs="Times New Roman"/>
                <w:sz w:val="16"/>
              </w:rPr>
              <w:t>AR-01 − AR-B1</w:t>
            </w:r>
          </w:p>
        </w:tc>
        <w:tc>
          <w:tcPr>
            <w:tcW w:w="893" w:type="dxa"/>
            <w:tcBorders>
              <w:top w:val="nil"/>
              <w:left w:val="nil"/>
              <w:bottom w:val="nil"/>
              <w:right w:val="nil"/>
            </w:tcBorders>
            <w:tcMar>
              <w:top w:w="20" w:type="dxa"/>
              <w:left w:w="50" w:type="dxa"/>
              <w:bottom w:w="20" w:type="dxa"/>
              <w:right w:w="50" w:type="dxa"/>
            </w:tcMar>
            <w:vAlign w:val="center"/>
          </w:tcPr>
          <w:p w14:paraId="31792531" w14:textId="77777777" w:rsidR="00FA4A42" w:rsidRDefault="006B743D">
            <w:r>
              <w:rPr>
                <w:rFonts w:cs="Times New Roman"/>
                <w:sz w:val="16"/>
              </w:rPr>
              <w:t>tokens</w:t>
            </w:r>
          </w:p>
        </w:tc>
        <w:tc>
          <w:tcPr>
            <w:tcW w:w="749" w:type="dxa"/>
            <w:tcBorders>
              <w:top w:val="nil"/>
              <w:left w:val="nil"/>
              <w:bottom w:val="nil"/>
              <w:right w:val="nil"/>
            </w:tcBorders>
            <w:tcMar>
              <w:top w:w="20" w:type="dxa"/>
              <w:left w:w="50" w:type="dxa"/>
              <w:bottom w:w="20" w:type="dxa"/>
              <w:right w:w="50" w:type="dxa"/>
            </w:tcMar>
            <w:vAlign w:val="center"/>
          </w:tcPr>
          <w:p w14:paraId="0F948891" w14:textId="77777777" w:rsidR="00FA4A42" w:rsidRDefault="006B743D">
            <w:pPr>
              <w:jc w:val="right"/>
            </w:pPr>
            <w:r>
              <w:rPr>
                <w:rFonts w:cs="Times New Roman"/>
                <w:sz w:val="16"/>
              </w:rPr>
              <w:t>+2,796</w:t>
            </w:r>
          </w:p>
        </w:tc>
        <w:tc>
          <w:tcPr>
            <w:tcW w:w="1339" w:type="dxa"/>
            <w:tcBorders>
              <w:top w:val="nil"/>
              <w:left w:val="nil"/>
              <w:bottom w:val="nil"/>
              <w:right w:val="nil"/>
            </w:tcBorders>
            <w:tcMar>
              <w:top w:w="20" w:type="dxa"/>
              <w:left w:w="50" w:type="dxa"/>
              <w:bottom w:w="20" w:type="dxa"/>
              <w:right w:w="50" w:type="dxa"/>
            </w:tcMar>
            <w:vAlign w:val="center"/>
          </w:tcPr>
          <w:p w14:paraId="5047EC41" w14:textId="77777777" w:rsidR="00FA4A42" w:rsidRDefault="006B743D">
            <w:pPr>
              <w:jc w:val="right"/>
            </w:pPr>
            <w:r>
              <w:rPr>
                <w:rFonts w:cs="Times New Roman"/>
                <w:sz w:val="16"/>
              </w:rPr>
              <w:t>[2,101, 3,454]</w:t>
            </w:r>
          </w:p>
        </w:tc>
        <w:tc>
          <w:tcPr>
            <w:tcW w:w="691" w:type="dxa"/>
            <w:tcBorders>
              <w:top w:val="nil"/>
              <w:left w:val="nil"/>
              <w:bottom w:val="nil"/>
              <w:right w:val="nil"/>
            </w:tcBorders>
            <w:tcMar>
              <w:top w:w="20" w:type="dxa"/>
              <w:left w:w="50" w:type="dxa"/>
              <w:bottom w:w="20" w:type="dxa"/>
              <w:right w:w="50" w:type="dxa"/>
            </w:tcMar>
            <w:vAlign w:val="center"/>
          </w:tcPr>
          <w:p w14:paraId="723F61B0" w14:textId="77777777" w:rsidR="00FA4A42" w:rsidRDefault="006B743D">
            <w:pPr>
              <w:jc w:val="right"/>
            </w:pPr>
            <w:r>
              <w:rPr>
                <w:rFonts w:cs="Times New Roman"/>
                <w:sz w:val="16"/>
              </w:rPr>
              <w:t>0.001</w:t>
            </w:r>
          </w:p>
        </w:tc>
      </w:tr>
      <w:tr w:rsidR="00FA4A42" w14:paraId="47852950"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29F84E2E" w14:textId="77777777" w:rsidR="00FA4A42" w:rsidRDefault="006B743D">
            <w:r>
              <w:rPr>
                <w:rFonts w:cs="Times New Roman"/>
                <w:sz w:val="16"/>
              </w:rPr>
              <w:t>AR-02 − AR-B1</w:t>
            </w:r>
          </w:p>
        </w:tc>
        <w:tc>
          <w:tcPr>
            <w:tcW w:w="893" w:type="dxa"/>
            <w:tcBorders>
              <w:top w:val="nil"/>
              <w:left w:val="nil"/>
              <w:bottom w:val="nil"/>
              <w:right w:val="nil"/>
            </w:tcBorders>
            <w:tcMar>
              <w:top w:w="20" w:type="dxa"/>
              <w:left w:w="50" w:type="dxa"/>
              <w:bottom w:w="20" w:type="dxa"/>
              <w:right w:w="50" w:type="dxa"/>
            </w:tcMar>
            <w:vAlign w:val="center"/>
          </w:tcPr>
          <w:p w14:paraId="35DC0364" w14:textId="77777777" w:rsidR="00FA4A42" w:rsidRDefault="006B743D">
            <w:r>
              <w:rPr>
                <w:rFonts w:cs="Times New Roman"/>
                <w:sz w:val="16"/>
              </w:rPr>
              <w:t>tokens</w:t>
            </w:r>
          </w:p>
        </w:tc>
        <w:tc>
          <w:tcPr>
            <w:tcW w:w="749" w:type="dxa"/>
            <w:tcBorders>
              <w:top w:val="nil"/>
              <w:left w:val="nil"/>
              <w:bottom w:val="nil"/>
              <w:right w:val="nil"/>
            </w:tcBorders>
            <w:tcMar>
              <w:top w:w="20" w:type="dxa"/>
              <w:left w:w="50" w:type="dxa"/>
              <w:bottom w:w="20" w:type="dxa"/>
              <w:right w:w="50" w:type="dxa"/>
            </w:tcMar>
            <w:vAlign w:val="center"/>
          </w:tcPr>
          <w:p w14:paraId="547AF482" w14:textId="77777777" w:rsidR="00FA4A42" w:rsidRDefault="006B743D">
            <w:pPr>
              <w:jc w:val="right"/>
            </w:pPr>
            <w:r>
              <w:rPr>
                <w:rFonts w:cs="Times New Roman"/>
                <w:sz w:val="16"/>
              </w:rPr>
              <w:t>+283</w:t>
            </w:r>
          </w:p>
        </w:tc>
        <w:tc>
          <w:tcPr>
            <w:tcW w:w="1339" w:type="dxa"/>
            <w:tcBorders>
              <w:top w:val="nil"/>
              <w:left w:val="nil"/>
              <w:bottom w:val="nil"/>
              <w:right w:val="nil"/>
            </w:tcBorders>
            <w:tcMar>
              <w:top w:w="20" w:type="dxa"/>
              <w:left w:w="50" w:type="dxa"/>
              <w:bottom w:w="20" w:type="dxa"/>
              <w:right w:w="50" w:type="dxa"/>
            </w:tcMar>
            <w:vAlign w:val="center"/>
          </w:tcPr>
          <w:p w14:paraId="0C030F9F" w14:textId="77777777" w:rsidR="00FA4A42" w:rsidRDefault="006B743D">
            <w:pPr>
              <w:jc w:val="right"/>
            </w:pPr>
            <w:r>
              <w:rPr>
                <w:rFonts w:cs="Times New Roman"/>
                <w:sz w:val="16"/>
              </w:rPr>
              <w:t>[130, 438]</w:t>
            </w:r>
          </w:p>
        </w:tc>
        <w:tc>
          <w:tcPr>
            <w:tcW w:w="691" w:type="dxa"/>
            <w:tcBorders>
              <w:top w:val="nil"/>
              <w:left w:val="nil"/>
              <w:bottom w:val="nil"/>
              <w:right w:val="nil"/>
            </w:tcBorders>
            <w:tcMar>
              <w:top w:w="20" w:type="dxa"/>
              <w:left w:w="50" w:type="dxa"/>
              <w:bottom w:w="20" w:type="dxa"/>
              <w:right w:w="50" w:type="dxa"/>
            </w:tcMar>
            <w:vAlign w:val="center"/>
          </w:tcPr>
          <w:p w14:paraId="6C7B0BEB" w14:textId="77777777" w:rsidR="00FA4A42" w:rsidRDefault="006B743D">
            <w:pPr>
              <w:jc w:val="right"/>
            </w:pPr>
            <w:r>
              <w:rPr>
                <w:rFonts w:cs="Times New Roman"/>
                <w:sz w:val="16"/>
              </w:rPr>
              <w:t>0.031</w:t>
            </w:r>
          </w:p>
        </w:tc>
      </w:tr>
      <w:tr w:rsidR="00FA4A42" w14:paraId="59FF7726"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5A8EAE1D" w14:textId="77777777" w:rsidR="00FA4A42" w:rsidRDefault="006B743D">
            <w:r>
              <w:rPr>
                <w:rFonts w:cs="Times New Roman"/>
                <w:sz w:val="16"/>
              </w:rPr>
              <w:t>AR-03 − AR-B1</w:t>
            </w:r>
          </w:p>
        </w:tc>
        <w:tc>
          <w:tcPr>
            <w:tcW w:w="893" w:type="dxa"/>
            <w:tcBorders>
              <w:top w:val="nil"/>
              <w:left w:val="nil"/>
              <w:bottom w:val="nil"/>
              <w:right w:val="nil"/>
            </w:tcBorders>
            <w:tcMar>
              <w:top w:w="20" w:type="dxa"/>
              <w:left w:w="50" w:type="dxa"/>
              <w:bottom w:w="20" w:type="dxa"/>
              <w:right w:w="50" w:type="dxa"/>
            </w:tcMar>
            <w:vAlign w:val="center"/>
          </w:tcPr>
          <w:p w14:paraId="2EBA7663" w14:textId="77777777" w:rsidR="00FA4A42" w:rsidRDefault="006B743D">
            <w:r>
              <w:rPr>
                <w:rFonts w:cs="Times New Roman"/>
                <w:sz w:val="16"/>
              </w:rPr>
              <w:t>tokens</w:t>
            </w:r>
          </w:p>
        </w:tc>
        <w:tc>
          <w:tcPr>
            <w:tcW w:w="749" w:type="dxa"/>
            <w:tcBorders>
              <w:top w:val="nil"/>
              <w:left w:val="nil"/>
              <w:bottom w:val="nil"/>
              <w:right w:val="nil"/>
            </w:tcBorders>
            <w:tcMar>
              <w:top w:w="20" w:type="dxa"/>
              <w:left w:w="50" w:type="dxa"/>
              <w:bottom w:w="20" w:type="dxa"/>
              <w:right w:w="50" w:type="dxa"/>
            </w:tcMar>
            <w:vAlign w:val="center"/>
          </w:tcPr>
          <w:p w14:paraId="425C845D" w14:textId="77777777" w:rsidR="00FA4A42" w:rsidRDefault="006B743D">
            <w:pPr>
              <w:jc w:val="right"/>
            </w:pPr>
            <w:r>
              <w:rPr>
                <w:rFonts w:cs="Times New Roman"/>
                <w:sz w:val="16"/>
              </w:rPr>
              <w:t>+6,096</w:t>
            </w:r>
          </w:p>
        </w:tc>
        <w:tc>
          <w:tcPr>
            <w:tcW w:w="1339" w:type="dxa"/>
            <w:tcBorders>
              <w:top w:val="nil"/>
              <w:left w:val="nil"/>
              <w:bottom w:val="nil"/>
              <w:right w:val="nil"/>
            </w:tcBorders>
            <w:tcMar>
              <w:top w:w="20" w:type="dxa"/>
              <w:left w:w="50" w:type="dxa"/>
              <w:bottom w:w="20" w:type="dxa"/>
              <w:right w:w="50" w:type="dxa"/>
            </w:tcMar>
            <w:vAlign w:val="center"/>
          </w:tcPr>
          <w:p w14:paraId="724EB9CD" w14:textId="77777777" w:rsidR="00FA4A42" w:rsidRDefault="006B743D">
            <w:pPr>
              <w:jc w:val="right"/>
            </w:pPr>
            <w:r>
              <w:rPr>
                <w:rFonts w:cs="Times New Roman"/>
                <w:sz w:val="16"/>
              </w:rPr>
              <w:t>[3,447, 9,172]</w:t>
            </w:r>
          </w:p>
        </w:tc>
        <w:tc>
          <w:tcPr>
            <w:tcW w:w="691" w:type="dxa"/>
            <w:tcBorders>
              <w:top w:val="nil"/>
              <w:left w:val="nil"/>
              <w:bottom w:val="nil"/>
              <w:right w:val="nil"/>
            </w:tcBorders>
            <w:tcMar>
              <w:top w:w="20" w:type="dxa"/>
              <w:left w:w="50" w:type="dxa"/>
              <w:bottom w:w="20" w:type="dxa"/>
              <w:right w:w="50" w:type="dxa"/>
            </w:tcMar>
            <w:vAlign w:val="center"/>
          </w:tcPr>
          <w:p w14:paraId="513ADB64" w14:textId="77777777" w:rsidR="00FA4A42" w:rsidRDefault="006B743D">
            <w:pPr>
              <w:jc w:val="right"/>
            </w:pPr>
            <w:r>
              <w:rPr>
                <w:rFonts w:cs="Times New Roman"/>
                <w:sz w:val="16"/>
              </w:rPr>
              <w:t>0.001</w:t>
            </w:r>
          </w:p>
        </w:tc>
      </w:tr>
      <w:tr w:rsidR="00FA4A42" w14:paraId="2EC1FE84"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388AD541" w14:textId="77777777" w:rsidR="00FA4A42" w:rsidRDefault="006B743D">
            <w:r>
              <w:rPr>
                <w:rFonts w:cs="Times New Roman"/>
                <w:sz w:val="16"/>
              </w:rPr>
              <w:t>AR-B1 − AR-B0</w:t>
            </w:r>
          </w:p>
        </w:tc>
        <w:tc>
          <w:tcPr>
            <w:tcW w:w="893" w:type="dxa"/>
            <w:tcBorders>
              <w:top w:val="nil"/>
              <w:left w:val="nil"/>
              <w:bottom w:val="nil"/>
              <w:right w:val="nil"/>
            </w:tcBorders>
            <w:tcMar>
              <w:top w:w="20" w:type="dxa"/>
              <w:left w:w="50" w:type="dxa"/>
              <w:bottom w:w="20" w:type="dxa"/>
              <w:right w:w="50" w:type="dxa"/>
            </w:tcMar>
            <w:vAlign w:val="center"/>
          </w:tcPr>
          <w:p w14:paraId="41240065" w14:textId="77777777" w:rsidR="00FA4A42" w:rsidRDefault="006B743D">
            <w:r>
              <w:rPr>
                <w:rFonts w:cs="Times New Roman"/>
                <w:sz w:val="16"/>
              </w:rPr>
              <w:t>latency (s)</w:t>
            </w:r>
          </w:p>
        </w:tc>
        <w:tc>
          <w:tcPr>
            <w:tcW w:w="749" w:type="dxa"/>
            <w:tcBorders>
              <w:top w:val="nil"/>
              <w:left w:val="nil"/>
              <w:bottom w:val="nil"/>
              <w:right w:val="nil"/>
            </w:tcBorders>
            <w:tcMar>
              <w:top w:w="20" w:type="dxa"/>
              <w:left w:w="50" w:type="dxa"/>
              <w:bottom w:w="20" w:type="dxa"/>
              <w:right w:w="50" w:type="dxa"/>
            </w:tcMar>
            <w:vAlign w:val="center"/>
          </w:tcPr>
          <w:p w14:paraId="1D2FFE1B" w14:textId="77777777" w:rsidR="00FA4A42" w:rsidRDefault="006B743D">
            <w:pPr>
              <w:jc w:val="right"/>
            </w:pPr>
            <w:r>
              <w:rPr>
                <w:rFonts w:cs="Times New Roman"/>
                <w:sz w:val="16"/>
              </w:rPr>
              <w:t>−1.9</w:t>
            </w:r>
          </w:p>
        </w:tc>
        <w:tc>
          <w:tcPr>
            <w:tcW w:w="1339" w:type="dxa"/>
            <w:tcBorders>
              <w:top w:val="nil"/>
              <w:left w:val="nil"/>
              <w:bottom w:val="nil"/>
              <w:right w:val="nil"/>
            </w:tcBorders>
            <w:tcMar>
              <w:top w:w="20" w:type="dxa"/>
              <w:left w:w="50" w:type="dxa"/>
              <w:bottom w:w="20" w:type="dxa"/>
              <w:right w:w="50" w:type="dxa"/>
            </w:tcMar>
            <w:vAlign w:val="center"/>
          </w:tcPr>
          <w:p w14:paraId="55341C5C" w14:textId="77777777" w:rsidR="00FA4A42" w:rsidRDefault="006B743D">
            <w:pPr>
              <w:jc w:val="right"/>
            </w:pPr>
            <w:r>
              <w:rPr>
                <w:rFonts w:cs="Times New Roman"/>
                <w:sz w:val="16"/>
              </w:rPr>
              <w:t>[−3.1, −0.8]</w:t>
            </w:r>
          </w:p>
        </w:tc>
        <w:tc>
          <w:tcPr>
            <w:tcW w:w="691" w:type="dxa"/>
            <w:tcBorders>
              <w:top w:val="nil"/>
              <w:left w:val="nil"/>
              <w:bottom w:val="nil"/>
              <w:right w:val="nil"/>
            </w:tcBorders>
            <w:tcMar>
              <w:top w:w="20" w:type="dxa"/>
              <w:left w:w="50" w:type="dxa"/>
              <w:bottom w:w="20" w:type="dxa"/>
              <w:right w:w="50" w:type="dxa"/>
            </w:tcMar>
            <w:vAlign w:val="center"/>
          </w:tcPr>
          <w:p w14:paraId="4B30EB5C" w14:textId="77777777" w:rsidR="00FA4A42" w:rsidRDefault="006B743D">
            <w:pPr>
              <w:jc w:val="right"/>
            </w:pPr>
            <w:r>
              <w:rPr>
                <w:rFonts w:cs="Times New Roman"/>
                <w:sz w:val="16"/>
              </w:rPr>
              <w:t>0.001</w:t>
            </w:r>
          </w:p>
        </w:tc>
      </w:tr>
      <w:tr w:rsidR="00FA4A42" w14:paraId="655D2910"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634DDC7A" w14:textId="77777777" w:rsidR="00FA4A42" w:rsidRDefault="006B743D">
            <w:r>
              <w:rPr>
                <w:rFonts w:cs="Times New Roman"/>
                <w:sz w:val="16"/>
              </w:rPr>
              <w:t>AR-01 − AR-B0</w:t>
            </w:r>
          </w:p>
        </w:tc>
        <w:tc>
          <w:tcPr>
            <w:tcW w:w="893" w:type="dxa"/>
            <w:tcBorders>
              <w:top w:val="nil"/>
              <w:left w:val="nil"/>
              <w:bottom w:val="nil"/>
              <w:right w:val="nil"/>
            </w:tcBorders>
            <w:tcMar>
              <w:top w:w="20" w:type="dxa"/>
              <w:left w:w="50" w:type="dxa"/>
              <w:bottom w:w="20" w:type="dxa"/>
              <w:right w:w="50" w:type="dxa"/>
            </w:tcMar>
            <w:vAlign w:val="center"/>
          </w:tcPr>
          <w:p w14:paraId="3D101BF2" w14:textId="77777777" w:rsidR="00FA4A42" w:rsidRDefault="006B743D">
            <w:r>
              <w:rPr>
                <w:rFonts w:cs="Times New Roman"/>
                <w:sz w:val="16"/>
              </w:rPr>
              <w:t>latency (s)</w:t>
            </w:r>
          </w:p>
        </w:tc>
        <w:tc>
          <w:tcPr>
            <w:tcW w:w="749" w:type="dxa"/>
            <w:tcBorders>
              <w:top w:val="nil"/>
              <w:left w:val="nil"/>
              <w:bottom w:val="nil"/>
              <w:right w:val="nil"/>
            </w:tcBorders>
            <w:tcMar>
              <w:top w:w="20" w:type="dxa"/>
              <w:left w:w="50" w:type="dxa"/>
              <w:bottom w:w="20" w:type="dxa"/>
              <w:right w:w="50" w:type="dxa"/>
            </w:tcMar>
            <w:vAlign w:val="center"/>
          </w:tcPr>
          <w:p w14:paraId="2E0CF4C6" w14:textId="77777777" w:rsidR="00FA4A42" w:rsidRDefault="006B743D">
            <w:pPr>
              <w:jc w:val="right"/>
            </w:pPr>
            <w:r>
              <w:rPr>
                <w:rFonts w:cs="Times New Roman"/>
                <w:sz w:val="16"/>
              </w:rPr>
              <w:t>+13.4</w:t>
            </w:r>
          </w:p>
        </w:tc>
        <w:tc>
          <w:tcPr>
            <w:tcW w:w="1339" w:type="dxa"/>
            <w:tcBorders>
              <w:top w:val="nil"/>
              <w:left w:val="nil"/>
              <w:bottom w:val="nil"/>
              <w:right w:val="nil"/>
            </w:tcBorders>
            <w:tcMar>
              <w:top w:w="20" w:type="dxa"/>
              <w:left w:w="50" w:type="dxa"/>
              <w:bottom w:w="20" w:type="dxa"/>
              <w:right w:w="50" w:type="dxa"/>
            </w:tcMar>
            <w:vAlign w:val="center"/>
          </w:tcPr>
          <w:p w14:paraId="42170BF3" w14:textId="77777777" w:rsidR="00FA4A42" w:rsidRDefault="006B743D">
            <w:pPr>
              <w:jc w:val="right"/>
            </w:pPr>
            <w:r>
              <w:rPr>
                <w:rFonts w:cs="Times New Roman"/>
                <w:sz w:val="16"/>
              </w:rPr>
              <w:t>[10.2, 16.5]</w:t>
            </w:r>
          </w:p>
        </w:tc>
        <w:tc>
          <w:tcPr>
            <w:tcW w:w="691" w:type="dxa"/>
            <w:tcBorders>
              <w:top w:val="nil"/>
              <w:left w:val="nil"/>
              <w:bottom w:val="nil"/>
              <w:right w:val="nil"/>
            </w:tcBorders>
            <w:tcMar>
              <w:top w:w="20" w:type="dxa"/>
              <w:left w:w="50" w:type="dxa"/>
              <w:bottom w:w="20" w:type="dxa"/>
              <w:right w:w="50" w:type="dxa"/>
            </w:tcMar>
            <w:vAlign w:val="center"/>
          </w:tcPr>
          <w:p w14:paraId="09322FB7" w14:textId="77777777" w:rsidR="00FA4A42" w:rsidRDefault="006B743D">
            <w:pPr>
              <w:jc w:val="right"/>
            </w:pPr>
            <w:r>
              <w:rPr>
                <w:rFonts w:cs="Times New Roman"/>
                <w:sz w:val="16"/>
              </w:rPr>
              <w:t>0.001</w:t>
            </w:r>
          </w:p>
        </w:tc>
      </w:tr>
      <w:tr w:rsidR="00FA4A42" w14:paraId="09E9FDC9"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41FD43BF" w14:textId="77777777" w:rsidR="00FA4A42" w:rsidRDefault="006B743D">
            <w:r>
              <w:rPr>
                <w:rFonts w:cs="Times New Roman"/>
                <w:sz w:val="16"/>
              </w:rPr>
              <w:t>AR-03 − AR-B0</w:t>
            </w:r>
          </w:p>
        </w:tc>
        <w:tc>
          <w:tcPr>
            <w:tcW w:w="893" w:type="dxa"/>
            <w:tcBorders>
              <w:top w:val="nil"/>
              <w:left w:val="nil"/>
              <w:bottom w:val="nil"/>
              <w:right w:val="nil"/>
            </w:tcBorders>
            <w:tcMar>
              <w:top w:w="20" w:type="dxa"/>
              <w:left w:w="50" w:type="dxa"/>
              <w:bottom w:w="20" w:type="dxa"/>
              <w:right w:w="50" w:type="dxa"/>
            </w:tcMar>
            <w:vAlign w:val="center"/>
          </w:tcPr>
          <w:p w14:paraId="2C1CD6AC" w14:textId="77777777" w:rsidR="00FA4A42" w:rsidRDefault="006B743D">
            <w:r>
              <w:rPr>
                <w:rFonts w:cs="Times New Roman"/>
                <w:sz w:val="16"/>
              </w:rPr>
              <w:t>latency (s)</w:t>
            </w:r>
          </w:p>
        </w:tc>
        <w:tc>
          <w:tcPr>
            <w:tcW w:w="749" w:type="dxa"/>
            <w:tcBorders>
              <w:top w:val="nil"/>
              <w:left w:val="nil"/>
              <w:bottom w:val="nil"/>
              <w:right w:val="nil"/>
            </w:tcBorders>
            <w:tcMar>
              <w:top w:w="20" w:type="dxa"/>
              <w:left w:w="50" w:type="dxa"/>
              <w:bottom w:w="20" w:type="dxa"/>
              <w:right w:w="50" w:type="dxa"/>
            </w:tcMar>
            <w:vAlign w:val="center"/>
          </w:tcPr>
          <w:p w14:paraId="6964479E" w14:textId="77777777" w:rsidR="00FA4A42" w:rsidRDefault="006B743D">
            <w:pPr>
              <w:jc w:val="right"/>
            </w:pPr>
            <w:r>
              <w:rPr>
                <w:rFonts w:cs="Times New Roman"/>
                <w:sz w:val="16"/>
              </w:rPr>
              <w:t>+34.6</w:t>
            </w:r>
          </w:p>
        </w:tc>
        <w:tc>
          <w:tcPr>
            <w:tcW w:w="1339" w:type="dxa"/>
            <w:tcBorders>
              <w:top w:val="nil"/>
              <w:left w:val="nil"/>
              <w:bottom w:val="nil"/>
              <w:right w:val="nil"/>
            </w:tcBorders>
            <w:tcMar>
              <w:top w:w="20" w:type="dxa"/>
              <w:left w:w="50" w:type="dxa"/>
              <w:bottom w:w="20" w:type="dxa"/>
              <w:right w:w="50" w:type="dxa"/>
            </w:tcMar>
            <w:vAlign w:val="center"/>
          </w:tcPr>
          <w:p w14:paraId="471C6F03" w14:textId="77777777" w:rsidR="00FA4A42" w:rsidRDefault="006B743D">
            <w:pPr>
              <w:jc w:val="right"/>
            </w:pPr>
            <w:r>
              <w:rPr>
                <w:rFonts w:cs="Times New Roman"/>
                <w:sz w:val="16"/>
              </w:rPr>
              <w:t>[18.0, 54.5]</w:t>
            </w:r>
          </w:p>
        </w:tc>
        <w:tc>
          <w:tcPr>
            <w:tcW w:w="691" w:type="dxa"/>
            <w:tcBorders>
              <w:top w:val="nil"/>
              <w:left w:val="nil"/>
              <w:bottom w:val="nil"/>
              <w:right w:val="nil"/>
            </w:tcBorders>
            <w:tcMar>
              <w:top w:w="20" w:type="dxa"/>
              <w:left w:w="50" w:type="dxa"/>
              <w:bottom w:w="20" w:type="dxa"/>
              <w:right w:w="50" w:type="dxa"/>
            </w:tcMar>
            <w:vAlign w:val="center"/>
          </w:tcPr>
          <w:p w14:paraId="28DB8E2C" w14:textId="77777777" w:rsidR="00FA4A42" w:rsidRDefault="006B743D">
            <w:pPr>
              <w:jc w:val="right"/>
            </w:pPr>
            <w:r>
              <w:rPr>
                <w:rFonts w:cs="Times New Roman"/>
                <w:sz w:val="16"/>
              </w:rPr>
              <w:t>0.001</w:t>
            </w:r>
          </w:p>
        </w:tc>
      </w:tr>
      <w:tr w:rsidR="00FA4A42" w14:paraId="151DB71A"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70B9CCA7" w14:textId="77777777" w:rsidR="00FA4A42" w:rsidRDefault="006B743D">
            <w:r>
              <w:rPr>
                <w:rFonts w:cs="Times New Roman"/>
                <w:sz w:val="16"/>
              </w:rPr>
              <w:t>AR-01 − AR-B1</w:t>
            </w:r>
          </w:p>
        </w:tc>
        <w:tc>
          <w:tcPr>
            <w:tcW w:w="893" w:type="dxa"/>
            <w:tcBorders>
              <w:top w:val="nil"/>
              <w:left w:val="nil"/>
              <w:bottom w:val="nil"/>
              <w:right w:val="nil"/>
            </w:tcBorders>
            <w:tcMar>
              <w:top w:w="20" w:type="dxa"/>
              <w:left w:w="50" w:type="dxa"/>
              <w:bottom w:w="20" w:type="dxa"/>
              <w:right w:w="50" w:type="dxa"/>
            </w:tcMar>
            <w:vAlign w:val="center"/>
          </w:tcPr>
          <w:p w14:paraId="22ED0B32" w14:textId="77777777" w:rsidR="00FA4A42" w:rsidRDefault="006B743D">
            <w:r>
              <w:rPr>
                <w:rFonts w:cs="Times New Roman"/>
                <w:sz w:val="16"/>
              </w:rPr>
              <w:t>latency (s)</w:t>
            </w:r>
          </w:p>
        </w:tc>
        <w:tc>
          <w:tcPr>
            <w:tcW w:w="749" w:type="dxa"/>
            <w:tcBorders>
              <w:top w:val="nil"/>
              <w:left w:val="nil"/>
              <w:bottom w:val="nil"/>
              <w:right w:val="nil"/>
            </w:tcBorders>
            <w:tcMar>
              <w:top w:w="20" w:type="dxa"/>
              <w:left w:w="50" w:type="dxa"/>
              <w:bottom w:w="20" w:type="dxa"/>
              <w:right w:w="50" w:type="dxa"/>
            </w:tcMar>
            <w:vAlign w:val="center"/>
          </w:tcPr>
          <w:p w14:paraId="7AD33F9F" w14:textId="77777777" w:rsidR="00FA4A42" w:rsidRDefault="006B743D">
            <w:pPr>
              <w:jc w:val="right"/>
            </w:pPr>
            <w:r>
              <w:rPr>
                <w:rFonts w:cs="Times New Roman"/>
                <w:sz w:val="16"/>
              </w:rPr>
              <w:t>+15.3</w:t>
            </w:r>
          </w:p>
        </w:tc>
        <w:tc>
          <w:tcPr>
            <w:tcW w:w="1339" w:type="dxa"/>
            <w:tcBorders>
              <w:top w:val="nil"/>
              <w:left w:val="nil"/>
              <w:bottom w:val="nil"/>
              <w:right w:val="nil"/>
            </w:tcBorders>
            <w:tcMar>
              <w:top w:w="20" w:type="dxa"/>
              <w:left w:w="50" w:type="dxa"/>
              <w:bottom w:w="20" w:type="dxa"/>
              <w:right w:w="50" w:type="dxa"/>
            </w:tcMar>
            <w:vAlign w:val="center"/>
          </w:tcPr>
          <w:p w14:paraId="153CBB63" w14:textId="77777777" w:rsidR="00FA4A42" w:rsidRDefault="006B743D">
            <w:pPr>
              <w:jc w:val="right"/>
            </w:pPr>
            <w:r>
              <w:rPr>
                <w:rFonts w:cs="Times New Roman"/>
                <w:sz w:val="16"/>
              </w:rPr>
              <w:t>[12.1, 18.4]</w:t>
            </w:r>
          </w:p>
        </w:tc>
        <w:tc>
          <w:tcPr>
            <w:tcW w:w="691" w:type="dxa"/>
            <w:tcBorders>
              <w:top w:val="nil"/>
              <w:left w:val="nil"/>
              <w:bottom w:val="nil"/>
              <w:right w:val="nil"/>
            </w:tcBorders>
            <w:tcMar>
              <w:top w:w="20" w:type="dxa"/>
              <w:left w:w="50" w:type="dxa"/>
              <w:bottom w:w="20" w:type="dxa"/>
              <w:right w:w="50" w:type="dxa"/>
            </w:tcMar>
            <w:vAlign w:val="center"/>
          </w:tcPr>
          <w:p w14:paraId="55ED8BEC" w14:textId="77777777" w:rsidR="00FA4A42" w:rsidRDefault="006B743D">
            <w:pPr>
              <w:jc w:val="right"/>
            </w:pPr>
            <w:r>
              <w:rPr>
                <w:rFonts w:cs="Times New Roman"/>
                <w:sz w:val="16"/>
              </w:rPr>
              <w:t>0.001</w:t>
            </w:r>
          </w:p>
        </w:tc>
      </w:tr>
      <w:tr w:rsidR="00FA4A42" w14:paraId="2A4AD772"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3006162C" w14:textId="77777777" w:rsidR="00FA4A42" w:rsidRDefault="006B743D">
            <w:r>
              <w:rPr>
                <w:rFonts w:cs="Times New Roman"/>
                <w:sz w:val="16"/>
              </w:rPr>
              <w:t>AR-02 − AR-B1</w:t>
            </w:r>
          </w:p>
        </w:tc>
        <w:tc>
          <w:tcPr>
            <w:tcW w:w="893" w:type="dxa"/>
            <w:tcBorders>
              <w:top w:val="nil"/>
              <w:left w:val="nil"/>
              <w:bottom w:val="nil"/>
              <w:right w:val="nil"/>
            </w:tcBorders>
            <w:tcMar>
              <w:top w:w="20" w:type="dxa"/>
              <w:left w:w="50" w:type="dxa"/>
              <w:bottom w:w="20" w:type="dxa"/>
              <w:right w:w="50" w:type="dxa"/>
            </w:tcMar>
            <w:vAlign w:val="center"/>
          </w:tcPr>
          <w:p w14:paraId="748D5286" w14:textId="77777777" w:rsidR="00FA4A42" w:rsidRDefault="006B743D">
            <w:r>
              <w:rPr>
                <w:rFonts w:cs="Times New Roman"/>
                <w:sz w:val="16"/>
              </w:rPr>
              <w:t>latency (s)</w:t>
            </w:r>
          </w:p>
        </w:tc>
        <w:tc>
          <w:tcPr>
            <w:tcW w:w="749" w:type="dxa"/>
            <w:tcBorders>
              <w:top w:val="nil"/>
              <w:left w:val="nil"/>
              <w:bottom w:val="nil"/>
              <w:right w:val="nil"/>
            </w:tcBorders>
            <w:tcMar>
              <w:top w:w="20" w:type="dxa"/>
              <w:left w:w="50" w:type="dxa"/>
              <w:bottom w:w="20" w:type="dxa"/>
              <w:right w:w="50" w:type="dxa"/>
            </w:tcMar>
            <w:vAlign w:val="center"/>
          </w:tcPr>
          <w:p w14:paraId="6CA3D5E3" w14:textId="77777777" w:rsidR="00FA4A42" w:rsidRDefault="006B743D">
            <w:pPr>
              <w:jc w:val="right"/>
            </w:pPr>
            <w:r>
              <w:rPr>
                <w:rFonts w:cs="Times New Roman"/>
                <w:sz w:val="16"/>
              </w:rPr>
              <w:t>+1.8</w:t>
            </w:r>
          </w:p>
        </w:tc>
        <w:tc>
          <w:tcPr>
            <w:tcW w:w="1339" w:type="dxa"/>
            <w:tcBorders>
              <w:top w:val="nil"/>
              <w:left w:val="nil"/>
              <w:bottom w:val="nil"/>
              <w:right w:val="nil"/>
            </w:tcBorders>
            <w:tcMar>
              <w:top w:w="20" w:type="dxa"/>
              <w:left w:w="50" w:type="dxa"/>
              <w:bottom w:w="20" w:type="dxa"/>
              <w:right w:w="50" w:type="dxa"/>
            </w:tcMar>
            <w:vAlign w:val="center"/>
          </w:tcPr>
          <w:p w14:paraId="6451655E" w14:textId="77777777" w:rsidR="00FA4A42" w:rsidRDefault="006B743D">
            <w:pPr>
              <w:jc w:val="right"/>
            </w:pPr>
            <w:r>
              <w:rPr>
                <w:rFonts w:cs="Times New Roman"/>
                <w:sz w:val="16"/>
              </w:rPr>
              <w:t>[0.8, 3.1]</w:t>
            </w:r>
          </w:p>
        </w:tc>
        <w:tc>
          <w:tcPr>
            <w:tcW w:w="691" w:type="dxa"/>
            <w:tcBorders>
              <w:top w:val="nil"/>
              <w:left w:val="nil"/>
              <w:bottom w:val="nil"/>
              <w:right w:val="nil"/>
            </w:tcBorders>
            <w:tcMar>
              <w:top w:w="20" w:type="dxa"/>
              <w:left w:w="50" w:type="dxa"/>
              <w:bottom w:w="20" w:type="dxa"/>
              <w:right w:w="50" w:type="dxa"/>
            </w:tcMar>
            <w:vAlign w:val="center"/>
          </w:tcPr>
          <w:p w14:paraId="21AAA363" w14:textId="77777777" w:rsidR="00FA4A42" w:rsidRDefault="006B743D">
            <w:pPr>
              <w:jc w:val="right"/>
            </w:pPr>
            <w:r>
              <w:rPr>
                <w:rFonts w:cs="Times New Roman"/>
                <w:sz w:val="16"/>
              </w:rPr>
              <w:t>0.001</w:t>
            </w:r>
          </w:p>
        </w:tc>
      </w:tr>
      <w:tr w:rsidR="00FA4A42" w14:paraId="2A18D271"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1437F906" w14:textId="77777777" w:rsidR="00FA4A42" w:rsidRDefault="006B743D">
            <w:pPr>
              <w:keepNext/>
            </w:pPr>
            <w:r>
              <w:rPr>
                <w:rFonts w:cs="Times New Roman"/>
                <w:sz w:val="16"/>
              </w:rPr>
              <w:t>AR-03 − AR-B1</w:t>
            </w:r>
          </w:p>
        </w:tc>
        <w:tc>
          <w:tcPr>
            <w:tcW w:w="893" w:type="dxa"/>
            <w:tcBorders>
              <w:top w:val="nil"/>
              <w:left w:val="nil"/>
              <w:bottom w:val="nil"/>
              <w:right w:val="nil"/>
            </w:tcBorders>
            <w:tcMar>
              <w:top w:w="20" w:type="dxa"/>
              <w:left w:w="50" w:type="dxa"/>
              <w:bottom w:w="20" w:type="dxa"/>
              <w:right w:w="50" w:type="dxa"/>
            </w:tcMar>
            <w:vAlign w:val="center"/>
          </w:tcPr>
          <w:p w14:paraId="42590F08" w14:textId="77777777" w:rsidR="00FA4A42" w:rsidRDefault="006B743D">
            <w:pPr>
              <w:keepNext/>
            </w:pPr>
            <w:r>
              <w:rPr>
                <w:rFonts w:cs="Times New Roman"/>
                <w:sz w:val="16"/>
              </w:rPr>
              <w:t>latency (s)</w:t>
            </w:r>
          </w:p>
        </w:tc>
        <w:tc>
          <w:tcPr>
            <w:tcW w:w="749" w:type="dxa"/>
            <w:tcBorders>
              <w:top w:val="nil"/>
              <w:left w:val="nil"/>
              <w:bottom w:val="nil"/>
              <w:right w:val="nil"/>
            </w:tcBorders>
            <w:tcMar>
              <w:top w:w="20" w:type="dxa"/>
              <w:left w:w="50" w:type="dxa"/>
              <w:bottom w:w="20" w:type="dxa"/>
              <w:right w:w="50" w:type="dxa"/>
            </w:tcMar>
            <w:vAlign w:val="center"/>
          </w:tcPr>
          <w:p w14:paraId="6DA2740E" w14:textId="77777777" w:rsidR="00FA4A42" w:rsidRDefault="006B743D">
            <w:pPr>
              <w:keepNext/>
              <w:jc w:val="right"/>
            </w:pPr>
            <w:r>
              <w:rPr>
                <w:rFonts w:cs="Times New Roman"/>
                <w:sz w:val="16"/>
              </w:rPr>
              <w:t>+36.5</w:t>
            </w:r>
          </w:p>
        </w:tc>
        <w:tc>
          <w:tcPr>
            <w:tcW w:w="1339" w:type="dxa"/>
            <w:tcBorders>
              <w:top w:val="nil"/>
              <w:left w:val="nil"/>
              <w:bottom w:val="nil"/>
              <w:right w:val="nil"/>
            </w:tcBorders>
            <w:tcMar>
              <w:top w:w="20" w:type="dxa"/>
              <w:left w:w="50" w:type="dxa"/>
              <w:bottom w:w="20" w:type="dxa"/>
              <w:right w:w="50" w:type="dxa"/>
            </w:tcMar>
            <w:vAlign w:val="center"/>
          </w:tcPr>
          <w:p w14:paraId="0C4B283D" w14:textId="77777777" w:rsidR="00FA4A42" w:rsidRDefault="006B743D">
            <w:pPr>
              <w:keepNext/>
              <w:jc w:val="right"/>
            </w:pPr>
            <w:r>
              <w:rPr>
                <w:rFonts w:cs="Times New Roman"/>
                <w:sz w:val="16"/>
              </w:rPr>
              <w:t>[19.8, 56.4]</w:t>
            </w:r>
          </w:p>
        </w:tc>
        <w:tc>
          <w:tcPr>
            <w:tcW w:w="691" w:type="dxa"/>
            <w:tcBorders>
              <w:top w:val="nil"/>
              <w:left w:val="nil"/>
              <w:bottom w:val="nil"/>
              <w:right w:val="nil"/>
            </w:tcBorders>
            <w:tcMar>
              <w:top w:w="20" w:type="dxa"/>
              <w:left w:w="50" w:type="dxa"/>
              <w:bottom w:w="20" w:type="dxa"/>
              <w:right w:w="50" w:type="dxa"/>
            </w:tcMar>
            <w:vAlign w:val="center"/>
          </w:tcPr>
          <w:p w14:paraId="3A53560C" w14:textId="77777777" w:rsidR="00FA4A42" w:rsidRDefault="006B743D">
            <w:pPr>
              <w:keepNext/>
              <w:jc w:val="right"/>
            </w:pPr>
            <w:r>
              <w:rPr>
                <w:rFonts w:cs="Times New Roman"/>
                <w:sz w:val="16"/>
              </w:rPr>
              <w:t>0.001</w:t>
            </w:r>
          </w:p>
        </w:tc>
      </w:tr>
      <w:tr w:rsidR="00FA4A42" w14:paraId="303A4683" w14:textId="77777777">
        <w:trPr>
          <w:cantSplit/>
          <w:jc w:val="center"/>
        </w:trPr>
        <w:tc>
          <w:tcPr>
            <w:tcW w:w="1368" w:type="dxa"/>
            <w:tcBorders>
              <w:top w:val="nil"/>
              <w:left w:val="nil"/>
              <w:bottom w:val="nil"/>
              <w:right w:val="nil"/>
            </w:tcBorders>
            <w:tcMar>
              <w:top w:w="20" w:type="dxa"/>
              <w:left w:w="50" w:type="dxa"/>
              <w:bottom w:w="20" w:type="dxa"/>
              <w:right w:w="50" w:type="dxa"/>
            </w:tcMar>
            <w:vAlign w:val="center"/>
          </w:tcPr>
          <w:p w14:paraId="154E08DA" w14:textId="77777777" w:rsidR="00FA4A42" w:rsidRDefault="006B743D">
            <w:pPr>
              <w:keepNext/>
            </w:pPr>
            <w:r>
              <w:rPr>
                <w:rFonts w:cs="Times New Roman"/>
                <w:sz w:val="16"/>
              </w:rPr>
              <w:t>INT-1 − AR-B0</w:t>
            </w:r>
          </w:p>
        </w:tc>
        <w:tc>
          <w:tcPr>
            <w:tcW w:w="893" w:type="dxa"/>
            <w:tcBorders>
              <w:top w:val="nil"/>
              <w:left w:val="nil"/>
              <w:bottom w:val="nil"/>
              <w:right w:val="nil"/>
            </w:tcBorders>
            <w:tcMar>
              <w:top w:w="20" w:type="dxa"/>
              <w:left w:w="50" w:type="dxa"/>
              <w:bottom w:w="20" w:type="dxa"/>
              <w:right w:w="50" w:type="dxa"/>
            </w:tcMar>
            <w:vAlign w:val="center"/>
          </w:tcPr>
          <w:p w14:paraId="6DB657D4" w14:textId="77777777" w:rsidR="00FA4A42" w:rsidRDefault="006B743D">
            <w:pPr>
              <w:keepNext/>
            </w:pPr>
            <w:r>
              <w:rPr>
                <w:rFonts w:cs="Times New Roman"/>
                <w:sz w:val="16"/>
              </w:rPr>
              <w:t>SF1</w:t>
            </w:r>
          </w:p>
        </w:tc>
        <w:tc>
          <w:tcPr>
            <w:tcW w:w="749" w:type="dxa"/>
            <w:tcBorders>
              <w:top w:val="nil"/>
              <w:left w:val="nil"/>
              <w:bottom w:val="nil"/>
              <w:right w:val="nil"/>
            </w:tcBorders>
            <w:tcMar>
              <w:top w:w="20" w:type="dxa"/>
              <w:left w:w="50" w:type="dxa"/>
              <w:bottom w:w="20" w:type="dxa"/>
              <w:right w:w="50" w:type="dxa"/>
            </w:tcMar>
            <w:vAlign w:val="center"/>
          </w:tcPr>
          <w:p w14:paraId="0754488B" w14:textId="77777777" w:rsidR="00FA4A42" w:rsidRDefault="006B743D">
            <w:pPr>
              <w:keepNext/>
              <w:jc w:val="right"/>
            </w:pPr>
            <w:r>
              <w:rPr>
                <w:rFonts w:cs="Times New Roman"/>
                <w:sz w:val="16"/>
              </w:rPr>
              <w:t>+0.176</w:t>
            </w:r>
          </w:p>
        </w:tc>
        <w:tc>
          <w:tcPr>
            <w:tcW w:w="1339" w:type="dxa"/>
            <w:tcBorders>
              <w:top w:val="nil"/>
              <w:left w:val="nil"/>
              <w:bottom w:val="nil"/>
              <w:right w:val="nil"/>
            </w:tcBorders>
            <w:tcMar>
              <w:top w:w="20" w:type="dxa"/>
              <w:left w:w="50" w:type="dxa"/>
              <w:bottom w:w="20" w:type="dxa"/>
              <w:right w:w="50" w:type="dxa"/>
            </w:tcMar>
            <w:vAlign w:val="center"/>
          </w:tcPr>
          <w:p w14:paraId="476FBEF5" w14:textId="77777777" w:rsidR="00FA4A42" w:rsidRDefault="006B743D">
            <w:pPr>
              <w:keepNext/>
              <w:jc w:val="right"/>
            </w:pPr>
            <w:r>
              <w:rPr>
                <w:rFonts w:cs="Times New Roman"/>
                <w:sz w:val="16"/>
              </w:rPr>
              <w:t>[0.102, 0.260]</w:t>
            </w:r>
          </w:p>
        </w:tc>
        <w:tc>
          <w:tcPr>
            <w:tcW w:w="691" w:type="dxa"/>
            <w:tcBorders>
              <w:top w:val="nil"/>
              <w:left w:val="nil"/>
              <w:bottom w:val="nil"/>
              <w:right w:val="nil"/>
            </w:tcBorders>
            <w:tcMar>
              <w:top w:w="20" w:type="dxa"/>
              <w:left w:w="50" w:type="dxa"/>
              <w:bottom w:w="20" w:type="dxa"/>
              <w:right w:w="50" w:type="dxa"/>
            </w:tcMar>
            <w:vAlign w:val="center"/>
          </w:tcPr>
          <w:p w14:paraId="24FD9B44" w14:textId="77777777" w:rsidR="00FA4A42" w:rsidRDefault="006B743D">
            <w:pPr>
              <w:keepNext/>
              <w:jc w:val="right"/>
            </w:pPr>
            <w:r>
              <w:rPr>
                <w:rFonts w:cs="Times New Roman"/>
                <w:sz w:val="16"/>
              </w:rPr>
              <w:t>0.004</w:t>
            </w:r>
          </w:p>
        </w:tc>
      </w:tr>
      <w:tr w:rsidR="00FA4A42" w14:paraId="74E70F96" w14:textId="77777777">
        <w:trPr>
          <w:cantSplit/>
          <w:jc w:val="center"/>
        </w:trPr>
        <w:tc>
          <w:tcPr>
            <w:tcW w:w="1368" w:type="dxa"/>
            <w:tcBorders>
              <w:top w:val="nil"/>
              <w:left w:val="nil"/>
              <w:bottom w:val="single" w:sz="8" w:space="0" w:color="000000"/>
              <w:right w:val="nil"/>
            </w:tcBorders>
            <w:tcMar>
              <w:top w:w="20" w:type="dxa"/>
              <w:left w:w="50" w:type="dxa"/>
              <w:bottom w:w="20" w:type="dxa"/>
              <w:right w:w="50" w:type="dxa"/>
            </w:tcMar>
            <w:vAlign w:val="center"/>
          </w:tcPr>
          <w:p w14:paraId="46AFDC04" w14:textId="77777777" w:rsidR="00FA4A42" w:rsidRDefault="006B743D">
            <w:r>
              <w:rPr>
                <w:rFonts w:cs="Times New Roman"/>
                <w:sz w:val="16"/>
              </w:rPr>
              <w:t>INT-1 − AR-B1</w:t>
            </w:r>
          </w:p>
        </w:tc>
        <w:tc>
          <w:tcPr>
            <w:tcW w:w="893" w:type="dxa"/>
            <w:tcBorders>
              <w:top w:val="nil"/>
              <w:left w:val="nil"/>
              <w:bottom w:val="single" w:sz="8" w:space="0" w:color="000000"/>
              <w:right w:val="nil"/>
            </w:tcBorders>
            <w:tcMar>
              <w:top w:w="20" w:type="dxa"/>
              <w:left w:w="50" w:type="dxa"/>
              <w:bottom w:w="20" w:type="dxa"/>
              <w:right w:w="50" w:type="dxa"/>
            </w:tcMar>
            <w:vAlign w:val="center"/>
          </w:tcPr>
          <w:p w14:paraId="639869C8" w14:textId="77777777" w:rsidR="00FA4A42" w:rsidRDefault="006B743D">
            <w:r>
              <w:rPr>
                <w:rFonts w:cs="Times New Roman"/>
                <w:sz w:val="16"/>
              </w:rPr>
              <w:t>tokens</w:t>
            </w:r>
          </w:p>
        </w:tc>
        <w:tc>
          <w:tcPr>
            <w:tcW w:w="749" w:type="dxa"/>
            <w:tcBorders>
              <w:top w:val="nil"/>
              <w:left w:val="nil"/>
              <w:bottom w:val="single" w:sz="8" w:space="0" w:color="000000"/>
              <w:right w:val="nil"/>
            </w:tcBorders>
            <w:tcMar>
              <w:top w:w="20" w:type="dxa"/>
              <w:left w:w="50" w:type="dxa"/>
              <w:bottom w:w="20" w:type="dxa"/>
              <w:right w:w="50" w:type="dxa"/>
            </w:tcMar>
            <w:vAlign w:val="center"/>
          </w:tcPr>
          <w:p w14:paraId="691EFFCF" w14:textId="77777777" w:rsidR="00FA4A42" w:rsidRDefault="006B743D">
            <w:pPr>
              <w:jc w:val="right"/>
            </w:pPr>
            <w:r>
              <w:rPr>
                <w:rFonts w:cs="Times New Roman"/>
                <w:sz w:val="16"/>
              </w:rPr>
              <w:t>+772</w:t>
            </w:r>
          </w:p>
        </w:tc>
        <w:tc>
          <w:tcPr>
            <w:tcW w:w="1339" w:type="dxa"/>
            <w:tcBorders>
              <w:top w:val="nil"/>
              <w:left w:val="nil"/>
              <w:bottom w:val="single" w:sz="8" w:space="0" w:color="000000"/>
              <w:right w:val="nil"/>
            </w:tcBorders>
            <w:tcMar>
              <w:top w:w="20" w:type="dxa"/>
              <w:left w:w="50" w:type="dxa"/>
              <w:bottom w:w="20" w:type="dxa"/>
              <w:right w:w="50" w:type="dxa"/>
            </w:tcMar>
            <w:vAlign w:val="center"/>
          </w:tcPr>
          <w:p w14:paraId="6548A674" w14:textId="77777777" w:rsidR="00FA4A42" w:rsidRDefault="006B743D">
            <w:pPr>
              <w:jc w:val="right"/>
            </w:pPr>
            <w:r>
              <w:rPr>
                <w:rFonts w:cs="Times New Roman"/>
                <w:sz w:val="16"/>
              </w:rPr>
              <w:t>[596, 946]</w:t>
            </w:r>
          </w:p>
        </w:tc>
        <w:tc>
          <w:tcPr>
            <w:tcW w:w="691" w:type="dxa"/>
            <w:tcBorders>
              <w:top w:val="nil"/>
              <w:left w:val="nil"/>
              <w:bottom w:val="single" w:sz="8" w:space="0" w:color="000000"/>
              <w:right w:val="nil"/>
            </w:tcBorders>
            <w:tcMar>
              <w:top w:w="20" w:type="dxa"/>
              <w:left w:w="50" w:type="dxa"/>
              <w:bottom w:w="20" w:type="dxa"/>
              <w:right w:w="50" w:type="dxa"/>
            </w:tcMar>
            <w:vAlign w:val="center"/>
          </w:tcPr>
          <w:p w14:paraId="2F268C74" w14:textId="77777777" w:rsidR="00FA4A42" w:rsidRDefault="006B743D">
            <w:pPr>
              <w:jc w:val="right"/>
            </w:pPr>
            <w:r>
              <w:rPr>
                <w:rFonts w:cs="Times New Roman"/>
                <w:sz w:val="16"/>
              </w:rPr>
              <w:t>&lt; 0.001</w:t>
            </w:r>
          </w:p>
        </w:tc>
      </w:tr>
    </w:tbl>
    <w:p w14:paraId="5F4DD857" w14:textId="77777777" w:rsidR="00FA4A42" w:rsidRDefault="00FA4A42">
      <w:pPr>
        <w:spacing w:after="80" w:line="120" w:lineRule="exact"/>
        <w:jc w:val="both"/>
      </w:pPr>
    </w:p>
    <w:p w14:paraId="48715C58" w14:textId="77777777" w:rsidR="00FA4A42" w:rsidRDefault="006B743D">
      <w:pPr>
        <w:ind w:firstLine="202"/>
        <w:jc w:val="both"/>
      </w:pPr>
      <w:r>
        <w:rPr>
          <w:rFonts w:cs="Times New Roman"/>
        </w:rPr>
        <w:t>No answer-quality difference is among them: every significant difference concerns source selection or cost.</w:t>
      </w:r>
    </w:p>
    <w:p w14:paraId="3FF07489" w14:textId="77777777" w:rsidR="00FA4A42" w:rsidRDefault="006B743D">
      <w:pPr>
        <w:keepNext/>
        <w:spacing w:before="160"/>
        <w:jc w:val="center"/>
      </w:pPr>
      <w:r>
        <w:rPr>
          <w:rFonts w:cs="Times New Roman"/>
          <w:sz w:val="16"/>
        </w:rPr>
        <w:t>TABLE XII</w:t>
      </w:r>
    </w:p>
    <w:p w14:paraId="06B37A13" w14:textId="77777777" w:rsidR="00FA4A42" w:rsidRDefault="006B743D">
      <w:pPr>
        <w:keepNext/>
        <w:spacing w:after="60"/>
        <w:jc w:val="center"/>
      </w:pPr>
      <w:r>
        <w:rPr>
          <w:rFonts w:cs="Times New Roman"/>
          <w:smallCaps/>
          <w:sz w:val="16"/>
        </w:rPr>
        <w:t>Overall winners (rank totals over the Pareto axes; lower is better)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63"/>
        <w:gridCol w:w="1260"/>
        <w:gridCol w:w="1326"/>
        <w:gridCol w:w="995"/>
        <w:gridCol w:w="796"/>
      </w:tblGrid>
      <w:tr w:rsidR="00FA4A42" w14:paraId="5F7A3CB1" w14:textId="77777777">
        <w:trPr>
          <w:cantSplit/>
          <w:tblHeader/>
          <w:jc w:val="center"/>
        </w:trPr>
        <w:tc>
          <w:tcPr>
            <w:tcW w:w="663"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2E5ED743" w14:textId="77777777" w:rsidR="00FA4A42" w:rsidRDefault="006B743D">
            <w:pPr>
              <w:keepNext/>
            </w:pPr>
            <w:r>
              <w:rPr>
                <w:rFonts w:cs="Times New Roman"/>
                <w:b/>
                <w:sz w:val="16"/>
              </w:rPr>
              <w:t>Study</w:t>
            </w:r>
          </w:p>
        </w:tc>
        <w:tc>
          <w:tcPr>
            <w:tcW w:w="1260"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0774ED33" w14:textId="77777777" w:rsidR="00FA4A42" w:rsidRDefault="006B743D">
            <w:pPr>
              <w:keepNext/>
            </w:pPr>
            <w:r>
              <w:rPr>
                <w:rFonts w:cs="Times New Roman"/>
                <w:b/>
                <w:sz w:val="16"/>
              </w:rPr>
              <w:t>Winner</w:t>
            </w:r>
          </w:p>
        </w:tc>
        <w:tc>
          <w:tcPr>
            <w:tcW w:w="1326"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2BBC786C" w14:textId="77777777" w:rsidR="00FA4A42" w:rsidRDefault="006B743D">
            <w:pPr>
              <w:keepNext/>
            </w:pPr>
            <w:r>
              <w:rPr>
                <w:rFonts w:cs="Times New Roman"/>
                <w:b/>
                <w:sz w:val="16"/>
              </w:rPr>
              <w:t>Runner-up</w:t>
            </w:r>
          </w:p>
        </w:tc>
        <w:tc>
          <w:tcPr>
            <w:tcW w:w="995"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7864983B" w14:textId="77777777" w:rsidR="00FA4A42" w:rsidRDefault="006B743D">
            <w:pPr>
              <w:keepNext/>
            </w:pPr>
            <w:r>
              <w:rPr>
                <w:rFonts w:cs="Times New Roman"/>
                <w:b/>
                <w:sz w:val="16"/>
              </w:rPr>
              <w:t>Scaled check</w:t>
            </w:r>
          </w:p>
        </w:tc>
        <w:tc>
          <w:tcPr>
            <w:tcW w:w="796"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4630F6D6" w14:textId="77777777" w:rsidR="00FA4A42" w:rsidRDefault="006B743D">
            <w:pPr>
              <w:keepNext/>
            </w:pPr>
            <w:r>
              <w:rPr>
                <w:rFonts w:cs="Times New Roman"/>
                <w:b/>
                <w:sz w:val="16"/>
              </w:rPr>
              <w:t>Quality-first</w:t>
            </w:r>
          </w:p>
        </w:tc>
      </w:tr>
      <w:tr w:rsidR="00FA4A42" w14:paraId="22517D6F" w14:textId="77777777">
        <w:trPr>
          <w:cantSplit/>
          <w:jc w:val="center"/>
        </w:trPr>
        <w:tc>
          <w:tcPr>
            <w:tcW w:w="663" w:type="dxa"/>
            <w:tcBorders>
              <w:top w:val="nil"/>
              <w:left w:val="nil"/>
              <w:bottom w:val="nil"/>
              <w:right w:val="nil"/>
            </w:tcBorders>
            <w:tcMar>
              <w:top w:w="20" w:type="dxa"/>
              <w:left w:w="50" w:type="dxa"/>
              <w:bottom w:w="20" w:type="dxa"/>
              <w:right w:w="50" w:type="dxa"/>
            </w:tcMar>
            <w:vAlign w:val="center"/>
          </w:tcPr>
          <w:p w14:paraId="6F77410B" w14:textId="77777777" w:rsidR="00FA4A42" w:rsidRDefault="006B743D">
            <w:pPr>
              <w:keepNext/>
            </w:pPr>
            <w:r>
              <w:rPr>
                <w:rFonts w:cs="Times New Roman"/>
                <w:sz w:val="16"/>
              </w:rPr>
              <w:t>RQ1</w:t>
            </w:r>
          </w:p>
        </w:tc>
        <w:tc>
          <w:tcPr>
            <w:tcW w:w="1260" w:type="dxa"/>
            <w:tcBorders>
              <w:top w:val="nil"/>
              <w:left w:val="nil"/>
              <w:bottom w:val="nil"/>
              <w:right w:val="nil"/>
            </w:tcBorders>
            <w:tcMar>
              <w:top w:w="20" w:type="dxa"/>
              <w:left w:w="50" w:type="dxa"/>
              <w:bottom w:w="20" w:type="dxa"/>
              <w:right w:w="50" w:type="dxa"/>
            </w:tcMar>
            <w:vAlign w:val="center"/>
          </w:tcPr>
          <w:p w14:paraId="4D072EAB" w14:textId="77777777" w:rsidR="00FA4A42" w:rsidRDefault="006B743D">
            <w:pPr>
              <w:keepNext/>
            </w:pPr>
            <w:r>
              <w:rPr>
                <w:rFonts w:cs="Times New Roman"/>
                <w:sz w:val="16"/>
              </w:rPr>
              <w:t>CM-B1 (7)</w:t>
            </w:r>
          </w:p>
        </w:tc>
        <w:tc>
          <w:tcPr>
            <w:tcW w:w="1326" w:type="dxa"/>
            <w:tcBorders>
              <w:top w:val="nil"/>
              <w:left w:val="nil"/>
              <w:bottom w:val="nil"/>
              <w:right w:val="nil"/>
            </w:tcBorders>
            <w:tcMar>
              <w:top w:w="20" w:type="dxa"/>
              <w:left w:w="50" w:type="dxa"/>
              <w:bottom w:w="20" w:type="dxa"/>
              <w:right w:w="50" w:type="dxa"/>
            </w:tcMar>
            <w:vAlign w:val="center"/>
          </w:tcPr>
          <w:p w14:paraId="279630B6" w14:textId="77777777" w:rsidR="00FA4A42" w:rsidRDefault="006B743D">
            <w:pPr>
              <w:keepNext/>
            </w:pPr>
            <w:r>
              <w:rPr>
                <w:rFonts w:cs="Times New Roman"/>
                <w:sz w:val="16"/>
              </w:rPr>
              <w:t>CM-01, CM-02 (11)</w:t>
            </w:r>
          </w:p>
        </w:tc>
        <w:tc>
          <w:tcPr>
            <w:tcW w:w="995" w:type="dxa"/>
            <w:tcBorders>
              <w:top w:val="nil"/>
              <w:left w:val="nil"/>
              <w:bottom w:val="nil"/>
              <w:right w:val="nil"/>
            </w:tcBorders>
            <w:tcMar>
              <w:top w:w="20" w:type="dxa"/>
              <w:left w:w="50" w:type="dxa"/>
              <w:bottom w:w="20" w:type="dxa"/>
              <w:right w:w="50" w:type="dxa"/>
            </w:tcMar>
            <w:vAlign w:val="center"/>
          </w:tcPr>
          <w:p w14:paraId="47D780BF" w14:textId="77777777" w:rsidR="00FA4A42" w:rsidRDefault="006B743D">
            <w:pPr>
              <w:keepNext/>
            </w:pPr>
            <w:r>
              <w:rPr>
                <w:rFonts w:cs="Times New Roman"/>
                <w:sz w:val="16"/>
              </w:rPr>
              <w:t>CM-B1 (0.838)</w:t>
            </w:r>
          </w:p>
        </w:tc>
        <w:tc>
          <w:tcPr>
            <w:tcW w:w="796" w:type="dxa"/>
            <w:tcBorders>
              <w:top w:val="nil"/>
              <w:left w:val="nil"/>
              <w:bottom w:val="nil"/>
              <w:right w:val="nil"/>
            </w:tcBorders>
            <w:tcMar>
              <w:top w:w="20" w:type="dxa"/>
              <w:left w:w="50" w:type="dxa"/>
              <w:bottom w:w="20" w:type="dxa"/>
              <w:right w:w="50" w:type="dxa"/>
            </w:tcMar>
            <w:vAlign w:val="center"/>
          </w:tcPr>
          <w:p w14:paraId="3172F5EE" w14:textId="77777777" w:rsidR="00FA4A42" w:rsidRDefault="006B743D">
            <w:pPr>
              <w:keepNext/>
            </w:pPr>
            <w:r>
              <w:rPr>
                <w:rFonts w:cs="Times New Roman"/>
                <w:sz w:val="16"/>
              </w:rPr>
              <w:t>CM-01</w:t>
            </w:r>
          </w:p>
        </w:tc>
      </w:tr>
      <w:tr w:rsidR="00FA4A42" w14:paraId="6395CC8C" w14:textId="77777777">
        <w:trPr>
          <w:cantSplit/>
          <w:jc w:val="center"/>
        </w:trPr>
        <w:tc>
          <w:tcPr>
            <w:tcW w:w="663" w:type="dxa"/>
            <w:tcBorders>
              <w:top w:val="nil"/>
              <w:left w:val="nil"/>
              <w:bottom w:val="nil"/>
              <w:right w:val="nil"/>
            </w:tcBorders>
            <w:tcMar>
              <w:top w:w="20" w:type="dxa"/>
              <w:left w:w="50" w:type="dxa"/>
              <w:bottom w:w="20" w:type="dxa"/>
              <w:right w:w="50" w:type="dxa"/>
            </w:tcMar>
            <w:vAlign w:val="center"/>
          </w:tcPr>
          <w:p w14:paraId="2B45DA3A" w14:textId="77777777" w:rsidR="00FA4A42" w:rsidRDefault="006B743D">
            <w:pPr>
              <w:keepNext/>
            </w:pPr>
            <w:r>
              <w:rPr>
                <w:rFonts w:cs="Times New Roman"/>
                <w:sz w:val="16"/>
              </w:rPr>
              <w:t>RQ2</w:t>
            </w:r>
          </w:p>
        </w:tc>
        <w:tc>
          <w:tcPr>
            <w:tcW w:w="1260" w:type="dxa"/>
            <w:tcBorders>
              <w:top w:val="nil"/>
              <w:left w:val="nil"/>
              <w:bottom w:val="nil"/>
              <w:right w:val="nil"/>
            </w:tcBorders>
            <w:tcMar>
              <w:top w:w="20" w:type="dxa"/>
              <w:left w:w="50" w:type="dxa"/>
              <w:bottom w:w="20" w:type="dxa"/>
              <w:right w:w="50" w:type="dxa"/>
            </w:tcMar>
            <w:vAlign w:val="center"/>
          </w:tcPr>
          <w:p w14:paraId="31D1A0D0" w14:textId="77777777" w:rsidR="00FA4A42" w:rsidRDefault="006B743D">
            <w:pPr>
              <w:keepNext/>
            </w:pPr>
            <w:r>
              <w:rPr>
                <w:rFonts w:cs="Times New Roman"/>
                <w:sz w:val="16"/>
              </w:rPr>
              <w:t>CF-B1 (5)</w:t>
            </w:r>
          </w:p>
        </w:tc>
        <w:tc>
          <w:tcPr>
            <w:tcW w:w="1326" w:type="dxa"/>
            <w:tcBorders>
              <w:top w:val="nil"/>
              <w:left w:val="nil"/>
              <w:bottom w:val="nil"/>
              <w:right w:val="nil"/>
            </w:tcBorders>
            <w:tcMar>
              <w:top w:w="20" w:type="dxa"/>
              <w:left w:w="50" w:type="dxa"/>
              <w:bottom w:w="20" w:type="dxa"/>
              <w:right w:w="50" w:type="dxa"/>
            </w:tcMar>
            <w:vAlign w:val="center"/>
          </w:tcPr>
          <w:p w14:paraId="521318D0" w14:textId="77777777" w:rsidR="00FA4A42" w:rsidRDefault="006B743D">
            <w:pPr>
              <w:keepNext/>
            </w:pPr>
            <w:r>
              <w:rPr>
                <w:rFonts w:cs="Times New Roman"/>
                <w:sz w:val="16"/>
              </w:rPr>
              <w:t>CF-02, CF-B0 (9)</w:t>
            </w:r>
          </w:p>
        </w:tc>
        <w:tc>
          <w:tcPr>
            <w:tcW w:w="995" w:type="dxa"/>
            <w:tcBorders>
              <w:top w:val="nil"/>
              <w:left w:val="nil"/>
              <w:bottom w:val="nil"/>
              <w:right w:val="nil"/>
            </w:tcBorders>
            <w:tcMar>
              <w:top w:w="20" w:type="dxa"/>
              <w:left w:w="50" w:type="dxa"/>
              <w:bottom w:w="20" w:type="dxa"/>
              <w:right w:w="50" w:type="dxa"/>
            </w:tcMar>
            <w:vAlign w:val="center"/>
          </w:tcPr>
          <w:p w14:paraId="41ABC7D1" w14:textId="77777777" w:rsidR="00FA4A42" w:rsidRDefault="006B743D">
            <w:pPr>
              <w:keepNext/>
            </w:pPr>
            <w:r>
              <w:rPr>
                <w:rFonts w:cs="Times New Roman"/>
                <w:sz w:val="16"/>
              </w:rPr>
              <w:t>CF-B1 (1.000)</w:t>
            </w:r>
          </w:p>
        </w:tc>
        <w:tc>
          <w:tcPr>
            <w:tcW w:w="796" w:type="dxa"/>
            <w:tcBorders>
              <w:top w:val="nil"/>
              <w:left w:val="nil"/>
              <w:bottom w:val="nil"/>
              <w:right w:val="nil"/>
            </w:tcBorders>
            <w:tcMar>
              <w:top w:w="20" w:type="dxa"/>
              <w:left w:w="50" w:type="dxa"/>
              <w:bottom w:w="20" w:type="dxa"/>
              <w:right w:w="50" w:type="dxa"/>
            </w:tcMar>
            <w:vAlign w:val="center"/>
          </w:tcPr>
          <w:p w14:paraId="761D781C" w14:textId="77777777" w:rsidR="00FA4A42" w:rsidRDefault="006B743D">
            <w:pPr>
              <w:keepNext/>
            </w:pPr>
            <w:r>
              <w:rPr>
                <w:rFonts w:cs="Times New Roman"/>
                <w:sz w:val="16"/>
              </w:rPr>
              <w:t>CF-B1</w:t>
            </w:r>
          </w:p>
        </w:tc>
      </w:tr>
      <w:tr w:rsidR="00FA4A42" w14:paraId="1D64D9F0" w14:textId="77777777">
        <w:trPr>
          <w:cantSplit/>
          <w:jc w:val="center"/>
        </w:trPr>
        <w:tc>
          <w:tcPr>
            <w:tcW w:w="663" w:type="dxa"/>
            <w:tcBorders>
              <w:top w:val="nil"/>
              <w:left w:val="nil"/>
              <w:bottom w:val="single" w:sz="8" w:space="0" w:color="000000"/>
              <w:right w:val="nil"/>
            </w:tcBorders>
            <w:tcMar>
              <w:top w:w="20" w:type="dxa"/>
              <w:left w:w="50" w:type="dxa"/>
              <w:bottom w:w="20" w:type="dxa"/>
              <w:right w:w="50" w:type="dxa"/>
            </w:tcMar>
            <w:vAlign w:val="center"/>
          </w:tcPr>
          <w:p w14:paraId="04D4F2CD" w14:textId="77777777" w:rsidR="00FA4A42" w:rsidRDefault="006B743D">
            <w:r>
              <w:rPr>
                <w:rFonts w:cs="Times New Roman"/>
                <w:sz w:val="16"/>
              </w:rPr>
              <w:t>RQ3</w:t>
            </w:r>
          </w:p>
        </w:tc>
        <w:tc>
          <w:tcPr>
            <w:tcW w:w="1260" w:type="dxa"/>
            <w:tcBorders>
              <w:top w:val="nil"/>
              <w:left w:val="nil"/>
              <w:bottom w:val="single" w:sz="8" w:space="0" w:color="000000"/>
              <w:right w:val="nil"/>
            </w:tcBorders>
            <w:tcMar>
              <w:top w:w="20" w:type="dxa"/>
              <w:left w:w="50" w:type="dxa"/>
              <w:bottom w:w="20" w:type="dxa"/>
              <w:right w:w="50" w:type="dxa"/>
            </w:tcMar>
            <w:vAlign w:val="center"/>
          </w:tcPr>
          <w:p w14:paraId="78735113" w14:textId="77777777" w:rsidR="00FA4A42" w:rsidRDefault="006B743D">
            <w:r>
              <w:rPr>
                <w:rFonts w:cs="Times New Roman"/>
                <w:sz w:val="16"/>
              </w:rPr>
              <w:t>AR-B1 (6)</w:t>
            </w:r>
          </w:p>
        </w:tc>
        <w:tc>
          <w:tcPr>
            <w:tcW w:w="1326" w:type="dxa"/>
            <w:tcBorders>
              <w:top w:val="nil"/>
              <w:left w:val="nil"/>
              <w:bottom w:val="single" w:sz="8" w:space="0" w:color="000000"/>
              <w:right w:val="nil"/>
            </w:tcBorders>
            <w:tcMar>
              <w:top w:w="20" w:type="dxa"/>
              <w:left w:w="50" w:type="dxa"/>
              <w:bottom w:w="20" w:type="dxa"/>
              <w:right w:w="50" w:type="dxa"/>
            </w:tcMar>
            <w:vAlign w:val="center"/>
          </w:tcPr>
          <w:p w14:paraId="7AFA455A" w14:textId="77777777" w:rsidR="00FA4A42" w:rsidRDefault="006B743D">
            <w:r>
              <w:rPr>
                <w:rFonts w:cs="Times New Roman"/>
                <w:sz w:val="16"/>
              </w:rPr>
              <w:t>AR-02 (11)</w:t>
            </w:r>
          </w:p>
        </w:tc>
        <w:tc>
          <w:tcPr>
            <w:tcW w:w="995" w:type="dxa"/>
            <w:tcBorders>
              <w:top w:val="nil"/>
              <w:left w:val="nil"/>
              <w:bottom w:val="single" w:sz="8" w:space="0" w:color="000000"/>
              <w:right w:val="nil"/>
            </w:tcBorders>
            <w:tcMar>
              <w:top w:w="20" w:type="dxa"/>
              <w:left w:w="50" w:type="dxa"/>
              <w:bottom w:w="20" w:type="dxa"/>
              <w:right w:w="50" w:type="dxa"/>
            </w:tcMar>
            <w:vAlign w:val="center"/>
          </w:tcPr>
          <w:p w14:paraId="6E438CD9" w14:textId="77777777" w:rsidR="00FA4A42" w:rsidRDefault="006B743D">
            <w:r>
              <w:rPr>
                <w:rFonts w:cs="Times New Roman"/>
                <w:sz w:val="16"/>
              </w:rPr>
              <w:t>AR-B1 (1.000)</w:t>
            </w:r>
          </w:p>
        </w:tc>
        <w:tc>
          <w:tcPr>
            <w:tcW w:w="796" w:type="dxa"/>
            <w:tcBorders>
              <w:top w:val="nil"/>
              <w:left w:val="nil"/>
              <w:bottom w:val="single" w:sz="8" w:space="0" w:color="000000"/>
              <w:right w:val="nil"/>
            </w:tcBorders>
            <w:tcMar>
              <w:top w:w="20" w:type="dxa"/>
              <w:left w:w="50" w:type="dxa"/>
              <w:bottom w:w="20" w:type="dxa"/>
              <w:right w:w="50" w:type="dxa"/>
            </w:tcMar>
            <w:vAlign w:val="center"/>
          </w:tcPr>
          <w:p w14:paraId="307F441D" w14:textId="77777777" w:rsidR="00FA4A42" w:rsidRDefault="006B743D">
            <w:r>
              <w:rPr>
                <w:rFonts w:cs="Times New Roman"/>
                <w:sz w:val="16"/>
              </w:rPr>
              <w:t>AR-B1</w:t>
            </w:r>
          </w:p>
        </w:tc>
      </w:tr>
    </w:tbl>
    <w:p w14:paraId="41099804" w14:textId="77777777" w:rsidR="00FA4A42" w:rsidRDefault="00FA4A42">
      <w:pPr>
        <w:spacing w:after="80" w:line="120" w:lineRule="exact"/>
        <w:jc w:val="both"/>
      </w:pPr>
    </w:p>
    <w:p w14:paraId="2819A467" w14:textId="77777777" w:rsidR="00FA4A42" w:rsidRDefault="006B743D">
      <w:pPr>
        <w:ind w:firstLine="202"/>
        <w:jc w:val="both"/>
      </w:pPr>
      <w:r>
        <w:rPr>
          <w:rFonts w:cs="Times New Roman"/>
          <w:i/>
        </w:rPr>
        <w:t xml:space="preserve">6) Overall ranking: </w:t>
      </w:r>
      <w:r>
        <w:rPr>
          <w:rFonts w:cs="Times New Roman"/>
        </w:rPr>
        <w:t xml:space="preserve">Table XII and Fig. 15 report the overall ranking. CM-B1 wins RQ1 with a rank total of 7 (second on F1, MRR, and latency, first on tokens), CF-B1 wins RQ2 (5; first on both cost axes with F1 tied), and AR-B1 wins RQ3 (6; first on source F1, tokens, and latency). The scaled-score check selects the same winner in every study. Chained in pipeline order, the winners are exactly INT-1, which the frozen rule had selected before the ranking </w:t>
      </w:r>
      <w:r>
        <w:rPr>
          <w:rFonts w:cs="Times New Roman"/>
        </w:rPr>
        <w:t>was defined. A quality-first rule would choose CM-01 in RQ1 and the same wi</w:t>
      </w:r>
      <w:r>
        <w:rPr>
          <w:rFonts w:cs="Times New Roman"/>
        </w:rPr>
        <w:t>nners elsewhere.</w:t>
      </w:r>
    </w:p>
    <w:p w14:paraId="7AC4B9D0" w14:textId="77777777" w:rsidR="00FA4A42" w:rsidRDefault="006B743D">
      <w:pPr>
        <w:keepNext/>
        <w:spacing w:before="120" w:after="40"/>
        <w:jc w:val="center"/>
      </w:pPr>
      <w:r>
        <w:rPr>
          <w:noProof/>
        </w:rPr>
        <w:drawing>
          <wp:inline distT="0" distB="0" distL="0" distR="0" wp14:anchorId="31581F79" wp14:editId="1CBC2433">
            <wp:extent cx="3017520" cy="34358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nking.png"/>
                    <pic:cNvPicPr/>
                  </pic:nvPicPr>
                  <pic:blipFill>
                    <a:blip r:embed="rId20"/>
                    <a:stretch>
                      <a:fillRect/>
                    </a:stretch>
                  </pic:blipFill>
                  <pic:spPr>
                    <a:xfrm>
                      <a:off x="0" y="0"/>
                      <a:ext cx="3017520" cy="3435888"/>
                    </a:xfrm>
                    <a:prstGeom prst="rect">
                      <a:avLst/>
                    </a:prstGeom>
                  </pic:spPr>
                </pic:pic>
              </a:graphicData>
            </a:graphic>
          </wp:inline>
        </w:drawing>
      </w:r>
    </w:p>
    <w:p w14:paraId="68195BD1" w14:textId="77777777" w:rsidR="00FA4A42" w:rsidRDefault="006B743D">
      <w:pPr>
        <w:spacing w:after="160"/>
        <w:jc w:val="both"/>
      </w:pPr>
      <w:r>
        <w:rPr>
          <w:rFonts w:cs="Times New Roman"/>
          <w:sz w:val="16"/>
        </w:rPr>
        <w:t xml:space="preserve">Fig. 15. </w:t>
      </w:r>
      <w:r>
        <w:rPr>
          <w:rFonts w:cs="Times New Roman"/>
          <w:sz w:val="16"/>
        </w:rPr>
        <w:t>Overall ranking per study: rank on each Pareto axis (1 = best; darker is better), rank total, and scaled score. The outlined row is the winner.</w:t>
      </w:r>
    </w:p>
    <w:p w14:paraId="2FE4597D" w14:textId="77777777" w:rsidR="00FA4A42" w:rsidRDefault="006B743D">
      <w:pPr>
        <w:pStyle w:val="Heading2"/>
        <w:spacing w:before="120" w:after="60"/>
      </w:pPr>
      <w:r>
        <w:rPr>
          <w:i/>
        </w:rPr>
        <w:t>B. Discussion</w:t>
      </w:r>
    </w:p>
    <w:p w14:paraId="6649CDD9" w14:textId="77777777" w:rsidR="00FA4A42" w:rsidRDefault="006B743D">
      <w:pPr>
        <w:ind w:firstLine="202"/>
        <w:jc w:val="both"/>
      </w:pPr>
      <w:r>
        <w:rPr>
          <w:rFonts w:cs="Times New Roman"/>
          <w:i/>
        </w:rPr>
        <w:t xml:space="preserve">1) Why the simplest strategies win: </w:t>
      </w:r>
      <w:r>
        <w:rPr>
          <w:rFonts w:cs="Times New Roman"/>
        </w:rPr>
        <w:t>Three effects combine. First, answers did not separate the strategies: in RQ1 no difference was significant (and, as shown below, none could be), and in RQ2–RQ4 every strategy returned identical answers, so cost and evidence selection decided the ranking. Second, the elaborate methods act after retrieval: rerankers, Steiner trees, diffusion, entity alignment, model-based selection, per-source reasoning, trained routers, calibrated evaluators, and agents all reorganize evidence that the retrievers already re</w:t>
      </w:r>
      <w:r>
        <w:rPr>
          <w:rFonts w:cs="Times New Roman"/>
        </w:rPr>
        <w:t>turned and cannot recover correct papers that were never retrieved, yet they add model calls, tokens, and time. Third, the controls are well matched to the questions: the rule router benefits from cue words in templated questions, and the fixed top-K follows the retriever’s own ranking. These findings concern this corpus, these retrievers, and this model; they do not show that the elaborate mechanisms are ineffective in general.</w:t>
      </w:r>
    </w:p>
    <w:p w14:paraId="386AFBF0" w14:textId="77777777" w:rsidR="00FA4A42" w:rsidRDefault="006B743D">
      <w:pPr>
        <w:ind w:firstLine="202"/>
        <w:jc w:val="both"/>
      </w:pPr>
      <w:r>
        <w:rPr>
          <w:rFonts w:cs="Times New Roman"/>
          <w:i/>
        </w:rPr>
        <w:t xml:space="preserve">2) Where answer quality is lost: </w:t>
      </w:r>
      <w:r>
        <w:rPr>
          <w:rFonts w:cs="Times New Roman"/>
        </w:rPr>
        <w:t>Fig. 16 locates the loss before generation. In a retrieval-only check of the four baselines on 56 validation questions, the structured retriever found every correct paper of structured-only questions and a third of those of three-source questions, the graph retriever found 4% of the correct papers of graph-only questions, and the dense text retriever found almost none (0.003 on text-only questions), because text conditions are exact phrases while the retriever searches by meaning; no retriever found a corre</w:t>
      </w:r>
      <w:r>
        <w:rPr>
          <w:rFonts w:cs="Times New Roman"/>
        </w:rPr>
        <w:t xml:space="preserve">ct paper of any text-and-graph question. </w:t>
      </w:r>
      <w:r>
        <w:rPr>
          <w:rFonts w:cs="Times New Roman"/>
        </w:rPr>
        <w:lastRenderedPageBreak/>
        <w:t xml:space="preserve">Consequently, in RQ3 every policy answered the structured-only questions exactly (F1 1.000), the graph-only questions weakly (0.076, since a top-5 holds few of their many correct papers), and no other combination at all; the overall F1 of 0.154 is exactly this mixture. The same pattern bounds RQ1 (gold coverage of at most 0.338) and RQ2 (16 unsupportable bundles). Even where the correct paper was present, the model abstained when it could not verify every condition, </w:t>
      </w:r>
      <w:r>
        <w:rPr>
          <w:rFonts w:cs="Times New Roman"/>
        </w:rPr>
        <w:t>which is the behaviour the grounding prompt requests.</w:t>
      </w:r>
    </w:p>
    <w:p w14:paraId="7B4FF48F" w14:textId="77777777" w:rsidR="00FA4A42" w:rsidRDefault="006B743D">
      <w:pPr>
        <w:keepNext/>
        <w:spacing w:before="120" w:after="40"/>
        <w:jc w:val="center"/>
      </w:pPr>
      <w:r>
        <w:rPr>
          <w:noProof/>
        </w:rPr>
        <w:drawing>
          <wp:inline distT="0" distB="0" distL="0" distR="0" wp14:anchorId="78C577B0" wp14:editId="4A8D9FDC">
            <wp:extent cx="3017520" cy="25140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ttleneck.png"/>
                    <pic:cNvPicPr/>
                  </pic:nvPicPr>
                  <pic:blipFill>
                    <a:blip r:embed="rId21"/>
                    <a:stretch>
                      <a:fillRect/>
                    </a:stretch>
                  </pic:blipFill>
                  <pic:spPr>
                    <a:xfrm>
                      <a:off x="0" y="0"/>
                      <a:ext cx="3017520" cy="2514064"/>
                    </a:xfrm>
                    <a:prstGeom prst="rect">
                      <a:avLst/>
                    </a:prstGeom>
                  </pic:spPr>
                </pic:pic>
              </a:graphicData>
            </a:graphic>
          </wp:inline>
        </w:drawing>
      </w:r>
    </w:p>
    <w:p w14:paraId="45661200" w14:textId="77777777" w:rsidR="00FA4A42" w:rsidRDefault="006B743D">
      <w:pPr>
        <w:spacing w:after="160"/>
        <w:jc w:val="both"/>
      </w:pPr>
      <w:r>
        <w:rPr>
          <w:rFonts w:cs="Times New Roman"/>
          <w:sz w:val="16"/>
        </w:rPr>
        <w:t xml:space="preserve">Fig. 16. </w:t>
      </w:r>
      <w:r>
        <w:rPr>
          <w:rFonts w:cs="Times New Roman"/>
          <w:sz w:val="16"/>
        </w:rPr>
        <w:t>Where answer quality is lost: (a) retrieval-only gold coverage of the four baselines by the sources a question needs (56 validation questions); (b) answer F1 of every RQ3 policy by the sources a question needs (4 questions per group).</w:t>
      </w:r>
    </w:p>
    <w:p w14:paraId="77CD742C" w14:textId="77777777" w:rsidR="00FA4A42" w:rsidRDefault="006B743D">
      <w:pPr>
        <w:keepNext/>
        <w:spacing w:before="160"/>
        <w:jc w:val="center"/>
      </w:pPr>
      <w:r>
        <w:rPr>
          <w:rFonts w:cs="Times New Roman"/>
          <w:sz w:val="16"/>
        </w:rPr>
        <w:t>TABLE XIII</w:t>
      </w:r>
    </w:p>
    <w:p w14:paraId="1FEEA496" w14:textId="77777777" w:rsidR="00FA4A42" w:rsidRDefault="006B743D">
      <w:pPr>
        <w:keepNext/>
        <w:spacing w:after="60"/>
        <w:jc w:val="center"/>
      </w:pPr>
      <w:r>
        <w:rPr>
          <w:rFonts w:cs="Times New Roman"/>
          <w:smallCaps/>
          <w:sz w:val="16"/>
        </w:rPr>
        <w:t>Situations in which another strategy measured better (descriptive)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1"/>
        <w:gridCol w:w="1647"/>
        <w:gridCol w:w="787"/>
        <w:gridCol w:w="2005"/>
      </w:tblGrid>
      <w:tr w:rsidR="00FA4A42" w14:paraId="425F19EA" w14:textId="77777777">
        <w:trPr>
          <w:cantSplit/>
          <w:tblHeader/>
          <w:jc w:val="center"/>
        </w:trPr>
        <w:tc>
          <w:tcPr>
            <w:tcW w:w="601"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212CD7D9" w14:textId="77777777" w:rsidR="00FA4A42" w:rsidRDefault="006B743D">
            <w:pPr>
              <w:keepNext/>
            </w:pPr>
            <w:r>
              <w:rPr>
                <w:rFonts w:cs="Times New Roman"/>
                <w:b/>
                <w:sz w:val="16"/>
              </w:rPr>
              <w:t>Study</w:t>
            </w:r>
          </w:p>
        </w:tc>
        <w:tc>
          <w:tcPr>
            <w:tcW w:w="1647"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50617300" w14:textId="77777777" w:rsidR="00FA4A42" w:rsidRDefault="006B743D">
            <w:pPr>
              <w:keepNext/>
            </w:pPr>
            <w:r>
              <w:rPr>
                <w:rFonts w:cs="Times New Roman"/>
                <w:b/>
                <w:sz w:val="16"/>
              </w:rPr>
              <w:t>Situation</w:t>
            </w:r>
          </w:p>
        </w:tc>
        <w:tc>
          <w:tcPr>
            <w:tcW w:w="787"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4585B8AB" w14:textId="77777777" w:rsidR="00FA4A42" w:rsidRDefault="006B743D">
            <w:pPr>
              <w:keepNext/>
            </w:pPr>
            <w:r>
              <w:rPr>
                <w:rFonts w:cs="Times New Roman"/>
                <w:b/>
                <w:sz w:val="16"/>
              </w:rPr>
              <w:t>Pick</w:t>
            </w:r>
          </w:p>
        </w:tc>
        <w:tc>
          <w:tcPr>
            <w:tcW w:w="2005" w:type="dxa"/>
            <w:tcBorders>
              <w:top w:val="single" w:sz="8" w:space="0" w:color="000000"/>
              <w:left w:val="nil"/>
              <w:bottom w:val="single" w:sz="4" w:space="0" w:color="000000"/>
              <w:right w:val="nil"/>
            </w:tcBorders>
            <w:tcMar>
              <w:top w:w="20" w:type="dxa"/>
              <w:left w:w="50" w:type="dxa"/>
              <w:bottom w:w="20" w:type="dxa"/>
              <w:right w:w="50" w:type="dxa"/>
            </w:tcMar>
            <w:vAlign w:val="center"/>
          </w:tcPr>
          <w:p w14:paraId="360A40A7" w14:textId="77777777" w:rsidR="00FA4A42" w:rsidRDefault="006B743D">
            <w:pPr>
              <w:keepNext/>
            </w:pPr>
            <w:r>
              <w:rPr>
                <w:rFonts w:cs="Times New Roman"/>
                <w:b/>
                <w:sz w:val="16"/>
              </w:rPr>
              <w:t>Evidence</w:t>
            </w:r>
          </w:p>
        </w:tc>
      </w:tr>
      <w:tr w:rsidR="00FA4A42" w14:paraId="62818596" w14:textId="77777777">
        <w:trPr>
          <w:cantSplit/>
          <w:jc w:val="center"/>
        </w:trPr>
        <w:tc>
          <w:tcPr>
            <w:tcW w:w="601" w:type="dxa"/>
            <w:tcBorders>
              <w:top w:val="nil"/>
              <w:left w:val="nil"/>
              <w:bottom w:val="nil"/>
              <w:right w:val="nil"/>
            </w:tcBorders>
            <w:tcMar>
              <w:top w:w="20" w:type="dxa"/>
              <w:left w:w="50" w:type="dxa"/>
              <w:bottom w:w="20" w:type="dxa"/>
              <w:right w:w="50" w:type="dxa"/>
            </w:tcMar>
            <w:vAlign w:val="center"/>
          </w:tcPr>
          <w:p w14:paraId="5571F847" w14:textId="77777777" w:rsidR="00FA4A42" w:rsidRDefault="006B743D">
            <w:pPr>
              <w:keepNext/>
            </w:pPr>
            <w:r>
              <w:rPr>
                <w:rFonts w:cs="Times New Roman"/>
                <w:sz w:val="16"/>
              </w:rPr>
              <w:t>RQ1</w:t>
            </w:r>
          </w:p>
        </w:tc>
        <w:tc>
          <w:tcPr>
            <w:tcW w:w="1647" w:type="dxa"/>
            <w:tcBorders>
              <w:top w:val="nil"/>
              <w:left w:val="nil"/>
              <w:bottom w:val="nil"/>
              <w:right w:val="nil"/>
            </w:tcBorders>
            <w:tcMar>
              <w:top w:w="20" w:type="dxa"/>
              <w:left w:w="50" w:type="dxa"/>
              <w:bottom w:w="20" w:type="dxa"/>
              <w:right w:w="50" w:type="dxa"/>
            </w:tcMar>
            <w:vAlign w:val="center"/>
          </w:tcPr>
          <w:p w14:paraId="104EA692" w14:textId="77777777" w:rsidR="00FA4A42" w:rsidRDefault="006B743D">
            <w:pPr>
              <w:keepNext/>
            </w:pPr>
            <w:r>
              <w:rPr>
                <w:rFonts w:cs="Times New Roman"/>
                <w:sz w:val="16"/>
              </w:rPr>
              <w:t>answer quality matters more than cost</w:t>
            </w:r>
          </w:p>
        </w:tc>
        <w:tc>
          <w:tcPr>
            <w:tcW w:w="787" w:type="dxa"/>
            <w:tcBorders>
              <w:top w:val="nil"/>
              <w:left w:val="nil"/>
              <w:bottom w:val="nil"/>
              <w:right w:val="nil"/>
            </w:tcBorders>
            <w:tcMar>
              <w:top w:w="20" w:type="dxa"/>
              <w:left w:w="50" w:type="dxa"/>
              <w:bottom w:w="20" w:type="dxa"/>
              <w:right w:w="50" w:type="dxa"/>
            </w:tcMar>
            <w:vAlign w:val="center"/>
          </w:tcPr>
          <w:p w14:paraId="3458DC4C" w14:textId="77777777" w:rsidR="00FA4A42" w:rsidRDefault="006B743D">
            <w:pPr>
              <w:keepNext/>
            </w:pPr>
            <w:r>
              <w:rPr>
                <w:rFonts w:cs="Times New Roman"/>
                <w:sz w:val="16"/>
              </w:rPr>
              <w:t>CM-01</w:t>
            </w:r>
          </w:p>
        </w:tc>
        <w:tc>
          <w:tcPr>
            <w:tcW w:w="2005" w:type="dxa"/>
            <w:tcBorders>
              <w:top w:val="nil"/>
              <w:left w:val="nil"/>
              <w:bottom w:val="nil"/>
              <w:right w:val="nil"/>
            </w:tcBorders>
            <w:tcMar>
              <w:top w:w="20" w:type="dxa"/>
              <w:left w:w="50" w:type="dxa"/>
              <w:bottom w:w="20" w:type="dxa"/>
              <w:right w:w="50" w:type="dxa"/>
            </w:tcMar>
            <w:vAlign w:val="center"/>
          </w:tcPr>
          <w:p w14:paraId="50081E5C" w14:textId="77777777" w:rsidR="00FA4A42" w:rsidRDefault="006B743D">
            <w:pPr>
              <w:keepNext/>
            </w:pPr>
            <w:r>
              <w:rPr>
                <w:rFonts w:cs="Times New Roman"/>
                <w:sz w:val="16"/>
              </w:rPr>
              <w:t>F1 0.283, MRR 0.359; 3.5× tokens</w:t>
            </w:r>
          </w:p>
        </w:tc>
      </w:tr>
      <w:tr w:rsidR="00FA4A42" w14:paraId="230F4D7D" w14:textId="77777777">
        <w:trPr>
          <w:cantSplit/>
          <w:jc w:val="center"/>
        </w:trPr>
        <w:tc>
          <w:tcPr>
            <w:tcW w:w="601" w:type="dxa"/>
            <w:tcBorders>
              <w:top w:val="nil"/>
              <w:left w:val="nil"/>
              <w:bottom w:val="nil"/>
              <w:right w:val="nil"/>
            </w:tcBorders>
            <w:tcMar>
              <w:top w:w="20" w:type="dxa"/>
              <w:left w:w="50" w:type="dxa"/>
              <w:bottom w:w="20" w:type="dxa"/>
              <w:right w:w="50" w:type="dxa"/>
            </w:tcMar>
            <w:vAlign w:val="center"/>
          </w:tcPr>
          <w:p w14:paraId="1DEEC75A" w14:textId="77777777" w:rsidR="00FA4A42" w:rsidRDefault="006B743D">
            <w:pPr>
              <w:keepNext/>
            </w:pPr>
            <w:r>
              <w:rPr>
                <w:rFonts w:cs="Times New Roman"/>
                <w:sz w:val="16"/>
              </w:rPr>
              <w:t>RQ1</w:t>
            </w:r>
          </w:p>
        </w:tc>
        <w:tc>
          <w:tcPr>
            <w:tcW w:w="1647" w:type="dxa"/>
            <w:tcBorders>
              <w:top w:val="nil"/>
              <w:left w:val="nil"/>
              <w:bottom w:val="nil"/>
              <w:right w:val="nil"/>
            </w:tcBorders>
            <w:tcMar>
              <w:top w:w="20" w:type="dxa"/>
              <w:left w:w="50" w:type="dxa"/>
              <w:bottom w:w="20" w:type="dxa"/>
              <w:right w:w="50" w:type="dxa"/>
            </w:tcMar>
            <w:vAlign w:val="center"/>
          </w:tcPr>
          <w:p w14:paraId="6C6284D6" w14:textId="77777777" w:rsidR="00FA4A42" w:rsidRDefault="006B743D">
            <w:pPr>
              <w:keepNext/>
            </w:pPr>
            <w:r>
              <w:rPr>
                <w:rFonts w:cs="Times New Roman"/>
                <w:sz w:val="16"/>
              </w:rPr>
              <w:t>every correct paper must reach the model</w:t>
            </w:r>
          </w:p>
        </w:tc>
        <w:tc>
          <w:tcPr>
            <w:tcW w:w="787" w:type="dxa"/>
            <w:tcBorders>
              <w:top w:val="nil"/>
              <w:left w:val="nil"/>
              <w:bottom w:val="nil"/>
              <w:right w:val="nil"/>
            </w:tcBorders>
            <w:tcMar>
              <w:top w:w="20" w:type="dxa"/>
              <w:left w:w="50" w:type="dxa"/>
              <w:bottom w:w="20" w:type="dxa"/>
              <w:right w:w="50" w:type="dxa"/>
            </w:tcMar>
            <w:vAlign w:val="center"/>
          </w:tcPr>
          <w:p w14:paraId="1A8EE7FA" w14:textId="77777777" w:rsidR="00FA4A42" w:rsidRDefault="006B743D">
            <w:pPr>
              <w:keepNext/>
            </w:pPr>
            <w:r>
              <w:rPr>
                <w:rFonts w:cs="Times New Roman"/>
                <w:sz w:val="16"/>
              </w:rPr>
              <w:t>CM-03</w:t>
            </w:r>
          </w:p>
        </w:tc>
        <w:tc>
          <w:tcPr>
            <w:tcW w:w="2005" w:type="dxa"/>
            <w:tcBorders>
              <w:top w:val="nil"/>
              <w:left w:val="nil"/>
              <w:bottom w:val="nil"/>
              <w:right w:val="nil"/>
            </w:tcBorders>
            <w:tcMar>
              <w:top w:w="20" w:type="dxa"/>
              <w:left w:w="50" w:type="dxa"/>
              <w:bottom w:w="20" w:type="dxa"/>
              <w:right w:w="50" w:type="dxa"/>
            </w:tcMar>
            <w:vAlign w:val="center"/>
          </w:tcPr>
          <w:p w14:paraId="77661A63" w14:textId="77777777" w:rsidR="00FA4A42" w:rsidRDefault="006B743D">
            <w:pPr>
              <w:keepNext/>
            </w:pPr>
            <w:r>
              <w:rPr>
                <w:rFonts w:cs="Times New Roman"/>
                <w:sz w:val="16"/>
              </w:rPr>
              <w:t>GC 0.338; slowest (40.7 s)</w:t>
            </w:r>
          </w:p>
        </w:tc>
      </w:tr>
      <w:tr w:rsidR="00FA4A42" w14:paraId="255995E9" w14:textId="77777777">
        <w:trPr>
          <w:cantSplit/>
          <w:jc w:val="center"/>
        </w:trPr>
        <w:tc>
          <w:tcPr>
            <w:tcW w:w="601" w:type="dxa"/>
            <w:tcBorders>
              <w:top w:val="nil"/>
              <w:left w:val="nil"/>
              <w:bottom w:val="nil"/>
              <w:right w:val="nil"/>
            </w:tcBorders>
            <w:tcMar>
              <w:top w:w="20" w:type="dxa"/>
              <w:left w:w="50" w:type="dxa"/>
              <w:bottom w:w="20" w:type="dxa"/>
              <w:right w:w="50" w:type="dxa"/>
            </w:tcMar>
            <w:vAlign w:val="center"/>
          </w:tcPr>
          <w:p w14:paraId="1D1C8243" w14:textId="77777777" w:rsidR="00FA4A42" w:rsidRDefault="006B743D">
            <w:pPr>
              <w:keepNext/>
            </w:pPr>
            <w:r>
              <w:rPr>
                <w:rFonts w:cs="Times New Roman"/>
                <w:sz w:val="16"/>
              </w:rPr>
              <w:t>RQ1</w:t>
            </w:r>
          </w:p>
        </w:tc>
        <w:tc>
          <w:tcPr>
            <w:tcW w:w="1647" w:type="dxa"/>
            <w:tcBorders>
              <w:top w:val="nil"/>
              <w:left w:val="nil"/>
              <w:bottom w:val="nil"/>
              <w:right w:val="nil"/>
            </w:tcBorders>
            <w:tcMar>
              <w:top w:w="20" w:type="dxa"/>
              <w:left w:w="50" w:type="dxa"/>
              <w:bottom w:w="20" w:type="dxa"/>
              <w:right w:w="50" w:type="dxa"/>
            </w:tcMar>
            <w:vAlign w:val="center"/>
          </w:tcPr>
          <w:p w14:paraId="69BE139D" w14:textId="77777777" w:rsidR="00FA4A42" w:rsidRDefault="006B743D">
            <w:pPr>
              <w:keepNext/>
            </w:pPr>
            <w:r>
              <w:rPr>
                <w:rFonts w:cs="Times New Roman"/>
                <w:sz w:val="16"/>
              </w:rPr>
              <w:t>speed is the priority</w:t>
            </w:r>
          </w:p>
        </w:tc>
        <w:tc>
          <w:tcPr>
            <w:tcW w:w="787" w:type="dxa"/>
            <w:tcBorders>
              <w:top w:val="nil"/>
              <w:left w:val="nil"/>
              <w:bottom w:val="nil"/>
              <w:right w:val="nil"/>
            </w:tcBorders>
            <w:tcMar>
              <w:top w:w="20" w:type="dxa"/>
              <w:left w:w="50" w:type="dxa"/>
              <w:bottom w:w="20" w:type="dxa"/>
              <w:right w:w="50" w:type="dxa"/>
            </w:tcMar>
            <w:vAlign w:val="center"/>
          </w:tcPr>
          <w:p w14:paraId="3C034E9E" w14:textId="77777777" w:rsidR="00FA4A42" w:rsidRDefault="006B743D">
            <w:pPr>
              <w:keepNext/>
            </w:pPr>
            <w:r>
              <w:rPr>
                <w:rFonts w:cs="Times New Roman"/>
                <w:sz w:val="16"/>
              </w:rPr>
              <w:t>CM-02</w:t>
            </w:r>
          </w:p>
        </w:tc>
        <w:tc>
          <w:tcPr>
            <w:tcW w:w="2005" w:type="dxa"/>
            <w:tcBorders>
              <w:top w:val="nil"/>
              <w:left w:val="nil"/>
              <w:bottom w:val="nil"/>
              <w:right w:val="nil"/>
            </w:tcBorders>
            <w:tcMar>
              <w:top w:w="20" w:type="dxa"/>
              <w:left w:w="50" w:type="dxa"/>
              <w:bottom w:w="20" w:type="dxa"/>
              <w:right w:w="50" w:type="dxa"/>
            </w:tcMar>
            <w:vAlign w:val="center"/>
          </w:tcPr>
          <w:p w14:paraId="65EBE268" w14:textId="77777777" w:rsidR="00FA4A42" w:rsidRDefault="006B743D">
            <w:pPr>
              <w:keepNext/>
            </w:pPr>
            <w:r>
              <w:rPr>
                <w:rFonts w:cs="Times New Roman"/>
                <w:sz w:val="16"/>
              </w:rPr>
              <w:t>6.5 s; lowest MRR</w:t>
            </w:r>
          </w:p>
        </w:tc>
      </w:tr>
      <w:tr w:rsidR="00FA4A42" w14:paraId="6B2C67C0" w14:textId="77777777">
        <w:trPr>
          <w:cantSplit/>
          <w:jc w:val="center"/>
        </w:trPr>
        <w:tc>
          <w:tcPr>
            <w:tcW w:w="601" w:type="dxa"/>
            <w:tcBorders>
              <w:top w:val="nil"/>
              <w:left w:val="nil"/>
              <w:bottom w:val="nil"/>
              <w:right w:val="nil"/>
            </w:tcBorders>
            <w:tcMar>
              <w:top w:w="20" w:type="dxa"/>
              <w:left w:w="50" w:type="dxa"/>
              <w:bottom w:w="20" w:type="dxa"/>
              <w:right w:w="50" w:type="dxa"/>
            </w:tcMar>
            <w:vAlign w:val="center"/>
          </w:tcPr>
          <w:p w14:paraId="78D8D539" w14:textId="77777777" w:rsidR="00FA4A42" w:rsidRDefault="006B743D">
            <w:pPr>
              <w:keepNext/>
            </w:pPr>
            <w:r>
              <w:rPr>
                <w:rFonts w:cs="Times New Roman"/>
                <w:sz w:val="16"/>
              </w:rPr>
              <w:t>RQ2</w:t>
            </w:r>
          </w:p>
        </w:tc>
        <w:tc>
          <w:tcPr>
            <w:tcW w:w="1647" w:type="dxa"/>
            <w:tcBorders>
              <w:top w:val="nil"/>
              <w:left w:val="nil"/>
              <w:bottom w:val="nil"/>
              <w:right w:val="nil"/>
            </w:tcBorders>
            <w:tcMar>
              <w:top w:w="20" w:type="dxa"/>
              <w:left w:w="50" w:type="dxa"/>
              <w:bottom w:w="20" w:type="dxa"/>
              <w:right w:w="50" w:type="dxa"/>
            </w:tcMar>
            <w:vAlign w:val="center"/>
          </w:tcPr>
          <w:p w14:paraId="3178D3C9" w14:textId="77777777" w:rsidR="00FA4A42" w:rsidRDefault="006B743D">
            <w:pPr>
              <w:keepNext/>
            </w:pPr>
            <w:r>
              <w:rPr>
                <w:rFonts w:cs="Times New Roman"/>
                <w:sz w:val="16"/>
              </w:rPr>
              <w:t>a correct paper should rank early</w:t>
            </w:r>
          </w:p>
        </w:tc>
        <w:tc>
          <w:tcPr>
            <w:tcW w:w="787" w:type="dxa"/>
            <w:tcBorders>
              <w:top w:val="nil"/>
              <w:left w:val="nil"/>
              <w:bottom w:val="nil"/>
              <w:right w:val="nil"/>
            </w:tcBorders>
            <w:tcMar>
              <w:top w:w="20" w:type="dxa"/>
              <w:left w:w="50" w:type="dxa"/>
              <w:bottom w:w="20" w:type="dxa"/>
              <w:right w:w="50" w:type="dxa"/>
            </w:tcMar>
            <w:vAlign w:val="center"/>
          </w:tcPr>
          <w:p w14:paraId="0361850A" w14:textId="77777777" w:rsidR="00FA4A42" w:rsidRDefault="006B743D">
            <w:pPr>
              <w:keepNext/>
            </w:pPr>
            <w:r>
              <w:rPr>
                <w:rFonts w:cs="Times New Roman"/>
                <w:sz w:val="16"/>
              </w:rPr>
              <w:t>CF-03</w:t>
            </w:r>
          </w:p>
        </w:tc>
        <w:tc>
          <w:tcPr>
            <w:tcW w:w="2005" w:type="dxa"/>
            <w:tcBorders>
              <w:top w:val="nil"/>
              <w:left w:val="nil"/>
              <w:bottom w:val="nil"/>
              <w:right w:val="nil"/>
            </w:tcBorders>
            <w:tcMar>
              <w:top w:w="20" w:type="dxa"/>
              <w:left w:w="50" w:type="dxa"/>
              <w:bottom w:w="20" w:type="dxa"/>
              <w:right w:w="50" w:type="dxa"/>
            </w:tcMar>
            <w:vAlign w:val="center"/>
          </w:tcPr>
          <w:p w14:paraId="4F397AE4" w14:textId="77777777" w:rsidR="00FA4A42" w:rsidRDefault="006B743D">
            <w:pPr>
              <w:keepNext/>
            </w:pPr>
            <w:r>
              <w:rPr>
                <w:rFonts w:cs="Times New Roman"/>
                <w:sz w:val="16"/>
              </w:rPr>
              <w:t>MRR 0.063 vs. 0.029; 3.75 calls</w:t>
            </w:r>
          </w:p>
        </w:tc>
      </w:tr>
      <w:tr w:rsidR="00FA4A42" w14:paraId="79F9BC33" w14:textId="77777777">
        <w:trPr>
          <w:cantSplit/>
          <w:jc w:val="center"/>
        </w:trPr>
        <w:tc>
          <w:tcPr>
            <w:tcW w:w="601" w:type="dxa"/>
            <w:tcBorders>
              <w:top w:val="nil"/>
              <w:left w:val="nil"/>
              <w:bottom w:val="nil"/>
              <w:right w:val="nil"/>
            </w:tcBorders>
            <w:tcMar>
              <w:top w:w="20" w:type="dxa"/>
              <w:left w:w="50" w:type="dxa"/>
              <w:bottom w:w="20" w:type="dxa"/>
              <w:right w:w="50" w:type="dxa"/>
            </w:tcMar>
            <w:vAlign w:val="center"/>
          </w:tcPr>
          <w:p w14:paraId="2195124F" w14:textId="77777777" w:rsidR="00FA4A42" w:rsidRDefault="006B743D">
            <w:pPr>
              <w:keepNext/>
            </w:pPr>
            <w:r>
              <w:rPr>
                <w:rFonts w:cs="Times New Roman"/>
                <w:sz w:val="16"/>
              </w:rPr>
              <w:t>RQ2</w:t>
            </w:r>
          </w:p>
        </w:tc>
        <w:tc>
          <w:tcPr>
            <w:tcW w:w="1647" w:type="dxa"/>
            <w:tcBorders>
              <w:top w:val="nil"/>
              <w:left w:val="nil"/>
              <w:bottom w:val="nil"/>
              <w:right w:val="nil"/>
            </w:tcBorders>
            <w:tcMar>
              <w:top w:w="20" w:type="dxa"/>
              <w:left w:w="50" w:type="dxa"/>
              <w:bottom w:w="20" w:type="dxa"/>
              <w:right w:w="50" w:type="dxa"/>
            </w:tcMar>
            <w:vAlign w:val="center"/>
          </w:tcPr>
          <w:p w14:paraId="6EEC275B" w14:textId="77777777" w:rsidR="00FA4A42" w:rsidRDefault="006B743D">
            <w:pPr>
              <w:keepNext/>
            </w:pPr>
            <w:r>
              <w:rPr>
                <w:rFonts w:cs="Times New Roman"/>
                <w:sz w:val="16"/>
              </w:rPr>
              <w:t>exactly two sources needed</w:t>
            </w:r>
          </w:p>
        </w:tc>
        <w:tc>
          <w:tcPr>
            <w:tcW w:w="787" w:type="dxa"/>
            <w:tcBorders>
              <w:top w:val="nil"/>
              <w:left w:val="nil"/>
              <w:bottom w:val="nil"/>
              <w:right w:val="nil"/>
            </w:tcBorders>
            <w:tcMar>
              <w:top w:w="20" w:type="dxa"/>
              <w:left w:w="50" w:type="dxa"/>
              <w:bottom w:w="20" w:type="dxa"/>
              <w:right w:w="50" w:type="dxa"/>
            </w:tcMar>
            <w:vAlign w:val="center"/>
          </w:tcPr>
          <w:p w14:paraId="74AEB2E9" w14:textId="77777777" w:rsidR="00FA4A42" w:rsidRDefault="006B743D">
            <w:pPr>
              <w:keepNext/>
            </w:pPr>
            <w:r>
              <w:rPr>
                <w:rFonts w:cs="Times New Roman"/>
                <w:sz w:val="16"/>
              </w:rPr>
              <w:t>CF-02</w:t>
            </w:r>
          </w:p>
        </w:tc>
        <w:tc>
          <w:tcPr>
            <w:tcW w:w="2005" w:type="dxa"/>
            <w:tcBorders>
              <w:top w:val="nil"/>
              <w:left w:val="nil"/>
              <w:bottom w:val="nil"/>
              <w:right w:val="nil"/>
            </w:tcBorders>
            <w:tcMar>
              <w:top w:w="20" w:type="dxa"/>
              <w:left w:w="50" w:type="dxa"/>
              <w:bottom w:w="20" w:type="dxa"/>
              <w:right w:w="50" w:type="dxa"/>
            </w:tcMar>
            <w:vAlign w:val="center"/>
          </w:tcPr>
          <w:p w14:paraId="6D12815D" w14:textId="77777777" w:rsidR="00FA4A42" w:rsidRDefault="006B743D">
            <w:pPr>
              <w:keepNext/>
            </w:pPr>
            <w:r>
              <w:rPr>
                <w:rFonts w:cs="Times New Roman"/>
                <w:sz w:val="16"/>
              </w:rPr>
              <w:t>fewest tokens on TG, TS, and GS bundles</w:t>
            </w:r>
          </w:p>
        </w:tc>
      </w:tr>
      <w:tr w:rsidR="00FA4A42" w14:paraId="6BDA6D84" w14:textId="77777777">
        <w:trPr>
          <w:cantSplit/>
          <w:jc w:val="center"/>
        </w:trPr>
        <w:tc>
          <w:tcPr>
            <w:tcW w:w="601" w:type="dxa"/>
            <w:tcBorders>
              <w:top w:val="nil"/>
              <w:left w:val="nil"/>
              <w:bottom w:val="nil"/>
              <w:right w:val="nil"/>
            </w:tcBorders>
            <w:tcMar>
              <w:top w:w="20" w:type="dxa"/>
              <w:left w:w="50" w:type="dxa"/>
              <w:bottom w:w="20" w:type="dxa"/>
              <w:right w:w="50" w:type="dxa"/>
            </w:tcMar>
            <w:vAlign w:val="center"/>
          </w:tcPr>
          <w:p w14:paraId="7CB5F49F" w14:textId="77777777" w:rsidR="00FA4A42" w:rsidRDefault="006B743D">
            <w:pPr>
              <w:keepNext/>
            </w:pPr>
            <w:r>
              <w:rPr>
                <w:rFonts w:cs="Times New Roman"/>
                <w:sz w:val="16"/>
              </w:rPr>
              <w:t>RQ3</w:t>
            </w:r>
          </w:p>
        </w:tc>
        <w:tc>
          <w:tcPr>
            <w:tcW w:w="1647" w:type="dxa"/>
            <w:tcBorders>
              <w:top w:val="nil"/>
              <w:left w:val="nil"/>
              <w:bottom w:val="nil"/>
              <w:right w:val="nil"/>
            </w:tcBorders>
            <w:tcMar>
              <w:top w:w="20" w:type="dxa"/>
              <w:left w:w="50" w:type="dxa"/>
              <w:bottom w:w="20" w:type="dxa"/>
              <w:right w:w="50" w:type="dxa"/>
            </w:tcMar>
            <w:vAlign w:val="center"/>
          </w:tcPr>
          <w:p w14:paraId="6B7680F4" w14:textId="77777777" w:rsidR="00FA4A42" w:rsidRDefault="006B743D">
            <w:pPr>
              <w:keepNext/>
            </w:pPr>
            <w:r>
              <w:rPr>
                <w:rFonts w:cs="Times New Roman"/>
                <w:sz w:val="16"/>
              </w:rPr>
              <w:t>each search is expensive</w:t>
            </w:r>
          </w:p>
        </w:tc>
        <w:tc>
          <w:tcPr>
            <w:tcW w:w="787" w:type="dxa"/>
            <w:tcBorders>
              <w:top w:val="nil"/>
              <w:left w:val="nil"/>
              <w:bottom w:val="nil"/>
              <w:right w:val="nil"/>
            </w:tcBorders>
            <w:tcMar>
              <w:top w:w="20" w:type="dxa"/>
              <w:left w:w="50" w:type="dxa"/>
              <w:bottom w:w="20" w:type="dxa"/>
              <w:right w:w="50" w:type="dxa"/>
            </w:tcMar>
            <w:vAlign w:val="center"/>
          </w:tcPr>
          <w:p w14:paraId="3C3E00F5" w14:textId="77777777" w:rsidR="00FA4A42" w:rsidRDefault="006B743D">
            <w:pPr>
              <w:keepNext/>
            </w:pPr>
            <w:r>
              <w:rPr>
                <w:rFonts w:cs="Times New Roman"/>
                <w:sz w:val="16"/>
              </w:rPr>
              <w:t>AR-03</w:t>
            </w:r>
          </w:p>
        </w:tc>
        <w:tc>
          <w:tcPr>
            <w:tcW w:w="2005" w:type="dxa"/>
            <w:tcBorders>
              <w:top w:val="nil"/>
              <w:left w:val="nil"/>
              <w:bottom w:val="nil"/>
              <w:right w:val="nil"/>
            </w:tcBorders>
            <w:tcMar>
              <w:top w:w="20" w:type="dxa"/>
              <w:left w:w="50" w:type="dxa"/>
              <w:bottom w:w="20" w:type="dxa"/>
              <w:right w:w="50" w:type="dxa"/>
            </w:tcMar>
            <w:vAlign w:val="center"/>
          </w:tcPr>
          <w:p w14:paraId="31B79BA2" w14:textId="77777777" w:rsidR="00FA4A42" w:rsidRDefault="006B743D">
            <w:pPr>
              <w:keepNext/>
            </w:pPr>
            <w:r>
              <w:rPr>
                <w:rFonts w:cs="Times New Roman"/>
                <w:sz w:val="16"/>
              </w:rPr>
              <w:t>WR 0.012 vs. 0.190</w:t>
            </w:r>
          </w:p>
        </w:tc>
      </w:tr>
      <w:tr w:rsidR="00FA4A42" w14:paraId="4BA013C9" w14:textId="77777777">
        <w:trPr>
          <w:cantSplit/>
          <w:jc w:val="center"/>
        </w:trPr>
        <w:tc>
          <w:tcPr>
            <w:tcW w:w="601" w:type="dxa"/>
            <w:tcBorders>
              <w:top w:val="nil"/>
              <w:left w:val="nil"/>
              <w:bottom w:val="nil"/>
              <w:right w:val="nil"/>
            </w:tcBorders>
            <w:tcMar>
              <w:top w:w="20" w:type="dxa"/>
              <w:left w:w="50" w:type="dxa"/>
              <w:bottom w:w="20" w:type="dxa"/>
              <w:right w:w="50" w:type="dxa"/>
            </w:tcMar>
            <w:vAlign w:val="center"/>
          </w:tcPr>
          <w:p w14:paraId="35A84EB9" w14:textId="77777777" w:rsidR="00FA4A42" w:rsidRDefault="006B743D">
            <w:pPr>
              <w:keepNext/>
            </w:pPr>
            <w:r>
              <w:rPr>
                <w:rFonts w:cs="Times New Roman"/>
                <w:sz w:val="16"/>
              </w:rPr>
              <w:t>RQ3</w:t>
            </w:r>
          </w:p>
        </w:tc>
        <w:tc>
          <w:tcPr>
            <w:tcW w:w="1647" w:type="dxa"/>
            <w:tcBorders>
              <w:top w:val="nil"/>
              <w:left w:val="nil"/>
              <w:bottom w:val="nil"/>
              <w:right w:val="nil"/>
            </w:tcBorders>
            <w:tcMar>
              <w:top w:w="20" w:type="dxa"/>
              <w:left w:w="50" w:type="dxa"/>
              <w:bottom w:w="20" w:type="dxa"/>
              <w:right w:w="50" w:type="dxa"/>
            </w:tcMar>
            <w:vAlign w:val="center"/>
          </w:tcPr>
          <w:p w14:paraId="14E0ED18" w14:textId="77777777" w:rsidR="00FA4A42" w:rsidRDefault="006B743D">
            <w:pPr>
              <w:keepNext/>
            </w:pPr>
            <w:r>
              <w:rPr>
                <w:rFonts w:cs="Times New Roman"/>
                <w:sz w:val="16"/>
              </w:rPr>
              <w:t>text-only questions</w:t>
            </w:r>
          </w:p>
        </w:tc>
        <w:tc>
          <w:tcPr>
            <w:tcW w:w="787" w:type="dxa"/>
            <w:tcBorders>
              <w:top w:val="nil"/>
              <w:left w:val="nil"/>
              <w:bottom w:val="nil"/>
              <w:right w:val="nil"/>
            </w:tcBorders>
            <w:tcMar>
              <w:top w:w="20" w:type="dxa"/>
              <w:left w:w="50" w:type="dxa"/>
              <w:bottom w:w="20" w:type="dxa"/>
              <w:right w:w="50" w:type="dxa"/>
            </w:tcMar>
            <w:vAlign w:val="center"/>
          </w:tcPr>
          <w:p w14:paraId="13F47C0D" w14:textId="77777777" w:rsidR="00FA4A42" w:rsidRDefault="006B743D">
            <w:pPr>
              <w:keepNext/>
            </w:pPr>
            <w:r>
              <w:rPr>
                <w:rFonts w:cs="Times New Roman"/>
                <w:sz w:val="16"/>
              </w:rPr>
              <w:t>AR-03</w:t>
            </w:r>
          </w:p>
        </w:tc>
        <w:tc>
          <w:tcPr>
            <w:tcW w:w="2005" w:type="dxa"/>
            <w:tcBorders>
              <w:top w:val="nil"/>
              <w:left w:val="nil"/>
              <w:bottom w:val="nil"/>
              <w:right w:val="nil"/>
            </w:tcBorders>
            <w:tcMar>
              <w:top w:w="20" w:type="dxa"/>
              <w:left w:w="50" w:type="dxa"/>
              <w:bottom w:w="20" w:type="dxa"/>
              <w:right w:w="50" w:type="dxa"/>
            </w:tcMar>
            <w:vAlign w:val="center"/>
          </w:tcPr>
          <w:p w14:paraId="2547B965" w14:textId="77777777" w:rsidR="00FA4A42" w:rsidRDefault="006B743D">
            <w:pPr>
              <w:keepNext/>
            </w:pPr>
            <w:r>
              <w:rPr>
                <w:rFonts w:cs="Times New Roman"/>
                <w:sz w:val="16"/>
              </w:rPr>
              <w:t>SF1 1.000 vs. 0.667</w:t>
            </w:r>
          </w:p>
        </w:tc>
      </w:tr>
      <w:tr w:rsidR="00FA4A42" w14:paraId="70E3EE0D" w14:textId="77777777">
        <w:trPr>
          <w:cantSplit/>
          <w:jc w:val="center"/>
        </w:trPr>
        <w:tc>
          <w:tcPr>
            <w:tcW w:w="601" w:type="dxa"/>
            <w:tcBorders>
              <w:top w:val="nil"/>
              <w:left w:val="nil"/>
              <w:bottom w:val="single" w:sz="8" w:space="0" w:color="000000"/>
              <w:right w:val="nil"/>
            </w:tcBorders>
            <w:tcMar>
              <w:top w:w="20" w:type="dxa"/>
              <w:left w:w="50" w:type="dxa"/>
              <w:bottom w:w="20" w:type="dxa"/>
              <w:right w:w="50" w:type="dxa"/>
            </w:tcMar>
            <w:vAlign w:val="center"/>
          </w:tcPr>
          <w:p w14:paraId="5723D36B" w14:textId="77777777" w:rsidR="00FA4A42" w:rsidRDefault="006B743D">
            <w:r>
              <w:rPr>
                <w:rFonts w:cs="Times New Roman"/>
                <w:sz w:val="16"/>
              </w:rPr>
              <w:t>RQ3</w:t>
            </w:r>
          </w:p>
        </w:tc>
        <w:tc>
          <w:tcPr>
            <w:tcW w:w="1647" w:type="dxa"/>
            <w:tcBorders>
              <w:top w:val="nil"/>
              <w:left w:val="nil"/>
              <w:bottom w:val="single" w:sz="8" w:space="0" w:color="000000"/>
              <w:right w:val="nil"/>
            </w:tcBorders>
            <w:tcMar>
              <w:top w:w="20" w:type="dxa"/>
              <w:left w:w="50" w:type="dxa"/>
              <w:bottom w:w="20" w:type="dxa"/>
              <w:right w:w="50" w:type="dxa"/>
            </w:tcMar>
            <w:vAlign w:val="center"/>
          </w:tcPr>
          <w:p w14:paraId="1472A211" w14:textId="77777777" w:rsidR="00FA4A42" w:rsidRDefault="006B743D">
            <w:r>
              <w:rPr>
                <w:rFonts w:cs="Times New Roman"/>
                <w:sz w:val="16"/>
              </w:rPr>
              <w:t>graph-only questions</w:t>
            </w:r>
          </w:p>
        </w:tc>
        <w:tc>
          <w:tcPr>
            <w:tcW w:w="787" w:type="dxa"/>
            <w:tcBorders>
              <w:top w:val="nil"/>
              <w:left w:val="nil"/>
              <w:bottom w:val="single" w:sz="8" w:space="0" w:color="000000"/>
              <w:right w:val="nil"/>
            </w:tcBorders>
            <w:tcMar>
              <w:top w:w="20" w:type="dxa"/>
              <w:left w:w="50" w:type="dxa"/>
              <w:bottom w:w="20" w:type="dxa"/>
              <w:right w:w="50" w:type="dxa"/>
            </w:tcMar>
            <w:vAlign w:val="center"/>
          </w:tcPr>
          <w:p w14:paraId="0CC012C3" w14:textId="77777777" w:rsidR="00FA4A42" w:rsidRDefault="006B743D">
            <w:r>
              <w:rPr>
                <w:rFonts w:cs="Times New Roman"/>
                <w:sz w:val="16"/>
              </w:rPr>
              <w:t>AR-01</w:t>
            </w:r>
          </w:p>
        </w:tc>
        <w:tc>
          <w:tcPr>
            <w:tcW w:w="2005" w:type="dxa"/>
            <w:tcBorders>
              <w:top w:val="nil"/>
              <w:left w:val="nil"/>
              <w:bottom w:val="single" w:sz="8" w:space="0" w:color="000000"/>
              <w:right w:val="nil"/>
            </w:tcBorders>
            <w:tcMar>
              <w:top w:w="20" w:type="dxa"/>
              <w:left w:w="50" w:type="dxa"/>
              <w:bottom w:w="20" w:type="dxa"/>
              <w:right w:w="50" w:type="dxa"/>
            </w:tcMar>
            <w:vAlign w:val="center"/>
          </w:tcPr>
          <w:p w14:paraId="3F9C793D" w14:textId="77777777" w:rsidR="00FA4A42" w:rsidRDefault="006B743D">
            <w:r>
              <w:rPr>
                <w:rFonts w:cs="Times New Roman"/>
                <w:sz w:val="16"/>
              </w:rPr>
              <w:t>SF1 1.000 vs. 0.667</w:t>
            </w:r>
          </w:p>
        </w:tc>
      </w:tr>
    </w:tbl>
    <w:p w14:paraId="73306134" w14:textId="77777777" w:rsidR="00FA4A42" w:rsidRDefault="00FA4A42">
      <w:pPr>
        <w:spacing w:after="80" w:line="120" w:lineRule="exact"/>
        <w:jc w:val="both"/>
      </w:pPr>
    </w:p>
    <w:p w14:paraId="220E0B18" w14:textId="77777777" w:rsidR="00FA4A42" w:rsidRDefault="006B743D">
      <w:pPr>
        <w:ind w:firstLine="202"/>
        <w:jc w:val="both"/>
      </w:pPr>
      <w:r>
        <w:rPr>
          <w:rFonts w:cs="Times New Roman"/>
          <w:i/>
        </w:rPr>
        <w:t xml:space="preserve">3) When another strategy is preferable: </w:t>
      </w:r>
      <w:r>
        <w:rPr>
          <w:rFonts w:cs="Times New Roman"/>
        </w:rPr>
        <w:t>The winners are the best overall choice, but in specific situations another strategy measured better (Table XIII). These group-level differences are descriptive (4–8 questions per group) and were not tested.</w:t>
      </w:r>
    </w:p>
    <w:p w14:paraId="0FCC4D4C" w14:textId="0336CE51" w:rsidR="00FA4A42" w:rsidRDefault="006B743D">
      <w:pPr>
        <w:ind w:firstLine="202"/>
        <w:jc w:val="both"/>
      </w:pPr>
      <w:r>
        <w:rPr>
          <w:rFonts w:cs="Times New Roman"/>
          <w:i/>
        </w:rPr>
        <w:t xml:space="preserve">4) Statistical power: </w:t>
      </w:r>
      <w:r>
        <w:rPr>
          <w:rFonts w:cs="Times New Roman"/>
        </w:rPr>
        <w:t xml:space="preserve">The exact sign-flip test cannot return a </w:t>
      </w:r>
      <w:r>
        <w:rPr>
          <w:rFonts w:cs="Times New Roman"/>
          <w:i/>
        </w:rPr>
        <w:t>p</w:t>
      </w:r>
      <w:r>
        <w:rPr>
          <w:rFonts w:cs="Times New Roman"/>
        </w:rPr>
        <w:t xml:space="preserve">-value below </w:t>
      </w:r>
      <m:oMath>
        <m:f>
          <m:fPr>
            <m:type m:val="lin"/>
            <m:ctrlPr>
              <w:rPr>
                <w:rFonts w:ascii="Cambria Math" w:hAnsi="Cambria Math" w:cs="Times New Roman"/>
                <w:i/>
              </w:rPr>
            </m:ctrlPr>
          </m:fPr>
          <m:num>
            <m:r>
              <w:rPr>
                <w:rFonts w:ascii="Cambria Math" w:hAnsi="Cambria Math" w:cs="Times New Roman"/>
              </w:rPr>
              <m:t>2</m:t>
            </m:r>
          </m:num>
          <m:den>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F</m:t>
                </m:r>
              </m:sup>
            </m:sSup>
          </m:den>
        </m:f>
      </m:oMath>
      <w:r>
        <w:rPr>
          <w:rFonts w:cs="Times New Roman"/>
        </w:rPr>
        <w:t xml:space="preserve">. With </w:t>
      </w:r>
      <m:oMath>
        <m:r>
          <w:rPr>
            <w:rFonts w:ascii="Cambria Math" w:hAnsi="Cambria Math" w:cs="Times New Roman"/>
          </w:rPr>
          <m:t>F=8</m:t>
        </m:r>
      </m:oMath>
      <w:r>
        <w:rPr>
          <w:rFonts w:cs="Times New Roman"/>
        </w:rPr>
        <w:t xml:space="preserve"> families this floor is 0.0078, and Holm multiplies the smallest </w:t>
      </w:r>
      <w:r>
        <w:rPr>
          <w:rFonts w:cs="Times New Roman"/>
          <w:i/>
        </w:rPr>
        <w:t>p</w:t>
      </w:r>
      <w:r>
        <w:rPr>
          <w:rFonts w:cs="Times New Roman"/>
        </w:rPr>
        <w:t xml:space="preserve">-value by the number of pairs, so the smallest attainable adjusted </w:t>
      </w:r>
      <w:r>
        <w:rPr>
          <w:rFonts w:cs="Times New Roman"/>
          <w:i/>
        </w:rPr>
        <w:t>p</w:t>
      </w:r>
      <w:r>
        <w:rPr>
          <w:rFonts w:cs="Times New Roman"/>
        </w:rPr>
        <w:t xml:space="preserve">-values </w:t>
      </w:r>
      <w:r>
        <w:rPr>
          <w:rFonts w:cs="Times New Roman"/>
        </w:rPr>
        <w:t xml:space="preserve">were </w:t>
      </w:r>
      <m:oMath>
        <m:r>
          <w:rPr>
            <w:rFonts w:ascii="Cambria Math" w:hAnsi="Cambria Math" w:cs="Times New Roman"/>
          </w:rPr>
          <m:t>10×0.0078=0.078</m:t>
        </m:r>
      </m:oMath>
      <w:r>
        <w:rPr>
          <w:rFonts w:cs="Times New Roman"/>
        </w:rPr>
        <w:t xml:space="preserve"> in RQ1 and </w:t>
      </w:r>
      <m:oMath>
        <m:r>
          <w:rPr>
            <w:rFonts w:ascii="Cambria Math" w:hAnsi="Cambria Math" w:cs="Times New Roman"/>
          </w:rPr>
          <m:t>7×0.0078=0.055</m:t>
        </m:r>
      </m:oMath>
      <w:r>
        <w:rPr>
          <w:rFonts w:cs="Times New Roman"/>
        </w:rPr>
        <w:t xml:space="preserve"> in RQ2, both above 0.05. No difference in RQ1 or RQ2 could have been declared significant however consistent it was; their conclusions rest on the means and on consistency across families. With 14 families, RQ3 and RQ4 could detect differences and did. Future studies should either use more families or pre-specify fewer pairs.</w:t>
      </w:r>
    </w:p>
    <w:p w14:paraId="2BBE0B37" w14:textId="77777777" w:rsidR="00FA4A42" w:rsidRDefault="006B743D">
      <w:pPr>
        <w:ind w:firstLine="202"/>
        <w:jc w:val="both"/>
      </w:pPr>
      <w:r>
        <w:rPr>
          <w:rFonts w:cs="Times New Roman"/>
          <w:i/>
        </w:rPr>
        <w:t xml:space="preserve">5) Implications for practice: </w:t>
      </w:r>
      <w:r>
        <w:rPr>
          <w:rFonts w:cs="Times New Roman"/>
        </w:rPr>
        <w:t>Four guidelines follow. (i) Measure upstream coverage (gold coverage, supportability) before optimizing downstream components; no downstream method recovered what retrieval missed. (ii) Treat simple controls as strong baselines and always report cost: a fixed top-K, labelled sections, and keyword routing matched the elaborate methods’ answers at a fraction of their cost. (iii) Match the retriever to the condition type: exact phrases call for lexical or hybrid text retrieval. (iv) Make experiments replayable</w:t>
      </w:r>
      <w:r>
        <w:rPr>
          <w:rFonts w:cs="Times New Roman"/>
        </w:rPr>
        <w:t>: storing every request by its hash made multi-day runs resumable and every number auditable.</w:t>
      </w:r>
    </w:p>
    <w:p w14:paraId="34C11612" w14:textId="77777777" w:rsidR="00FA4A42" w:rsidRDefault="006B743D">
      <w:pPr>
        <w:ind w:firstLine="202"/>
        <w:jc w:val="both"/>
      </w:pPr>
      <w:r>
        <w:rPr>
          <w:rFonts w:cs="Times New Roman"/>
          <w:i/>
        </w:rPr>
        <w:t>6) Threats to validity: Internal validity</w:t>
      </w:r>
      <w:r>
        <w:rPr>
          <w:rFonts w:cs="Times New Roman"/>
        </w:rPr>
        <w:t xml:space="preserve"> is protected by freezing, identical inputs, question-major call order, and replay verification; a recorded timing asymmetry slightly favours CM-02 and CM-03 in latency, because their query-specific scores were staged offline while CM-01 computes them inside its timer. </w:t>
      </w:r>
      <w:r>
        <w:rPr>
          <w:rFonts w:cs="Times New Roman"/>
          <w:i/>
        </w:rPr>
        <w:t>Construct validity</w:t>
      </w:r>
      <w:r>
        <w:rPr>
          <w:rFonts w:cs="Times New Roman"/>
        </w:rPr>
        <w:t xml:space="preserve">: answer F1 against verified sets is exact, but gold coverage is an upper bound rather than accuracy, and template wording flatters the rule router. </w:t>
      </w:r>
      <w:r>
        <w:rPr>
          <w:rFonts w:cs="Times New Roman"/>
          <w:i/>
        </w:rPr>
        <w:t>External validity</w:t>
      </w:r>
      <w:r>
        <w:rPr>
          <w:rFonts w:cs="Times New Roman"/>
        </w:rPr>
        <w:t xml:space="preserve">: one corpus, three simple retrievers, and one model; the methods are adaptations, not reproductions. </w:t>
      </w:r>
      <w:r>
        <w:rPr>
          <w:rFonts w:cs="Times New Roman"/>
          <w:i/>
        </w:rPr>
        <w:t>Statistical conclusion validity</w:t>
      </w:r>
      <w:r>
        <w:rPr>
          <w:rFonts w:cs="Times New Roman"/>
        </w:rPr>
        <w:t>: small cohorts of correlated variants, analysed at the family level as described above.</w:t>
      </w:r>
    </w:p>
    <w:p w14:paraId="6E788940" w14:textId="77777777" w:rsidR="00FA4A42" w:rsidRDefault="006B743D">
      <w:pPr>
        <w:pStyle w:val="Heading1"/>
        <w:spacing w:before="160" w:after="80"/>
        <w:jc w:val="center"/>
      </w:pPr>
      <w:r>
        <w:rPr>
          <w:smallCaps/>
        </w:rPr>
        <w:t>V. Conclusion</w:t>
      </w:r>
    </w:p>
    <w:p w14:paraId="21365EDA" w14:textId="77777777" w:rsidR="00FA4A42" w:rsidRDefault="006B743D">
      <w:pPr>
        <w:ind w:firstLine="202"/>
        <w:jc w:val="both"/>
      </w:pPr>
      <w:r>
        <w:rPr>
          <w:rFonts w:cs="Times New Roman"/>
        </w:rPr>
        <w:t>This paper studied, one component at a time, how a retrieval-augmented LLM should use text, graph, and structured views of the same scholarly corpus. On isolated, identity-joined views and a benchmark with verified source necessity, under frozen retrievers and one LLM, one strategy won each component on combined quality and cost: fixed top-K context management (CM-B1), source-separated fusion (CF-B1), and rule-based routing (AR-B1). Their combination, INT-1, which the pre-registered rule had already selecte</w:t>
      </w:r>
      <w:r>
        <w:rPr>
          <w:rFonts w:cs="Times New Roman"/>
        </w:rPr>
        <w:t>d, answered as well as any single policy (F1 0.154), selected sources significantly better than querying every source (+0.176 source F1), and used 772 more tokens per question than the router alone. No literature-inspired method improved answer quality with statistical support, and the most elaborate controllers cost significantly more. The clearest lesson is where quality is lost: before generation, in retrieval coverage.</w:t>
      </w:r>
    </w:p>
    <w:p w14:paraId="3DE19BC0" w14:textId="77777777" w:rsidR="00FA4A42" w:rsidRDefault="006B743D">
      <w:pPr>
        <w:pStyle w:val="Heading2"/>
        <w:spacing w:before="120" w:after="60"/>
      </w:pPr>
      <w:r>
        <w:rPr>
          <w:i/>
        </w:rPr>
        <w:t>A. Limitations and Future Work</w:t>
      </w:r>
    </w:p>
    <w:p w14:paraId="1320E454" w14:textId="77777777" w:rsidR="00FA4A42" w:rsidRDefault="006B743D">
      <w:pPr>
        <w:ind w:firstLine="202"/>
        <w:jc w:val="both"/>
      </w:pPr>
      <w:r>
        <w:rPr>
          <w:rFonts w:cs="Times New Roman"/>
          <w:b/>
        </w:rPr>
        <w:t>Limitations.</w:t>
      </w:r>
      <w:r>
        <w:rPr>
          <w:rFonts w:cs="Times New Roman"/>
        </w:rPr>
        <w:t xml:space="preserve"> The cohorts are small (8–14 independent families), so the results are exploratory validation results rather than a locked test, and in RQ1 and RQ2 significance was unattainable. Labels are verified by computation; human review of the test sets (2,801 decisions) is outstanding. Text conditions are exact phrases that a </w:t>
      </w:r>
      <w:r>
        <w:rPr>
          <w:rFonts w:cs="Times New Roman"/>
        </w:rPr>
        <w:lastRenderedPageBreak/>
        <w:t>meaning-based retriever rarely finds, and template wording favours the rule router. One corpus, one set of simple retrievers, and one LLM were used. All literature methods are adaptations: tra</w:t>
      </w:r>
      <w:r>
        <w:rPr>
          <w:rFonts w:cs="Times New Roman"/>
        </w:rPr>
        <w:t>ining-heavy components of the originals were replaced or omitted, CM-01 uses graph-native provenance units, and CM-03 converged on few questions under its frozen parameters. Under the frozen top-5 graph retriever, CM-B1 prunes only for policies with several graph calls.</w:t>
      </w:r>
    </w:p>
    <w:p w14:paraId="6FE41A3E" w14:textId="77777777" w:rsidR="00FA4A42" w:rsidRDefault="006B743D">
      <w:pPr>
        <w:ind w:firstLine="202"/>
        <w:jc w:val="both"/>
      </w:pPr>
      <w:r>
        <w:rPr>
          <w:rFonts w:cs="Times New Roman"/>
          <w:b/>
        </w:rPr>
        <w:t>Future work.</w:t>
      </w:r>
      <w:r>
        <w:rPr>
          <w:rFonts w:cs="Times New Roman"/>
        </w:rPr>
        <w:t xml:space="preserve"> (i) Raise upstream coverage with lexical or hybrid text retrieval, adaptive graph top-K, and structured filters that restrict candidates for the other sources, then repeat the component studies where answers are possible. (ii) Complete the human review and run the locked test. (iii) Repeat the comparisons with a stronger LLM and larger budgets. (iv) Evaluate fusion on evidence-complete bundles. (v) Increase statistical power with more families and fewer pre-specified pairs. (vi) Test on natural, human-writ</w:t>
      </w:r>
      <w:r>
        <w:rPr>
          <w:rFonts w:cs="Times New Roman"/>
        </w:rPr>
        <w:t>ten multi-source questions with verified source necessity.</w:t>
      </w:r>
    </w:p>
    <w:p w14:paraId="1CCFB16A" w14:textId="77777777" w:rsidR="00FA4A42" w:rsidRDefault="006B743D">
      <w:pPr>
        <w:pStyle w:val="Heading1"/>
        <w:spacing w:before="160" w:after="80"/>
        <w:jc w:val="center"/>
      </w:pPr>
      <w:r>
        <w:rPr>
          <w:smallCaps/>
        </w:rPr>
        <w:t>VI. Dataset and Code Availability</w:t>
      </w:r>
    </w:p>
    <w:p w14:paraId="66D5F0C5" w14:textId="77777777" w:rsidR="00FA4A42" w:rsidRDefault="006B743D">
      <w:pPr>
        <w:pStyle w:val="Heading2"/>
        <w:spacing w:before="120" w:after="60"/>
      </w:pPr>
      <w:r>
        <w:rPr>
          <w:i/>
        </w:rPr>
        <w:t>A. Dataset</w:t>
      </w:r>
    </w:p>
    <w:p w14:paraId="3882976C" w14:textId="77777777" w:rsidR="00FA4A42" w:rsidRDefault="006B743D">
      <w:pPr>
        <w:ind w:firstLine="202"/>
        <w:jc w:val="both"/>
      </w:pPr>
      <w:r>
        <w:rPr>
          <w:rFonts w:cs="Times New Roman"/>
        </w:rPr>
        <w:t>All experiments use the official STaRK-MAG release [33], [34]:</w:t>
      </w:r>
    </w:p>
    <w:p w14:paraId="04F7EC9F" w14:textId="77777777" w:rsidR="00FA4A42" w:rsidRDefault="006B743D">
      <w:pPr>
        <w:tabs>
          <w:tab w:val="left" w:pos="403"/>
        </w:tabs>
        <w:ind w:left="403" w:hanging="202"/>
      </w:pPr>
      <w:r>
        <w:rPr>
          <w:rFonts w:cs="Times New Roman"/>
        </w:rPr>
        <w:t>•</w:t>
      </w:r>
      <w:r>
        <w:rPr>
          <w:rFonts w:cs="Times New Roman"/>
        </w:rPr>
        <w:tab/>
      </w:r>
      <w:r>
        <w:rPr>
          <w:rFonts w:cs="Times New Roman"/>
          <w:b/>
        </w:rPr>
        <w:t>Source:</w:t>
      </w:r>
      <w:r>
        <w:rPr>
          <w:rFonts w:cs="Times New Roman"/>
        </w:rPr>
        <w:t xml:space="preserve"> https://huggingface.co/datasets/snap-stanford/stark</w:t>
      </w:r>
    </w:p>
    <w:p w14:paraId="363D2FD5"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Revision:</w:t>
      </w:r>
      <w:r>
        <w:rPr>
          <w:rFonts w:cs="Times New Roman"/>
        </w:rPr>
        <w:t xml:space="preserve"> 88269e23e90587f99476c5dd74e235a0877e69be</w:t>
      </w:r>
    </w:p>
    <w:p w14:paraId="6460CE53" w14:textId="77777777" w:rsidR="00FA4A42" w:rsidRDefault="006B743D">
      <w:pPr>
        <w:tabs>
          <w:tab w:val="left" w:pos="403"/>
        </w:tabs>
        <w:ind w:left="403" w:hanging="202"/>
        <w:jc w:val="both"/>
      </w:pPr>
      <w:r>
        <w:rPr>
          <w:rFonts w:cs="Times New Roman"/>
        </w:rPr>
        <w:t>•</w:t>
      </w:r>
      <w:r>
        <w:rPr>
          <w:rFonts w:cs="Times New Roman"/>
        </w:rPr>
        <w:tab/>
      </w:r>
      <w:r>
        <w:rPr>
          <w:rFonts w:cs="Times New Roman"/>
          <w:b/>
        </w:rPr>
        <w:t>Licence:</w:t>
      </w:r>
      <w:r>
        <w:rPr>
          <w:rFonts w:cs="Times New Roman"/>
        </w:rPr>
        <w:t xml:space="preserve"> CC-BY-4.0, as recorded on the dataset card.</w:t>
      </w:r>
    </w:p>
    <w:p w14:paraId="70D83F15" w14:textId="77777777" w:rsidR="00FA4A42" w:rsidRDefault="006B743D">
      <w:pPr>
        <w:ind w:firstLine="202"/>
        <w:jc w:val="both"/>
      </w:pPr>
      <w:r>
        <w:rPr>
          <w:rFonts w:cs="Times New Roman"/>
        </w:rPr>
        <w:t>The three views of MMG-STaRK-MAG and the benchmark are derived deterministically from this release by the released build scripts and are verified against recorded SHA-256 manifests (benchmark manifest e07f1314…). No human-review decisions are released, and the test and human-test splits were never used.</w:t>
      </w:r>
    </w:p>
    <w:p w14:paraId="32F90F47" w14:textId="77777777" w:rsidR="00FA4A42" w:rsidRDefault="006B743D">
      <w:pPr>
        <w:pStyle w:val="Heading2"/>
        <w:spacing w:before="120" w:after="60"/>
      </w:pPr>
      <w:r>
        <w:rPr>
          <w:i/>
        </w:rPr>
        <w:t>B. Code Availability</w:t>
      </w:r>
    </w:p>
    <w:p w14:paraId="17CBDA02" w14:textId="77777777" w:rsidR="00FA4A42" w:rsidRDefault="006B743D">
      <w:pPr>
        <w:ind w:firstLine="202"/>
        <w:jc w:val="both"/>
      </w:pPr>
      <w:r>
        <w:rPr>
          <w:rFonts w:cs="Times New Roman"/>
        </w:rPr>
        <w:t>The complete code will be released on GitHub (link to be added):</w:t>
      </w:r>
    </w:p>
    <w:p w14:paraId="02772F95" w14:textId="77777777" w:rsidR="00FA4A42" w:rsidRDefault="006B743D">
      <w:pPr>
        <w:tabs>
          <w:tab w:val="left" w:pos="403"/>
        </w:tabs>
        <w:ind w:left="403" w:hanging="202"/>
      </w:pPr>
      <w:r>
        <w:rPr>
          <w:rFonts w:cs="Times New Roman"/>
        </w:rPr>
        <w:t>•</w:t>
      </w:r>
      <w:r>
        <w:rPr>
          <w:rFonts w:cs="Times New Roman"/>
        </w:rPr>
        <w:tab/>
      </w:r>
      <w:r>
        <w:rPr>
          <w:rFonts w:cs="Times New Roman"/>
          <w:b/>
        </w:rPr>
        <w:t>Repository:</w:t>
      </w:r>
      <w:r>
        <w:rPr>
          <w:rFonts w:cs="Times New Roman"/>
        </w:rPr>
        <w:t xml:space="preserve"> https://github.com/[account]/[repository]</w:t>
      </w:r>
    </w:p>
    <w:p w14:paraId="31692B17" w14:textId="77777777" w:rsidR="00FA4A42" w:rsidRDefault="006B743D">
      <w:pPr>
        <w:ind w:firstLine="202"/>
        <w:jc w:val="both"/>
      </w:pPr>
      <w:r>
        <w:rPr>
          <w:rFonts w:cs="Times New Roman"/>
        </w:rPr>
        <w:t>It contains the data build, benchmark construction, retrievers, all strategies, the execution protocol, the analyses, the generators of every figure and table in this paper, and an interactive showcase application with the recorded runs. Each study is accompanied by its frozen execution plan, stored model requests, run records, and analysis files, so every number can be rebuilt without calling the model again.</w:t>
      </w:r>
    </w:p>
    <w:p w14:paraId="2AA6E188" w14:textId="77777777" w:rsidR="00FA4A42" w:rsidRDefault="006B743D">
      <w:pPr>
        <w:pStyle w:val="Heading1"/>
        <w:spacing w:before="160" w:after="80"/>
        <w:jc w:val="center"/>
      </w:pPr>
      <w:r>
        <w:rPr>
          <w:smallCaps/>
        </w:rPr>
        <w:t>References</w:t>
      </w:r>
    </w:p>
    <w:p w14:paraId="5F26F685" w14:textId="77777777" w:rsidR="00FA4A42" w:rsidRDefault="006B743D">
      <w:pPr>
        <w:tabs>
          <w:tab w:val="left" w:pos="461"/>
        </w:tabs>
        <w:spacing w:after="20"/>
        <w:ind w:left="461" w:hanging="461"/>
      </w:pPr>
      <w:r>
        <w:rPr>
          <w:rFonts w:cs="Times New Roman"/>
          <w:sz w:val="16"/>
        </w:rPr>
        <w:t>[1]</w:t>
      </w:r>
      <w:r>
        <w:rPr>
          <w:rFonts w:cs="Times New Roman"/>
          <w:sz w:val="16"/>
        </w:rPr>
        <w:tab/>
      </w:r>
      <w:r>
        <w:rPr>
          <w:rFonts w:cs="Times New Roman"/>
          <w:sz w:val="16"/>
        </w:rPr>
        <w:t xml:space="preserve">P. Lewis </w:t>
      </w:r>
      <w:r>
        <w:rPr>
          <w:rFonts w:cs="Times New Roman"/>
          <w:i/>
          <w:sz w:val="16"/>
        </w:rPr>
        <w:t>et al.</w:t>
      </w:r>
      <w:r>
        <w:rPr>
          <w:rFonts w:cs="Times New Roman"/>
          <w:sz w:val="16"/>
        </w:rPr>
        <w:t xml:space="preserve">, “Retrieval-augmented generation for knowledge-intensive NLP tasks,” in </w:t>
      </w:r>
      <w:r>
        <w:rPr>
          <w:rFonts w:cs="Times New Roman"/>
          <w:i/>
          <w:sz w:val="16"/>
        </w:rPr>
        <w:t>Proc. Adv. Neural Inf. Process. Syst. (NeurIPS)</w:t>
      </w:r>
      <w:r>
        <w:rPr>
          <w:rFonts w:cs="Times New Roman"/>
          <w:sz w:val="16"/>
        </w:rPr>
        <w:t>, 2020, pp. 9459–9474.</w:t>
      </w:r>
    </w:p>
    <w:p w14:paraId="74CC3D88" w14:textId="77777777" w:rsidR="00FA4A42" w:rsidRDefault="006B743D">
      <w:pPr>
        <w:tabs>
          <w:tab w:val="left" w:pos="461"/>
        </w:tabs>
        <w:spacing w:after="20"/>
        <w:ind w:left="461" w:hanging="461"/>
      </w:pPr>
      <w:r>
        <w:rPr>
          <w:rFonts w:cs="Times New Roman"/>
          <w:sz w:val="16"/>
        </w:rPr>
        <w:t>[2]</w:t>
      </w:r>
      <w:r>
        <w:rPr>
          <w:rFonts w:cs="Times New Roman"/>
          <w:sz w:val="16"/>
        </w:rPr>
        <w:tab/>
      </w:r>
      <w:r>
        <w:rPr>
          <w:rFonts w:cs="Times New Roman"/>
          <w:sz w:val="16"/>
        </w:rPr>
        <w:t xml:space="preserve">Y. Gao </w:t>
      </w:r>
      <w:r>
        <w:rPr>
          <w:rFonts w:cs="Times New Roman"/>
          <w:i/>
          <w:sz w:val="16"/>
        </w:rPr>
        <w:t>et al.</w:t>
      </w:r>
      <w:r>
        <w:rPr>
          <w:rFonts w:cs="Times New Roman"/>
          <w:sz w:val="16"/>
        </w:rPr>
        <w:t xml:space="preserve">, “Retrieval-augmented generation for large language models: A survey,” 2023, </w:t>
      </w:r>
      <w:r>
        <w:rPr>
          <w:rFonts w:cs="Times New Roman"/>
          <w:i/>
          <w:sz w:val="16"/>
        </w:rPr>
        <w:t>arXiv:2312.10997</w:t>
      </w:r>
      <w:r>
        <w:rPr>
          <w:rFonts w:cs="Times New Roman"/>
          <w:sz w:val="16"/>
        </w:rPr>
        <w:t>.</w:t>
      </w:r>
    </w:p>
    <w:p w14:paraId="5A6175DA" w14:textId="77777777" w:rsidR="00FA4A42" w:rsidRDefault="006B743D">
      <w:pPr>
        <w:tabs>
          <w:tab w:val="left" w:pos="461"/>
        </w:tabs>
        <w:spacing w:after="20"/>
        <w:ind w:left="461" w:hanging="461"/>
      </w:pPr>
      <w:r>
        <w:rPr>
          <w:rFonts w:cs="Times New Roman"/>
          <w:sz w:val="16"/>
        </w:rPr>
        <w:t>[3]</w:t>
      </w:r>
      <w:r>
        <w:rPr>
          <w:rFonts w:cs="Times New Roman"/>
          <w:sz w:val="16"/>
        </w:rPr>
        <w:tab/>
      </w:r>
      <w:r>
        <w:rPr>
          <w:rFonts w:cs="Times New Roman"/>
          <w:sz w:val="16"/>
        </w:rPr>
        <w:t xml:space="preserve">X. He </w:t>
      </w:r>
      <w:r>
        <w:rPr>
          <w:rFonts w:cs="Times New Roman"/>
          <w:i/>
          <w:sz w:val="16"/>
        </w:rPr>
        <w:t>et al.</w:t>
      </w:r>
      <w:r>
        <w:rPr>
          <w:rFonts w:cs="Times New Roman"/>
          <w:sz w:val="16"/>
        </w:rPr>
        <w:t xml:space="preserve">, “G-Retriever: Retrieval-augmented generation for textual graph understanding and question answering,” in </w:t>
      </w:r>
      <w:r>
        <w:rPr>
          <w:rFonts w:cs="Times New Roman"/>
          <w:i/>
          <w:sz w:val="16"/>
        </w:rPr>
        <w:t>Proc. Adv. Neural Inf. Process. Syst. (NeurIPS)</w:t>
      </w:r>
      <w:r>
        <w:rPr>
          <w:rFonts w:cs="Times New Roman"/>
          <w:sz w:val="16"/>
        </w:rPr>
        <w:t>, 2024.</w:t>
      </w:r>
    </w:p>
    <w:p w14:paraId="67F31851" w14:textId="77777777" w:rsidR="00FA4A42" w:rsidRDefault="006B743D">
      <w:pPr>
        <w:tabs>
          <w:tab w:val="left" w:pos="461"/>
        </w:tabs>
        <w:spacing w:after="20"/>
        <w:ind w:left="461" w:hanging="461"/>
      </w:pPr>
      <w:r>
        <w:rPr>
          <w:rFonts w:cs="Times New Roman"/>
          <w:sz w:val="16"/>
        </w:rPr>
        <w:t>[4]</w:t>
      </w:r>
      <w:r>
        <w:rPr>
          <w:rFonts w:cs="Times New Roman"/>
          <w:sz w:val="16"/>
        </w:rPr>
        <w:tab/>
      </w:r>
      <w:r>
        <w:rPr>
          <w:rFonts w:cs="Times New Roman"/>
          <w:sz w:val="16"/>
        </w:rPr>
        <w:t xml:space="preserve">X. Zhu, Y. Xie, Y. Liu, Y. Li, and W. Hu, “Knowledge graph-guided retrieval augmented generation,” 2025, </w:t>
      </w:r>
      <w:r>
        <w:rPr>
          <w:rFonts w:cs="Times New Roman"/>
          <w:i/>
          <w:sz w:val="16"/>
        </w:rPr>
        <w:t>arXiv:2502.06864</w:t>
      </w:r>
      <w:r>
        <w:rPr>
          <w:rFonts w:cs="Times New Roman"/>
          <w:sz w:val="16"/>
        </w:rPr>
        <w:t>.</w:t>
      </w:r>
    </w:p>
    <w:p w14:paraId="73F8B962" w14:textId="77777777" w:rsidR="00FA4A42" w:rsidRDefault="006B743D">
      <w:pPr>
        <w:tabs>
          <w:tab w:val="left" w:pos="461"/>
        </w:tabs>
        <w:spacing w:after="20"/>
        <w:ind w:left="461" w:hanging="461"/>
      </w:pPr>
      <w:r>
        <w:rPr>
          <w:rFonts w:cs="Times New Roman"/>
          <w:sz w:val="16"/>
        </w:rPr>
        <w:t>[5]</w:t>
      </w:r>
      <w:r>
        <w:rPr>
          <w:rFonts w:cs="Times New Roman"/>
          <w:sz w:val="16"/>
        </w:rPr>
        <w:tab/>
      </w:r>
      <w:r>
        <w:rPr>
          <w:rFonts w:cs="Times New Roman"/>
          <w:sz w:val="16"/>
        </w:rPr>
        <w:t xml:space="preserve">Z. Zhou </w:t>
      </w:r>
      <w:r>
        <w:rPr>
          <w:rFonts w:cs="Times New Roman"/>
          <w:i/>
          <w:sz w:val="16"/>
        </w:rPr>
        <w:t>et al.</w:t>
      </w:r>
      <w:r>
        <w:rPr>
          <w:rFonts w:cs="Times New Roman"/>
          <w:sz w:val="16"/>
        </w:rPr>
        <w:t xml:space="preserve">, “Query-aware flow diffusion for graph-based RAG with retrieval guarantees,” in </w:t>
      </w:r>
      <w:r>
        <w:rPr>
          <w:rFonts w:cs="Times New Roman"/>
          <w:i/>
          <w:sz w:val="16"/>
        </w:rPr>
        <w:t>Proc. Int. Conf. Learn. Represent. (ICLR)</w:t>
      </w:r>
      <w:r>
        <w:rPr>
          <w:rFonts w:cs="Times New Roman"/>
          <w:sz w:val="16"/>
        </w:rPr>
        <w:t>, 2026.</w:t>
      </w:r>
    </w:p>
    <w:p w14:paraId="27ECDC44" w14:textId="77777777" w:rsidR="00FA4A42" w:rsidRDefault="006B743D">
      <w:pPr>
        <w:tabs>
          <w:tab w:val="left" w:pos="461"/>
        </w:tabs>
        <w:spacing w:after="20"/>
        <w:ind w:left="461" w:hanging="461"/>
      </w:pPr>
      <w:r>
        <w:rPr>
          <w:rFonts w:cs="Times New Roman"/>
          <w:sz w:val="16"/>
        </w:rPr>
        <w:t>[6]</w:t>
      </w:r>
      <w:r>
        <w:rPr>
          <w:rFonts w:cs="Times New Roman"/>
          <w:sz w:val="16"/>
        </w:rPr>
        <w:tab/>
      </w:r>
      <w:r>
        <w:rPr>
          <w:rFonts w:cs="Times New Roman"/>
          <w:sz w:val="16"/>
        </w:rPr>
        <w:t xml:space="preserve">L. Liang </w:t>
      </w:r>
      <w:r>
        <w:rPr>
          <w:rFonts w:cs="Times New Roman"/>
          <w:i/>
          <w:sz w:val="16"/>
        </w:rPr>
        <w:t>et al.</w:t>
      </w:r>
      <w:r>
        <w:rPr>
          <w:rFonts w:cs="Times New Roman"/>
          <w:sz w:val="16"/>
        </w:rPr>
        <w:t xml:space="preserve">, “KAG: Boosting LLMs in professional domains via knowledge augmented generation,” 2024, </w:t>
      </w:r>
      <w:r>
        <w:rPr>
          <w:rFonts w:cs="Times New Roman"/>
          <w:i/>
          <w:sz w:val="16"/>
        </w:rPr>
        <w:t>arXiv:2409.13731</w:t>
      </w:r>
      <w:r>
        <w:rPr>
          <w:rFonts w:cs="Times New Roman"/>
          <w:sz w:val="16"/>
        </w:rPr>
        <w:t>.</w:t>
      </w:r>
    </w:p>
    <w:p w14:paraId="44CAD353" w14:textId="77777777" w:rsidR="00FA4A42" w:rsidRDefault="006B743D">
      <w:pPr>
        <w:tabs>
          <w:tab w:val="left" w:pos="461"/>
        </w:tabs>
        <w:spacing w:after="20"/>
        <w:ind w:left="461" w:hanging="461"/>
      </w:pPr>
      <w:r>
        <w:rPr>
          <w:rFonts w:cs="Times New Roman"/>
          <w:sz w:val="16"/>
        </w:rPr>
        <w:t>[7]</w:t>
      </w:r>
      <w:r>
        <w:rPr>
          <w:rFonts w:cs="Times New Roman"/>
          <w:sz w:val="16"/>
        </w:rPr>
        <w:tab/>
      </w:r>
      <w:r>
        <w:rPr>
          <w:rFonts w:cs="Times New Roman"/>
          <w:sz w:val="16"/>
        </w:rPr>
        <w:t xml:space="preserve">Y. Wu </w:t>
      </w:r>
      <w:r>
        <w:rPr>
          <w:rFonts w:cs="Times New Roman"/>
          <w:i/>
          <w:sz w:val="16"/>
        </w:rPr>
        <w:t>et al.</w:t>
      </w:r>
      <w:r>
        <w:rPr>
          <w:rFonts w:cs="Times New Roman"/>
          <w:sz w:val="16"/>
        </w:rPr>
        <w:t xml:space="preserve">, “SAG: SQL-retrieval augmented generation with query-time dynamic hyperedges,” 2026, </w:t>
      </w:r>
      <w:r>
        <w:rPr>
          <w:rFonts w:cs="Times New Roman"/>
          <w:i/>
          <w:sz w:val="16"/>
        </w:rPr>
        <w:t>arXiv:2606.15971</w:t>
      </w:r>
      <w:r>
        <w:rPr>
          <w:rFonts w:cs="Times New Roman"/>
          <w:sz w:val="16"/>
        </w:rPr>
        <w:t>.</w:t>
      </w:r>
    </w:p>
    <w:p w14:paraId="341A00F4" w14:textId="77777777" w:rsidR="00FA4A42" w:rsidRDefault="006B743D">
      <w:pPr>
        <w:tabs>
          <w:tab w:val="left" w:pos="461"/>
        </w:tabs>
        <w:spacing w:after="20"/>
        <w:ind w:left="461" w:hanging="461"/>
      </w:pPr>
      <w:r>
        <w:rPr>
          <w:rFonts w:cs="Times New Roman"/>
          <w:sz w:val="16"/>
        </w:rPr>
        <w:t>[8]</w:t>
      </w:r>
      <w:r>
        <w:rPr>
          <w:rFonts w:cs="Times New Roman"/>
          <w:sz w:val="16"/>
        </w:rPr>
        <w:tab/>
      </w:r>
      <w:r>
        <w:rPr>
          <w:rFonts w:cs="Times New Roman"/>
          <w:sz w:val="16"/>
        </w:rPr>
        <w:t xml:space="preserve">C.-H. Hsiao, Y.-C. Wang, T.-S. Lin, Y.-R. Yeh, and C.-S. Chen, “MegaRAG: Multimodal knowledge graph-based retrieval augmented generation,” 2025, </w:t>
      </w:r>
      <w:r>
        <w:rPr>
          <w:rFonts w:cs="Times New Roman"/>
          <w:i/>
          <w:sz w:val="16"/>
        </w:rPr>
        <w:t>arXiv:2512.20626</w:t>
      </w:r>
      <w:r>
        <w:rPr>
          <w:rFonts w:cs="Times New Roman"/>
          <w:sz w:val="16"/>
        </w:rPr>
        <w:t>.</w:t>
      </w:r>
    </w:p>
    <w:p w14:paraId="64A35666" w14:textId="77777777" w:rsidR="00FA4A42" w:rsidRDefault="006B743D">
      <w:pPr>
        <w:tabs>
          <w:tab w:val="left" w:pos="461"/>
        </w:tabs>
        <w:spacing w:after="20"/>
        <w:ind w:left="461" w:hanging="461"/>
      </w:pPr>
      <w:r>
        <w:rPr>
          <w:rFonts w:cs="Times New Roman"/>
          <w:sz w:val="16"/>
        </w:rPr>
        <w:t>[9]</w:t>
      </w:r>
      <w:r>
        <w:rPr>
          <w:rFonts w:cs="Times New Roman"/>
          <w:sz w:val="16"/>
        </w:rPr>
        <w:tab/>
      </w:r>
      <w:r>
        <w:rPr>
          <w:rFonts w:cs="Times New Roman"/>
          <w:sz w:val="16"/>
        </w:rPr>
        <w:t xml:space="preserve">S. Jeong, J. Baek, S. Cho, S. J. Hwang, and J. C. Park, “Adaptive-RAG: Learning to adapt retrieval-augmented large language models through question complexity,” in </w:t>
      </w:r>
      <w:r>
        <w:rPr>
          <w:rFonts w:cs="Times New Roman"/>
          <w:i/>
          <w:sz w:val="16"/>
        </w:rPr>
        <w:t>Proc. Conf. North Amer. Chapter Assoc. Comput. Linguistics (NAACL)</w:t>
      </w:r>
      <w:r>
        <w:rPr>
          <w:rFonts w:cs="Times New Roman"/>
          <w:sz w:val="16"/>
        </w:rPr>
        <w:t>, 2024.</w:t>
      </w:r>
    </w:p>
    <w:p w14:paraId="69366503" w14:textId="77777777" w:rsidR="00FA4A42" w:rsidRDefault="006B743D">
      <w:pPr>
        <w:tabs>
          <w:tab w:val="left" w:pos="461"/>
        </w:tabs>
        <w:spacing w:after="20"/>
        <w:ind w:left="461" w:hanging="461"/>
      </w:pPr>
      <w:r>
        <w:rPr>
          <w:rFonts w:cs="Times New Roman"/>
          <w:sz w:val="16"/>
        </w:rPr>
        <w:t>[10]</w:t>
      </w:r>
      <w:r>
        <w:rPr>
          <w:rFonts w:cs="Times New Roman"/>
          <w:sz w:val="16"/>
        </w:rPr>
        <w:tab/>
      </w:r>
      <w:r>
        <w:rPr>
          <w:rFonts w:cs="Times New Roman"/>
          <w:sz w:val="16"/>
        </w:rPr>
        <w:t xml:space="preserve">S.-Q. Yan, J.-C. Gu, Y. Zhu, and Z.-H. Ling, “Corrective retrieval augmented generation,” 2024, </w:t>
      </w:r>
      <w:r>
        <w:rPr>
          <w:rFonts w:cs="Times New Roman"/>
          <w:i/>
          <w:sz w:val="16"/>
        </w:rPr>
        <w:t>arXiv:2401.15884</w:t>
      </w:r>
      <w:r>
        <w:rPr>
          <w:rFonts w:cs="Times New Roman"/>
          <w:sz w:val="16"/>
        </w:rPr>
        <w:t>.</w:t>
      </w:r>
    </w:p>
    <w:p w14:paraId="66CE1BC0" w14:textId="77777777" w:rsidR="00FA4A42" w:rsidRDefault="006B743D">
      <w:pPr>
        <w:tabs>
          <w:tab w:val="left" w:pos="461"/>
        </w:tabs>
        <w:spacing w:after="20"/>
        <w:ind w:left="461" w:hanging="461"/>
      </w:pPr>
      <w:r>
        <w:rPr>
          <w:rFonts w:cs="Times New Roman"/>
          <w:sz w:val="16"/>
        </w:rPr>
        <w:t>[11]</w:t>
      </w:r>
      <w:r>
        <w:rPr>
          <w:rFonts w:cs="Times New Roman"/>
          <w:sz w:val="16"/>
        </w:rPr>
        <w:tab/>
      </w:r>
      <w:r>
        <w:rPr>
          <w:rFonts w:cs="Times New Roman"/>
          <w:sz w:val="16"/>
        </w:rPr>
        <w:t xml:space="preserve">Anonymous, “AGENT-G: An agentic framework for graph retrieval augmented generation,” submitted to </w:t>
      </w:r>
      <w:r>
        <w:rPr>
          <w:rFonts w:cs="Times New Roman"/>
          <w:i/>
          <w:sz w:val="16"/>
        </w:rPr>
        <w:t>Int. Conf. Learn. Represent. (ICLR)</w:t>
      </w:r>
      <w:r>
        <w:rPr>
          <w:rFonts w:cs="Times New Roman"/>
          <w:sz w:val="16"/>
        </w:rPr>
        <w:t>, OpenReview, 2024. [Online]. Available: https://openreview.net/forum?id=g2C947jjjQ</w:t>
      </w:r>
    </w:p>
    <w:p w14:paraId="0C0B71AA" w14:textId="77777777" w:rsidR="00FA4A42" w:rsidRDefault="006B743D">
      <w:pPr>
        <w:tabs>
          <w:tab w:val="left" w:pos="461"/>
        </w:tabs>
        <w:spacing w:after="20"/>
        <w:ind w:left="461" w:hanging="461"/>
      </w:pPr>
      <w:r>
        <w:rPr>
          <w:rFonts w:cs="Times New Roman"/>
          <w:sz w:val="16"/>
        </w:rPr>
        <w:t>[12]</w:t>
      </w:r>
      <w:r>
        <w:rPr>
          <w:rFonts w:cs="Times New Roman"/>
          <w:sz w:val="16"/>
        </w:rPr>
        <w:tab/>
      </w:r>
      <w:r>
        <w:rPr>
          <w:rFonts w:cs="Times New Roman"/>
          <w:sz w:val="16"/>
        </w:rPr>
        <w:t xml:space="preserve">S. Holm, “A simple sequentially rejective multiple test procedure,” </w:t>
      </w:r>
      <w:r>
        <w:rPr>
          <w:rFonts w:cs="Times New Roman"/>
          <w:i/>
          <w:sz w:val="16"/>
        </w:rPr>
        <w:t>Scand. J. Statist.</w:t>
      </w:r>
      <w:r>
        <w:rPr>
          <w:rFonts w:cs="Times New Roman"/>
          <w:sz w:val="16"/>
        </w:rPr>
        <w:t>, vol. 6, no. 2, pp. 65–70, 1979.</w:t>
      </w:r>
    </w:p>
    <w:p w14:paraId="2E14433A" w14:textId="77777777" w:rsidR="00FA4A42" w:rsidRDefault="006B743D">
      <w:pPr>
        <w:tabs>
          <w:tab w:val="left" w:pos="461"/>
        </w:tabs>
        <w:spacing w:after="20"/>
        <w:ind w:left="461" w:hanging="461"/>
      </w:pPr>
      <w:r>
        <w:rPr>
          <w:rFonts w:cs="Times New Roman"/>
          <w:sz w:val="16"/>
        </w:rPr>
        <w:t>[13]</w:t>
      </w:r>
      <w:r>
        <w:rPr>
          <w:rFonts w:cs="Times New Roman"/>
          <w:sz w:val="16"/>
        </w:rPr>
        <w:tab/>
      </w:r>
      <w:r>
        <w:rPr>
          <w:rFonts w:cs="Times New Roman"/>
          <w:sz w:val="16"/>
        </w:rPr>
        <w:t xml:space="preserve">B. Efron and R. J. Tibshirani, </w:t>
      </w:r>
      <w:r>
        <w:rPr>
          <w:rFonts w:cs="Times New Roman"/>
          <w:i/>
          <w:sz w:val="16"/>
        </w:rPr>
        <w:t>An Introduction to the Bootstrap</w:t>
      </w:r>
      <w:r>
        <w:rPr>
          <w:rFonts w:cs="Times New Roman"/>
          <w:sz w:val="16"/>
        </w:rPr>
        <w:t>. New York, NY, USA: Chapman &amp; Hall, 1993.</w:t>
      </w:r>
    </w:p>
    <w:p w14:paraId="5A63D1F3" w14:textId="77777777" w:rsidR="00FA4A42" w:rsidRDefault="006B743D">
      <w:pPr>
        <w:tabs>
          <w:tab w:val="left" w:pos="461"/>
        </w:tabs>
        <w:spacing w:after="20"/>
        <w:ind w:left="461" w:hanging="461"/>
      </w:pPr>
      <w:r>
        <w:rPr>
          <w:rFonts w:cs="Times New Roman"/>
          <w:sz w:val="16"/>
        </w:rPr>
        <w:t>[14]</w:t>
      </w:r>
      <w:r>
        <w:rPr>
          <w:rFonts w:cs="Times New Roman"/>
          <w:sz w:val="16"/>
        </w:rPr>
        <w:tab/>
      </w:r>
      <w:r>
        <w:rPr>
          <w:rFonts w:cs="Times New Roman"/>
          <w:sz w:val="16"/>
        </w:rPr>
        <w:t xml:space="preserve">A. C. Cameron, J. B. Gelbach, and D. L. Miller, “Bootstrap-based improvements for inference with clustered errors,” </w:t>
      </w:r>
      <w:r>
        <w:rPr>
          <w:rFonts w:cs="Times New Roman"/>
          <w:i/>
          <w:sz w:val="16"/>
        </w:rPr>
        <w:t>Rev. Econ. Statist.</w:t>
      </w:r>
      <w:r>
        <w:rPr>
          <w:rFonts w:cs="Times New Roman"/>
          <w:sz w:val="16"/>
        </w:rPr>
        <w:t>, vol. 90, no. 3, pp. 414–427, 2008.</w:t>
      </w:r>
    </w:p>
    <w:p w14:paraId="427A34DD" w14:textId="77777777" w:rsidR="00FA4A42" w:rsidRDefault="006B743D">
      <w:pPr>
        <w:tabs>
          <w:tab w:val="left" w:pos="461"/>
        </w:tabs>
        <w:spacing w:after="20"/>
        <w:ind w:left="461" w:hanging="461"/>
      </w:pPr>
      <w:r>
        <w:rPr>
          <w:rFonts w:cs="Times New Roman"/>
          <w:sz w:val="16"/>
        </w:rPr>
        <w:t>[15]</w:t>
      </w:r>
      <w:r>
        <w:rPr>
          <w:rFonts w:cs="Times New Roman"/>
          <w:sz w:val="16"/>
        </w:rPr>
        <w:tab/>
      </w:r>
      <w:r>
        <w:rPr>
          <w:rFonts w:cs="Times New Roman"/>
          <w:sz w:val="16"/>
        </w:rPr>
        <w:t xml:space="preserve">N. F. Liu </w:t>
      </w:r>
      <w:r>
        <w:rPr>
          <w:rFonts w:cs="Times New Roman"/>
          <w:i/>
          <w:sz w:val="16"/>
        </w:rPr>
        <w:t>et al.</w:t>
      </w:r>
      <w:r>
        <w:rPr>
          <w:rFonts w:cs="Times New Roman"/>
          <w:sz w:val="16"/>
        </w:rPr>
        <w:t xml:space="preserve">, “Lost in the middle: How language models use long contexts,” </w:t>
      </w:r>
      <w:r>
        <w:rPr>
          <w:rFonts w:cs="Times New Roman"/>
          <w:i/>
          <w:sz w:val="16"/>
        </w:rPr>
        <w:t>Trans. Assoc. Comput. Linguistics</w:t>
      </w:r>
      <w:r>
        <w:rPr>
          <w:rFonts w:cs="Times New Roman"/>
          <w:sz w:val="16"/>
        </w:rPr>
        <w:t>, vol. 12, pp. 157–173, 2024.</w:t>
      </w:r>
    </w:p>
    <w:p w14:paraId="654AD71A" w14:textId="77777777" w:rsidR="00FA4A42" w:rsidRDefault="006B743D">
      <w:pPr>
        <w:tabs>
          <w:tab w:val="left" w:pos="461"/>
        </w:tabs>
        <w:spacing w:after="20"/>
        <w:ind w:left="461" w:hanging="461"/>
      </w:pPr>
      <w:r>
        <w:rPr>
          <w:rFonts w:cs="Times New Roman"/>
          <w:sz w:val="16"/>
        </w:rPr>
        <w:t>[16]</w:t>
      </w:r>
      <w:r>
        <w:rPr>
          <w:rFonts w:cs="Times New Roman"/>
          <w:sz w:val="16"/>
        </w:rPr>
        <w:tab/>
      </w:r>
      <w:r>
        <w:rPr>
          <w:rFonts w:cs="Times New Roman"/>
          <w:sz w:val="16"/>
        </w:rPr>
        <w:t xml:space="preserve">H. Jiang </w:t>
      </w:r>
      <w:r>
        <w:rPr>
          <w:rFonts w:cs="Times New Roman"/>
          <w:i/>
          <w:sz w:val="16"/>
        </w:rPr>
        <w:t>et al.</w:t>
      </w:r>
      <w:r>
        <w:rPr>
          <w:rFonts w:cs="Times New Roman"/>
          <w:sz w:val="16"/>
        </w:rPr>
        <w:t xml:space="preserve">, “LongLLMLingua: Accelerating and enhancing LLMs in long context scenarios via prompt compression,” in </w:t>
      </w:r>
      <w:r>
        <w:rPr>
          <w:rFonts w:cs="Times New Roman"/>
          <w:i/>
          <w:sz w:val="16"/>
        </w:rPr>
        <w:t>Proc. Annu. Meeting Assoc. Comput. Linguistics (ACL)</w:t>
      </w:r>
      <w:r>
        <w:rPr>
          <w:rFonts w:cs="Times New Roman"/>
          <w:sz w:val="16"/>
        </w:rPr>
        <w:t>, 2024.</w:t>
      </w:r>
    </w:p>
    <w:p w14:paraId="032AF1F7" w14:textId="77777777" w:rsidR="00FA4A42" w:rsidRDefault="006B743D">
      <w:pPr>
        <w:tabs>
          <w:tab w:val="left" w:pos="461"/>
        </w:tabs>
        <w:spacing w:after="20"/>
        <w:ind w:left="461" w:hanging="461"/>
      </w:pPr>
      <w:r>
        <w:rPr>
          <w:rFonts w:cs="Times New Roman"/>
          <w:sz w:val="16"/>
        </w:rPr>
        <w:t>[17]</w:t>
      </w:r>
      <w:r>
        <w:rPr>
          <w:rFonts w:cs="Times New Roman"/>
          <w:sz w:val="16"/>
        </w:rPr>
        <w:tab/>
      </w:r>
      <w:r>
        <w:rPr>
          <w:rFonts w:cs="Times New Roman"/>
          <w:sz w:val="16"/>
        </w:rPr>
        <w:t xml:space="preserve">Z. Jiang </w:t>
      </w:r>
      <w:r>
        <w:rPr>
          <w:rFonts w:cs="Times New Roman"/>
          <w:i/>
          <w:sz w:val="16"/>
        </w:rPr>
        <w:t>et al.</w:t>
      </w:r>
      <w:r>
        <w:rPr>
          <w:rFonts w:cs="Times New Roman"/>
          <w:sz w:val="16"/>
        </w:rPr>
        <w:t xml:space="preserve">, “Active retrieval augmented generation,” in </w:t>
      </w:r>
      <w:r>
        <w:rPr>
          <w:rFonts w:cs="Times New Roman"/>
          <w:i/>
          <w:sz w:val="16"/>
        </w:rPr>
        <w:t>Proc. Conf. Empirical Methods Natural Lang. Process. (EMNLP)</w:t>
      </w:r>
      <w:r>
        <w:rPr>
          <w:rFonts w:cs="Times New Roman"/>
          <w:sz w:val="16"/>
        </w:rPr>
        <w:t>, 2023, pp. 7969–7992.</w:t>
      </w:r>
    </w:p>
    <w:p w14:paraId="21914B54" w14:textId="77777777" w:rsidR="00FA4A42" w:rsidRDefault="006B743D">
      <w:pPr>
        <w:tabs>
          <w:tab w:val="left" w:pos="461"/>
        </w:tabs>
        <w:spacing w:after="20"/>
        <w:ind w:left="461" w:hanging="461"/>
      </w:pPr>
      <w:r>
        <w:rPr>
          <w:rFonts w:cs="Times New Roman"/>
          <w:sz w:val="16"/>
        </w:rPr>
        <w:t>[18]</w:t>
      </w:r>
      <w:r>
        <w:rPr>
          <w:rFonts w:cs="Times New Roman"/>
          <w:sz w:val="16"/>
        </w:rPr>
        <w:tab/>
      </w:r>
      <w:r>
        <w:rPr>
          <w:rFonts w:cs="Times New Roman"/>
          <w:sz w:val="16"/>
        </w:rPr>
        <w:t xml:space="preserve">A. Asai, Z. Wu, Y. Wang, A. Sil, and H. Hajishirzi, “Self-RAG: Learning to retrieve, generate, and critique through self-reflection,” in </w:t>
      </w:r>
      <w:r>
        <w:rPr>
          <w:rFonts w:cs="Times New Roman"/>
          <w:i/>
          <w:sz w:val="16"/>
        </w:rPr>
        <w:t>Proc. Int. Conf. Learn. Represent. (ICLR)</w:t>
      </w:r>
      <w:r>
        <w:rPr>
          <w:rFonts w:cs="Times New Roman"/>
          <w:sz w:val="16"/>
        </w:rPr>
        <w:t>, 2024.</w:t>
      </w:r>
    </w:p>
    <w:p w14:paraId="5E038AA4" w14:textId="77777777" w:rsidR="00FA4A42" w:rsidRDefault="006B743D">
      <w:pPr>
        <w:tabs>
          <w:tab w:val="left" w:pos="461"/>
        </w:tabs>
        <w:spacing w:after="20"/>
        <w:ind w:left="461" w:hanging="461"/>
      </w:pPr>
      <w:r>
        <w:rPr>
          <w:rFonts w:cs="Times New Roman"/>
          <w:sz w:val="16"/>
        </w:rPr>
        <w:t>[19]</w:t>
      </w:r>
      <w:r>
        <w:rPr>
          <w:rFonts w:cs="Times New Roman"/>
          <w:sz w:val="16"/>
        </w:rPr>
        <w:tab/>
      </w:r>
      <w:r>
        <w:rPr>
          <w:rFonts w:cs="Times New Roman"/>
          <w:sz w:val="16"/>
        </w:rPr>
        <w:t xml:space="preserve">D. Edge </w:t>
      </w:r>
      <w:r>
        <w:rPr>
          <w:rFonts w:cs="Times New Roman"/>
          <w:i/>
          <w:sz w:val="16"/>
        </w:rPr>
        <w:t>et al.</w:t>
      </w:r>
      <w:r>
        <w:rPr>
          <w:rFonts w:cs="Times New Roman"/>
          <w:sz w:val="16"/>
        </w:rPr>
        <w:t xml:space="preserve">, “From local to global: A graph RAG approach to query-focused summarization,” 2024, </w:t>
      </w:r>
      <w:r>
        <w:rPr>
          <w:rFonts w:cs="Times New Roman"/>
          <w:i/>
          <w:sz w:val="16"/>
        </w:rPr>
        <w:t>arXiv:2404.16130</w:t>
      </w:r>
      <w:r>
        <w:rPr>
          <w:rFonts w:cs="Times New Roman"/>
          <w:sz w:val="16"/>
        </w:rPr>
        <w:t>.</w:t>
      </w:r>
    </w:p>
    <w:p w14:paraId="48EA9E1A" w14:textId="77777777" w:rsidR="00FA4A42" w:rsidRDefault="006B743D">
      <w:pPr>
        <w:tabs>
          <w:tab w:val="left" w:pos="461"/>
        </w:tabs>
        <w:spacing w:after="20"/>
        <w:ind w:left="461" w:hanging="461"/>
      </w:pPr>
      <w:r>
        <w:rPr>
          <w:rFonts w:cs="Times New Roman"/>
          <w:sz w:val="16"/>
        </w:rPr>
        <w:t>[20]</w:t>
      </w:r>
      <w:r>
        <w:rPr>
          <w:rFonts w:cs="Times New Roman"/>
          <w:sz w:val="16"/>
        </w:rPr>
        <w:tab/>
      </w:r>
      <w:r>
        <w:rPr>
          <w:rFonts w:cs="Times New Roman"/>
          <w:sz w:val="16"/>
        </w:rPr>
        <w:t xml:space="preserve">M. X. Goemans and D. P. Williamson, “A general approximation technique for constrained forest problems,” </w:t>
      </w:r>
      <w:r>
        <w:rPr>
          <w:rFonts w:cs="Times New Roman"/>
          <w:i/>
          <w:sz w:val="16"/>
        </w:rPr>
        <w:t>SIAM J. Comput.</w:t>
      </w:r>
      <w:r>
        <w:rPr>
          <w:rFonts w:cs="Times New Roman"/>
          <w:sz w:val="16"/>
        </w:rPr>
        <w:t>, vol. 24, no. 2, pp. 296–317, 1995.</w:t>
      </w:r>
    </w:p>
    <w:p w14:paraId="6BC03431" w14:textId="77777777" w:rsidR="00FA4A42" w:rsidRDefault="006B743D">
      <w:pPr>
        <w:tabs>
          <w:tab w:val="left" w:pos="461"/>
        </w:tabs>
        <w:spacing w:after="20"/>
        <w:ind w:left="461" w:hanging="461"/>
      </w:pPr>
      <w:r>
        <w:rPr>
          <w:rFonts w:cs="Times New Roman"/>
          <w:sz w:val="16"/>
        </w:rPr>
        <w:t>[21]</w:t>
      </w:r>
      <w:r>
        <w:rPr>
          <w:rFonts w:cs="Times New Roman"/>
          <w:sz w:val="16"/>
        </w:rPr>
        <w:tab/>
      </w:r>
      <w:r>
        <w:rPr>
          <w:rFonts w:cs="Times New Roman"/>
          <w:sz w:val="16"/>
        </w:rPr>
        <w:t xml:space="preserve">C. Hegde, P. Indyk, and L. Schmidt, “A nearly-linear time framework for graph-structured sparsity,” in </w:t>
      </w:r>
      <w:r>
        <w:rPr>
          <w:rFonts w:cs="Times New Roman"/>
          <w:i/>
          <w:sz w:val="16"/>
        </w:rPr>
        <w:t>Proc. Int. Conf. Mach. Learn. (ICML)</w:t>
      </w:r>
      <w:r>
        <w:rPr>
          <w:rFonts w:cs="Times New Roman"/>
          <w:sz w:val="16"/>
        </w:rPr>
        <w:t>, 2015, pp. 928–937.</w:t>
      </w:r>
    </w:p>
    <w:p w14:paraId="479F3975" w14:textId="77777777" w:rsidR="00FA4A42" w:rsidRDefault="006B743D">
      <w:pPr>
        <w:tabs>
          <w:tab w:val="left" w:pos="461"/>
        </w:tabs>
        <w:spacing w:after="20"/>
        <w:ind w:left="461" w:hanging="461"/>
      </w:pPr>
      <w:r>
        <w:rPr>
          <w:rFonts w:cs="Times New Roman"/>
          <w:sz w:val="16"/>
        </w:rPr>
        <w:t>[22]</w:t>
      </w:r>
      <w:r>
        <w:rPr>
          <w:rFonts w:cs="Times New Roman"/>
          <w:sz w:val="16"/>
        </w:rPr>
        <w:tab/>
      </w:r>
      <w:r>
        <w:rPr>
          <w:rFonts w:cs="Times New Roman"/>
          <w:sz w:val="16"/>
        </w:rPr>
        <w:t xml:space="preserve">K. Fountoulakis, D. Wang, and S. Yang, “p-Norm flow diffusion for local graph clustering,” in </w:t>
      </w:r>
      <w:r>
        <w:rPr>
          <w:rFonts w:cs="Times New Roman"/>
          <w:i/>
          <w:sz w:val="16"/>
        </w:rPr>
        <w:t>Proc. Int. Conf. Mach. Learn. (ICML)</w:t>
      </w:r>
      <w:r>
        <w:rPr>
          <w:rFonts w:cs="Times New Roman"/>
          <w:sz w:val="16"/>
        </w:rPr>
        <w:t>, 2020, pp. 3222–3232.</w:t>
      </w:r>
    </w:p>
    <w:p w14:paraId="426C0882" w14:textId="77777777" w:rsidR="00FA4A42" w:rsidRDefault="006B743D">
      <w:pPr>
        <w:tabs>
          <w:tab w:val="left" w:pos="461"/>
        </w:tabs>
        <w:spacing w:after="20"/>
        <w:ind w:left="461" w:hanging="461"/>
      </w:pPr>
      <w:r>
        <w:rPr>
          <w:rFonts w:cs="Times New Roman"/>
          <w:sz w:val="16"/>
        </w:rPr>
        <w:t>[23]</w:t>
      </w:r>
      <w:r>
        <w:rPr>
          <w:rFonts w:cs="Times New Roman"/>
          <w:sz w:val="16"/>
        </w:rPr>
        <w:tab/>
      </w:r>
      <w:r>
        <w:rPr>
          <w:rFonts w:cs="Times New Roman"/>
          <w:sz w:val="16"/>
        </w:rPr>
        <w:t xml:space="preserve">J. Sun </w:t>
      </w:r>
      <w:r>
        <w:rPr>
          <w:rFonts w:cs="Times New Roman"/>
          <w:i/>
          <w:sz w:val="16"/>
        </w:rPr>
        <w:t>et al.</w:t>
      </w:r>
      <w:r>
        <w:rPr>
          <w:rFonts w:cs="Times New Roman"/>
          <w:sz w:val="16"/>
        </w:rPr>
        <w:t xml:space="preserve">, “Think-on-Graph: Deep and responsible reasoning of large language model on knowledge graph,” in </w:t>
      </w:r>
      <w:r>
        <w:rPr>
          <w:rFonts w:cs="Times New Roman"/>
          <w:i/>
          <w:sz w:val="16"/>
        </w:rPr>
        <w:t>Proc. Int. Conf. Learn. Represent. (ICLR)</w:t>
      </w:r>
      <w:r>
        <w:rPr>
          <w:rFonts w:cs="Times New Roman"/>
          <w:sz w:val="16"/>
        </w:rPr>
        <w:t>, 2024.</w:t>
      </w:r>
    </w:p>
    <w:p w14:paraId="458F363F" w14:textId="77777777" w:rsidR="00FA4A42" w:rsidRDefault="006B743D">
      <w:pPr>
        <w:tabs>
          <w:tab w:val="left" w:pos="461"/>
        </w:tabs>
        <w:spacing w:after="20"/>
        <w:ind w:left="461" w:hanging="461"/>
      </w:pPr>
      <w:r>
        <w:rPr>
          <w:rFonts w:cs="Times New Roman"/>
          <w:sz w:val="16"/>
        </w:rPr>
        <w:t>[24]</w:t>
      </w:r>
      <w:r>
        <w:rPr>
          <w:rFonts w:cs="Times New Roman"/>
          <w:sz w:val="16"/>
        </w:rPr>
        <w:tab/>
      </w:r>
      <w:r>
        <w:rPr>
          <w:rFonts w:cs="Times New Roman"/>
          <w:sz w:val="16"/>
        </w:rPr>
        <w:t xml:space="preserve">B. J. Gutiérrez, Y. Shu, Y. Gu, M. Yasunaga, and Y. Su, “HippoRAG: Neurobiologically inspired long-term memory for large language models,” in </w:t>
      </w:r>
      <w:r>
        <w:rPr>
          <w:rFonts w:cs="Times New Roman"/>
          <w:i/>
          <w:sz w:val="16"/>
        </w:rPr>
        <w:t>Proc. Adv. Neural Inf. Process. Syst. (NeurIPS)</w:t>
      </w:r>
      <w:r>
        <w:rPr>
          <w:rFonts w:cs="Times New Roman"/>
          <w:sz w:val="16"/>
        </w:rPr>
        <w:t>, 2024.</w:t>
      </w:r>
    </w:p>
    <w:p w14:paraId="2220F29E" w14:textId="77777777" w:rsidR="00FA4A42" w:rsidRDefault="006B743D">
      <w:pPr>
        <w:tabs>
          <w:tab w:val="left" w:pos="461"/>
        </w:tabs>
        <w:spacing w:after="20"/>
        <w:ind w:left="461" w:hanging="461"/>
      </w:pPr>
      <w:r>
        <w:rPr>
          <w:rFonts w:cs="Times New Roman"/>
          <w:sz w:val="16"/>
        </w:rPr>
        <w:t>[25]</w:t>
      </w:r>
      <w:r>
        <w:rPr>
          <w:rFonts w:cs="Times New Roman"/>
          <w:sz w:val="16"/>
        </w:rPr>
        <w:tab/>
      </w:r>
      <w:r>
        <w:rPr>
          <w:rFonts w:cs="Times New Roman"/>
          <w:sz w:val="16"/>
        </w:rPr>
        <w:t xml:space="preserve">B. Peng </w:t>
      </w:r>
      <w:r>
        <w:rPr>
          <w:rFonts w:cs="Times New Roman"/>
          <w:i/>
          <w:sz w:val="16"/>
        </w:rPr>
        <w:t>et al.</w:t>
      </w:r>
      <w:r>
        <w:rPr>
          <w:rFonts w:cs="Times New Roman"/>
          <w:sz w:val="16"/>
        </w:rPr>
        <w:t xml:space="preserve">, “Graph retrieval-augmented generation: A survey,” 2024, </w:t>
      </w:r>
      <w:r>
        <w:rPr>
          <w:rFonts w:cs="Times New Roman"/>
          <w:i/>
          <w:sz w:val="16"/>
        </w:rPr>
        <w:t>arXiv:2408.08921</w:t>
      </w:r>
      <w:r>
        <w:rPr>
          <w:rFonts w:cs="Times New Roman"/>
          <w:sz w:val="16"/>
        </w:rPr>
        <w:t>.</w:t>
      </w:r>
    </w:p>
    <w:p w14:paraId="6508682B" w14:textId="77777777" w:rsidR="00FA4A42" w:rsidRDefault="006B743D">
      <w:pPr>
        <w:tabs>
          <w:tab w:val="left" w:pos="461"/>
        </w:tabs>
        <w:spacing w:after="20"/>
        <w:ind w:left="461" w:hanging="461"/>
      </w:pPr>
      <w:r>
        <w:rPr>
          <w:rFonts w:cs="Times New Roman"/>
          <w:sz w:val="16"/>
        </w:rPr>
        <w:t>[26]</w:t>
      </w:r>
      <w:r>
        <w:rPr>
          <w:rFonts w:cs="Times New Roman"/>
          <w:sz w:val="16"/>
        </w:rPr>
        <w:tab/>
      </w:r>
      <w:r>
        <w:rPr>
          <w:rFonts w:cs="Times New Roman"/>
          <w:sz w:val="16"/>
        </w:rPr>
        <w:t xml:space="preserve">B. Oguz </w:t>
      </w:r>
      <w:r>
        <w:rPr>
          <w:rFonts w:cs="Times New Roman"/>
          <w:i/>
          <w:sz w:val="16"/>
        </w:rPr>
        <w:t>et al.</w:t>
      </w:r>
      <w:r>
        <w:rPr>
          <w:rFonts w:cs="Times New Roman"/>
          <w:sz w:val="16"/>
        </w:rPr>
        <w:t xml:space="preserve">, “UniK-QA: Unified representations of structured and unstructured knowledge for open-domain question answering,” in </w:t>
      </w:r>
      <w:r>
        <w:rPr>
          <w:rFonts w:cs="Times New Roman"/>
          <w:i/>
          <w:sz w:val="16"/>
        </w:rPr>
        <w:t>Findings Assoc. Comput. Linguistics: NAACL</w:t>
      </w:r>
      <w:r>
        <w:rPr>
          <w:rFonts w:cs="Times New Roman"/>
          <w:sz w:val="16"/>
        </w:rPr>
        <w:t>, 2022, pp. 1535–1546.</w:t>
      </w:r>
    </w:p>
    <w:p w14:paraId="0E91327C" w14:textId="77777777" w:rsidR="00FA4A42" w:rsidRDefault="006B743D">
      <w:pPr>
        <w:tabs>
          <w:tab w:val="left" w:pos="461"/>
        </w:tabs>
        <w:spacing w:after="20"/>
        <w:ind w:left="461" w:hanging="461"/>
      </w:pPr>
      <w:r>
        <w:rPr>
          <w:rFonts w:cs="Times New Roman"/>
          <w:sz w:val="16"/>
        </w:rPr>
        <w:t>[27]</w:t>
      </w:r>
      <w:r>
        <w:rPr>
          <w:rFonts w:cs="Times New Roman"/>
          <w:sz w:val="16"/>
        </w:rPr>
        <w:tab/>
      </w:r>
      <w:r>
        <w:rPr>
          <w:rFonts w:cs="Times New Roman"/>
          <w:sz w:val="16"/>
        </w:rPr>
        <w:t xml:space="preserve">J. Jiang, K. Zhou, Z. Dong, K. Ye, W. X. Zhao, and J.-R. Wen, “StructGPT: A general framework for large language model to reason over structured data,” in </w:t>
      </w:r>
      <w:r>
        <w:rPr>
          <w:rFonts w:cs="Times New Roman"/>
          <w:i/>
          <w:sz w:val="16"/>
        </w:rPr>
        <w:t>Proc. Conf. Empirical Methods Natural Lang. Process. (EMNLP)</w:t>
      </w:r>
      <w:r>
        <w:rPr>
          <w:rFonts w:cs="Times New Roman"/>
          <w:sz w:val="16"/>
        </w:rPr>
        <w:t>, 2023, pp. 9237–9251.</w:t>
      </w:r>
    </w:p>
    <w:p w14:paraId="734A71FF" w14:textId="77777777" w:rsidR="00FA4A42" w:rsidRDefault="006B743D">
      <w:pPr>
        <w:tabs>
          <w:tab w:val="left" w:pos="461"/>
        </w:tabs>
        <w:spacing w:after="20"/>
        <w:ind w:left="461" w:hanging="461"/>
      </w:pPr>
      <w:r>
        <w:rPr>
          <w:rFonts w:cs="Times New Roman"/>
          <w:sz w:val="16"/>
        </w:rPr>
        <w:lastRenderedPageBreak/>
        <w:t>[28]</w:t>
      </w:r>
      <w:r>
        <w:rPr>
          <w:rFonts w:cs="Times New Roman"/>
          <w:sz w:val="16"/>
        </w:rPr>
        <w:tab/>
      </w:r>
      <w:r>
        <w:rPr>
          <w:rFonts w:cs="Times New Roman"/>
          <w:sz w:val="16"/>
        </w:rPr>
        <w:t xml:space="preserve">B. Sarmah, B. Hall, R. Rao, S. Patel, S. Pasquali, and D. Mehta, “HybridRAG: Integrating knowledge graphs and vector retrieval augmented generation for efficient information extraction,” in </w:t>
      </w:r>
      <w:r>
        <w:rPr>
          <w:rFonts w:cs="Times New Roman"/>
          <w:i/>
          <w:sz w:val="16"/>
        </w:rPr>
        <w:t>Proc. ACM Int. Conf. AI Finance (ICAIF)</w:t>
      </w:r>
      <w:r>
        <w:rPr>
          <w:rFonts w:cs="Times New Roman"/>
          <w:sz w:val="16"/>
        </w:rPr>
        <w:t>, 2024.</w:t>
      </w:r>
    </w:p>
    <w:p w14:paraId="0A043143" w14:textId="77777777" w:rsidR="00FA4A42" w:rsidRDefault="006B743D">
      <w:pPr>
        <w:tabs>
          <w:tab w:val="left" w:pos="461"/>
        </w:tabs>
        <w:spacing w:after="20"/>
        <w:ind w:left="461" w:hanging="461"/>
      </w:pPr>
      <w:r>
        <w:rPr>
          <w:rFonts w:cs="Times New Roman"/>
          <w:sz w:val="16"/>
        </w:rPr>
        <w:t>[29]</w:t>
      </w:r>
      <w:r>
        <w:rPr>
          <w:rFonts w:cs="Times New Roman"/>
          <w:sz w:val="16"/>
        </w:rPr>
        <w:tab/>
      </w:r>
      <w:r>
        <w:rPr>
          <w:rFonts w:cs="Times New Roman"/>
          <w:sz w:val="16"/>
        </w:rPr>
        <w:t xml:space="preserve">C. Bu </w:t>
      </w:r>
      <w:r>
        <w:rPr>
          <w:rFonts w:cs="Times New Roman"/>
          <w:i/>
          <w:sz w:val="16"/>
        </w:rPr>
        <w:t>et al.</w:t>
      </w:r>
      <w:r>
        <w:rPr>
          <w:rFonts w:cs="Times New Roman"/>
          <w:sz w:val="16"/>
        </w:rPr>
        <w:t xml:space="preserve">, “Query-driven multimodal GraphRAG: Dynamic local knowledge graph construction for online reasoning,” in </w:t>
      </w:r>
      <w:r>
        <w:rPr>
          <w:rFonts w:cs="Times New Roman"/>
          <w:i/>
          <w:sz w:val="16"/>
        </w:rPr>
        <w:t>Findings Assoc. Comput. Linguistics: ACL</w:t>
      </w:r>
      <w:r>
        <w:rPr>
          <w:rFonts w:cs="Times New Roman"/>
          <w:sz w:val="16"/>
        </w:rPr>
        <w:t>, 2025, pp. 21360–21380.</w:t>
      </w:r>
    </w:p>
    <w:p w14:paraId="5DE280EC" w14:textId="77777777" w:rsidR="00FA4A42" w:rsidRDefault="006B743D">
      <w:pPr>
        <w:tabs>
          <w:tab w:val="left" w:pos="461"/>
        </w:tabs>
        <w:spacing w:after="20"/>
        <w:ind w:left="461" w:hanging="461"/>
      </w:pPr>
      <w:r>
        <w:rPr>
          <w:rFonts w:cs="Times New Roman"/>
          <w:sz w:val="16"/>
        </w:rPr>
        <w:t>[30]</w:t>
      </w:r>
      <w:r>
        <w:rPr>
          <w:rFonts w:cs="Times New Roman"/>
          <w:sz w:val="16"/>
        </w:rPr>
        <w:tab/>
      </w:r>
      <w:r>
        <w:rPr>
          <w:rFonts w:cs="Times New Roman"/>
          <w:sz w:val="16"/>
        </w:rPr>
        <w:t xml:space="preserve">H. Trivedi, N. Balasubramanian, T. Khot, and A. Sabharwal, “Interleaving retrieval with chain-of-thought reasoning for knowledge-intensive multi-step questions,” in </w:t>
      </w:r>
      <w:r>
        <w:rPr>
          <w:rFonts w:cs="Times New Roman"/>
          <w:i/>
          <w:sz w:val="16"/>
        </w:rPr>
        <w:t>Proc. Annu. Meeting Assoc. Comput. Linguistics (ACL)</w:t>
      </w:r>
      <w:r>
        <w:rPr>
          <w:rFonts w:cs="Times New Roman"/>
          <w:sz w:val="16"/>
        </w:rPr>
        <w:t>, 2023, pp. 10014–10037.</w:t>
      </w:r>
    </w:p>
    <w:p w14:paraId="5578D6AB" w14:textId="77777777" w:rsidR="00FA4A42" w:rsidRDefault="006B743D">
      <w:pPr>
        <w:tabs>
          <w:tab w:val="left" w:pos="461"/>
        </w:tabs>
        <w:spacing w:after="20"/>
        <w:ind w:left="461" w:hanging="461"/>
      </w:pPr>
      <w:r>
        <w:rPr>
          <w:rFonts w:cs="Times New Roman"/>
          <w:sz w:val="16"/>
        </w:rPr>
        <w:t>[31]</w:t>
      </w:r>
      <w:r>
        <w:rPr>
          <w:rFonts w:cs="Times New Roman"/>
          <w:sz w:val="16"/>
        </w:rPr>
        <w:tab/>
      </w:r>
      <w:r>
        <w:rPr>
          <w:rFonts w:cs="Times New Roman"/>
          <w:sz w:val="16"/>
        </w:rPr>
        <w:t xml:space="preserve">S. Yao </w:t>
      </w:r>
      <w:r>
        <w:rPr>
          <w:rFonts w:cs="Times New Roman"/>
          <w:i/>
          <w:sz w:val="16"/>
        </w:rPr>
        <w:t>et al.</w:t>
      </w:r>
      <w:r>
        <w:rPr>
          <w:rFonts w:cs="Times New Roman"/>
          <w:sz w:val="16"/>
        </w:rPr>
        <w:t xml:space="preserve">, “ReAct: Synergizing reasoning and acting in language models,” in </w:t>
      </w:r>
      <w:r>
        <w:rPr>
          <w:rFonts w:cs="Times New Roman"/>
          <w:i/>
          <w:sz w:val="16"/>
        </w:rPr>
        <w:t>Proc. Int. Conf. Learn. Represent. (ICLR)</w:t>
      </w:r>
      <w:r>
        <w:rPr>
          <w:rFonts w:cs="Times New Roman"/>
          <w:sz w:val="16"/>
        </w:rPr>
        <w:t>, 2023.</w:t>
      </w:r>
    </w:p>
    <w:p w14:paraId="17D03E68" w14:textId="77777777" w:rsidR="00FA4A42" w:rsidRDefault="006B743D">
      <w:pPr>
        <w:tabs>
          <w:tab w:val="left" w:pos="461"/>
        </w:tabs>
        <w:spacing w:after="20"/>
        <w:ind w:left="461" w:hanging="461"/>
      </w:pPr>
      <w:r>
        <w:rPr>
          <w:rFonts w:cs="Times New Roman"/>
          <w:sz w:val="16"/>
        </w:rPr>
        <w:t>[32]</w:t>
      </w:r>
      <w:r>
        <w:rPr>
          <w:rFonts w:cs="Times New Roman"/>
          <w:sz w:val="16"/>
        </w:rPr>
        <w:tab/>
      </w:r>
      <w:r>
        <w:rPr>
          <w:rFonts w:cs="Times New Roman"/>
          <w:sz w:val="16"/>
        </w:rPr>
        <w:t xml:space="preserve">A. Maharjan, D. Kaur, and R. G. Molyet, “Agent-orchestrated adaptive RAG: A comparative study on structured and multi-hop retrieval,” 2026, </w:t>
      </w:r>
      <w:r>
        <w:rPr>
          <w:rFonts w:cs="Times New Roman"/>
          <w:i/>
          <w:sz w:val="16"/>
        </w:rPr>
        <w:t>arXiv:2606.05658</w:t>
      </w:r>
      <w:r>
        <w:rPr>
          <w:rFonts w:cs="Times New Roman"/>
          <w:sz w:val="16"/>
        </w:rPr>
        <w:t>.</w:t>
      </w:r>
    </w:p>
    <w:p w14:paraId="2AF6DEEB" w14:textId="77777777" w:rsidR="00FA4A42" w:rsidRDefault="006B743D">
      <w:pPr>
        <w:tabs>
          <w:tab w:val="left" w:pos="461"/>
        </w:tabs>
        <w:spacing w:after="20"/>
        <w:ind w:left="461" w:hanging="461"/>
      </w:pPr>
      <w:r>
        <w:rPr>
          <w:rFonts w:cs="Times New Roman"/>
          <w:sz w:val="16"/>
        </w:rPr>
        <w:t>[33]</w:t>
      </w:r>
      <w:r>
        <w:rPr>
          <w:rFonts w:cs="Times New Roman"/>
          <w:sz w:val="16"/>
        </w:rPr>
        <w:tab/>
      </w:r>
      <w:r>
        <w:rPr>
          <w:rFonts w:cs="Times New Roman"/>
          <w:sz w:val="16"/>
        </w:rPr>
        <w:t xml:space="preserve">S. Wu </w:t>
      </w:r>
      <w:r>
        <w:rPr>
          <w:rFonts w:cs="Times New Roman"/>
          <w:i/>
          <w:sz w:val="16"/>
        </w:rPr>
        <w:t>et al.</w:t>
      </w:r>
      <w:r>
        <w:rPr>
          <w:rFonts w:cs="Times New Roman"/>
          <w:sz w:val="16"/>
        </w:rPr>
        <w:t xml:space="preserve">, “STaRK: Benchmarking LLM retrieval on textual and relational knowledge bases,” in </w:t>
      </w:r>
      <w:r>
        <w:rPr>
          <w:rFonts w:cs="Times New Roman"/>
          <w:i/>
          <w:sz w:val="16"/>
        </w:rPr>
        <w:t>Proc. Adv. Neural Inf. Process. Syst. (NeurIPS), Datasets Benchmarks Track</w:t>
      </w:r>
      <w:r>
        <w:rPr>
          <w:rFonts w:cs="Times New Roman"/>
          <w:sz w:val="16"/>
        </w:rPr>
        <w:t>, 2024.</w:t>
      </w:r>
    </w:p>
    <w:p w14:paraId="5BD2AD9E" w14:textId="77777777" w:rsidR="00FA4A42" w:rsidRDefault="006B743D">
      <w:pPr>
        <w:tabs>
          <w:tab w:val="left" w:pos="461"/>
        </w:tabs>
        <w:spacing w:after="20"/>
        <w:ind w:left="461" w:hanging="461"/>
      </w:pPr>
      <w:r>
        <w:rPr>
          <w:rFonts w:cs="Times New Roman"/>
          <w:sz w:val="16"/>
        </w:rPr>
        <w:t>[34]</w:t>
      </w:r>
      <w:r>
        <w:rPr>
          <w:rFonts w:cs="Times New Roman"/>
          <w:sz w:val="16"/>
        </w:rPr>
        <w:tab/>
      </w:r>
      <w:r>
        <w:rPr>
          <w:rFonts w:cs="Times New Roman"/>
          <w:sz w:val="16"/>
        </w:rPr>
        <w:t xml:space="preserve">K. Wang, Z. Shen, C. Huang, C.-H. Wu, Y. Dong, and A. Kanakia, “Microsoft Academic Graph: When experts are not enough,” </w:t>
      </w:r>
      <w:r>
        <w:rPr>
          <w:rFonts w:cs="Times New Roman"/>
          <w:i/>
          <w:sz w:val="16"/>
        </w:rPr>
        <w:t>Quant. Sci. Stud.</w:t>
      </w:r>
      <w:r>
        <w:rPr>
          <w:rFonts w:cs="Times New Roman"/>
          <w:sz w:val="16"/>
        </w:rPr>
        <w:t>, vol. 1, no. 1, pp. 396–413, 2020.</w:t>
      </w:r>
    </w:p>
    <w:p w14:paraId="3C5B74D8" w14:textId="77777777" w:rsidR="00FA4A42" w:rsidRDefault="006B743D">
      <w:pPr>
        <w:tabs>
          <w:tab w:val="left" w:pos="461"/>
        </w:tabs>
        <w:spacing w:after="20"/>
        <w:ind w:left="461" w:hanging="461"/>
      </w:pPr>
      <w:r>
        <w:rPr>
          <w:rFonts w:cs="Times New Roman"/>
          <w:sz w:val="16"/>
        </w:rPr>
        <w:t>[35]</w:t>
      </w:r>
      <w:r>
        <w:rPr>
          <w:rFonts w:cs="Times New Roman"/>
          <w:sz w:val="16"/>
        </w:rPr>
        <w:tab/>
      </w:r>
      <w:r>
        <w:rPr>
          <w:rFonts w:cs="Times New Roman"/>
          <w:sz w:val="16"/>
        </w:rPr>
        <w:t xml:space="preserve">R. Dror, G. Baumer, S. Shlomov, and R. Reichart, “The hitchhiker’s guide to testing statistical significance in natural language processing,” in </w:t>
      </w:r>
      <w:r>
        <w:rPr>
          <w:rFonts w:cs="Times New Roman"/>
          <w:i/>
          <w:sz w:val="16"/>
        </w:rPr>
        <w:t>Proc. Annu. Meeting Assoc. Comput. Linguistics (ACL)</w:t>
      </w:r>
      <w:r>
        <w:rPr>
          <w:rFonts w:cs="Times New Roman"/>
          <w:sz w:val="16"/>
        </w:rPr>
        <w:t>, 2018, pp. 1383–1392.</w:t>
      </w:r>
    </w:p>
    <w:p w14:paraId="1B9E5245" w14:textId="77777777" w:rsidR="00FA4A42" w:rsidRDefault="006B743D">
      <w:pPr>
        <w:tabs>
          <w:tab w:val="left" w:pos="461"/>
        </w:tabs>
        <w:spacing w:after="20"/>
        <w:ind w:left="461" w:hanging="461"/>
      </w:pPr>
      <w:r>
        <w:rPr>
          <w:rFonts w:cs="Times New Roman"/>
          <w:sz w:val="16"/>
        </w:rPr>
        <w:t>[36]</w:t>
      </w:r>
      <w:r>
        <w:rPr>
          <w:rFonts w:cs="Times New Roman"/>
          <w:sz w:val="16"/>
        </w:rPr>
        <w:tab/>
      </w:r>
      <w:r>
        <w:rPr>
          <w:rFonts w:cs="Times New Roman"/>
          <w:sz w:val="16"/>
        </w:rPr>
        <w:t xml:space="preserve">P. Good, </w:t>
      </w:r>
      <w:r>
        <w:rPr>
          <w:rFonts w:cs="Times New Roman"/>
          <w:i/>
          <w:sz w:val="16"/>
        </w:rPr>
        <w:t>Permutation, Parametric, and Bootstrap Tests of Hypotheses</w:t>
      </w:r>
      <w:r>
        <w:rPr>
          <w:rFonts w:cs="Times New Roman"/>
          <w:sz w:val="16"/>
        </w:rPr>
        <w:t>, 3rd ed. New York, NY, USA: Springer, 2005.</w:t>
      </w:r>
    </w:p>
    <w:p w14:paraId="23C6E5B4" w14:textId="77777777" w:rsidR="00FA4A42" w:rsidRDefault="006B743D">
      <w:pPr>
        <w:tabs>
          <w:tab w:val="left" w:pos="461"/>
        </w:tabs>
        <w:spacing w:after="20"/>
        <w:ind w:left="461" w:hanging="461"/>
      </w:pPr>
      <w:r>
        <w:rPr>
          <w:rFonts w:cs="Times New Roman"/>
          <w:sz w:val="16"/>
        </w:rPr>
        <w:t>[37]</w:t>
      </w:r>
      <w:r>
        <w:rPr>
          <w:rFonts w:cs="Times New Roman"/>
          <w:sz w:val="16"/>
        </w:rPr>
        <w:tab/>
      </w:r>
      <w:r>
        <w:rPr>
          <w:rFonts w:cs="Times New Roman"/>
          <w:sz w:val="16"/>
        </w:rPr>
        <w:t xml:space="preserve">N. Reimers and I. Gurevych, “Sentence-BERT: Sentence embeddings using Siamese BERT-networks,” in </w:t>
      </w:r>
      <w:r>
        <w:rPr>
          <w:rFonts w:cs="Times New Roman"/>
          <w:i/>
          <w:sz w:val="16"/>
        </w:rPr>
        <w:t>Proc. Conf. Empirical Methods Natural Lang. Process. Int. Joint Conf. Natural Lang. Process. (EMNLP-IJCNLP)</w:t>
      </w:r>
      <w:r>
        <w:rPr>
          <w:rFonts w:cs="Times New Roman"/>
          <w:sz w:val="16"/>
        </w:rPr>
        <w:t>, 2019, pp. 3982–3992.</w:t>
      </w:r>
    </w:p>
    <w:p w14:paraId="2066EC8E" w14:textId="77777777" w:rsidR="00FA4A42" w:rsidRDefault="006B743D">
      <w:pPr>
        <w:tabs>
          <w:tab w:val="left" w:pos="461"/>
        </w:tabs>
        <w:spacing w:after="20"/>
        <w:ind w:left="461" w:hanging="461"/>
      </w:pPr>
      <w:r>
        <w:rPr>
          <w:rFonts w:cs="Times New Roman"/>
          <w:sz w:val="16"/>
        </w:rPr>
        <w:t>[38]</w:t>
      </w:r>
      <w:r>
        <w:rPr>
          <w:rFonts w:cs="Times New Roman"/>
          <w:sz w:val="16"/>
        </w:rPr>
        <w:tab/>
      </w:r>
      <w:r>
        <w:rPr>
          <w:rFonts w:cs="Times New Roman"/>
          <w:sz w:val="16"/>
        </w:rPr>
        <w:t xml:space="preserve">W. Wang, F. Wei, L. Dong, H. Bao, N. Yang, and M. Zhou, “MiniLM: Deep self-attention distillation for task-agnostic compression of pre-trained transformers,” in </w:t>
      </w:r>
      <w:r>
        <w:rPr>
          <w:rFonts w:cs="Times New Roman"/>
          <w:i/>
          <w:sz w:val="16"/>
        </w:rPr>
        <w:t>Proc. Adv. Neural Inf. Process. Syst. (NeurIPS)</w:t>
      </w:r>
      <w:r>
        <w:rPr>
          <w:rFonts w:cs="Times New Roman"/>
          <w:sz w:val="16"/>
        </w:rPr>
        <w:t>, 2020.</w:t>
      </w:r>
    </w:p>
    <w:p w14:paraId="278DC5F9" w14:textId="77777777" w:rsidR="00FA4A42" w:rsidRDefault="006B743D">
      <w:pPr>
        <w:tabs>
          <w:tab w:val="left" w:pos="461"/>
        </w:tabs>
        <w:spacing w:after="20"/>
        <w:ind w:left="461" w:hanging="461"/>
      </w:pPr>
      <w:r>
        <w:rPr>
          <w:rFonts w:cs="Times New Roman"/>
          <w:sz w:val="16"/>
        </w:rPr>
        <w:t>[39]</w:t>
      </w:r>
      <w:r>
        <w:rPr>
          <w:rFonts w:cs="Times New Roman"/>
          <w:sz w:val="16"/>
        </w:rPr>
        <w:tab/>
      </w:r>
      <w:r>
        <w:rPr>
          <w:rFonts w:cs="Times New Roman"/>
          <w:sz w:val="16"/>
        </w:rPr>
        <w:t xml:space="preserve">J. Johnson, M. Douze, and H. Jégou, “Billion-scale similarity search with GPUs,” </w:t>
      </w:r>
      <w:r>
        <w:rPr>
          <w:rFonts w:cs="Times New Roman"/>
          <w:i/>
          <w:sz w:val="16"/>
        </w:rPr>
        <w:t>IEEE Trans. Big Data</w:t>
      </w:r>
      <w:r>
        <w:rPr>
          <w:rFonts w:cs="Times New Roman"/>
          <w:sz w:val="16"/>
        </w:rPr>
        <w:t>, vol. 7, no. 3, pp. 535–547, Jul. 2021.</w:t>
      </w:r>
    </w:p>
    <w:p w14:paraId="04F0B8C1" w14:textId="77777777" w:rsidR="00FA4A42" w:rsidRDefault="006B743D">
      <w:pPr>
        <w:tabs>
          <w:tab w:val="left" w:pos="461"/>
        </w:tabs>
        <w:spacing w:after="20"/>
        <w:ind w:left="461" w:hanging="461"/>
      </w:pPr>
      <w:r>
        <w:rPr>
          <w:rFonts w:cs="Times New Roman"/>
          <w:sz w:val="16"/>
        </w:rPr>
        <w:t>[40]</w:t>
      </w:r>
      <w:r>
        <w:rPr>
          <w:rFonts w:cs="Times New Roman"/>
          <w:sz w:val="16"/>
        </w:rPr>
        <w:tab/>
      </w:r>
      <w:r>
        <w:rPr>
          <w:rFonts w:cs="Times New Roman"/>
          <w:sz w:val="16"/>
        </w:rPr>
        <w:t xml:space="preserve">M. Raasveldt and H. Mühleisen, “DuckDB: An embeddable analytical database,” in </w:t>
      </w:r>
      <w:r>
        <w:rPr>
          <w:rFonts w:cs="Times New Roman"/>
          <w:i/>
          <w:sz w:val="16"/>
        </w:rPr>
        <w:t>Proc. ACM SIGMOD Int. Conf. Manage. Data</w:t>
      </w:r>
      <w:r>
        <w:rPr>
          <w:rFonts w:cs="Times New Roman"/>
          <w:sz w:val="16"/>
        </w:rPr>
        <w:t>, 2019, pp. 1981–1984.</w:t>
      </w:r>
    </w:p>
    <w:p w14:paraId="21EC68AE" w14:textId="77777777" w:rsidR="00FA4A42" w:rsidRDefault="006B743D">
      <w:pPr>
        <w:tabs>
          <w:tab w:val="left" w:pos="461"/>
        </w:tabs>
        <w:spacing w:after="20"/>
        <w:ind w:left="461" w:hanging="461"/>
      </w:pPr>
      <w:r>
        <w:rPr>
          <w:rFonts w:cs="Times New Roman"/>
          <w:sz w:val="16"/>
        </w:rPr>
        <w:t>[41]</w:t>
      </w:r>
      <w:r>
        <w:rPr>
          <w:rFonts w:cs="Times New Roman"/>
          <w:sz w:val="16"/>
        </w:rPr>
        <w:tab/>
      </w:r>
      <w:r>
        <w:rPr>
          <w:rFonts w:cs="Times New Roman"/>
          <w:sz w:val="16"/>
        </w:rPr>
        <w:t xml:space="preserve">OpenAI, “gpt-oss-120b &amp; gpt-oss-20b model card,” 2025, </w:t>
      </w:r>
      <w:r>
        <w:rPr>
          <w:rFonts w:cs="Times New Roman"/>
          <w:i/>
          <w:sz w:val="16"/>
        </w:rPr>
        <w:t>arXiv:2508.10925</w:t>
      </w:r>
      <w:r>
        <w:rPr>
          <w:rFonts w:cs="Times New Roman"/>
          <w:sz w:val="16"/>
        </w:rPr>
        <w:t>.</w:t>
      </w:r>
    </w:p>
    <w:p w14:paraId="0578A744" w14:textId="77777777" w:rsidR="00FA4A42" w:rsidRDefault="006B743D">
      <w:pPr>
        <w:tabs>
          <w:tab w:val="left" w:pos="461"/>
        </w:tabs>
        <w:spacing w:after="20"/>
        <w:ind w:left="461" w:hanging="461"/>
      </w:pPr>
      <w:r>
        <w:rPr>
          <w:rFonts w:cs="Times New Roman"/>
          <w:sz w:val="16"/>
        </w:rPr>
        <w:t>[42]</w:t>
      </w:r>
      <w:r>
        <w:rPr>
          <w:rFonts w:cs="Times New Roman"/>
          <w:sz w:val="16"/>
        </w:rPr>
        <w:tab/>
      </w:r>
      <w:r>
        <w:rPr>
          <w:rFonts w:cs="Times New Roman"/>
          <w:sz w:val="16"/>
        </w:rPr>
        <w:t>Ollama, “Ollama: Get up and running with large language models locally,” 2025. [Online]. Available: https://ollama.com</w:t>
      </w:r>
    </w:p>
    <w:p w14:paraId="00B59D32" w14:textId="77777777" w:rsidR="00FA4A42" w:rsidRDefault="006B743D">
      <w:pPr>
        <w:tabs>
          <w:tab w:val="left" w:pos="461"/>
        </w:tabs>
        <w:spacing w:after="20"/>
        <w:ind w:left="461" w:hanging="461"/>
      </w:pPr>
      <w:r>
        <w:rPr>
          <w:rFonts w:cs="Times New Roman"/>
          <w:sz w:val="16"/>
        </w:rPr>
        <w:t>[43]</w:t>
      </w:r>
      <w:r>
        <w:rPr>
          <w:rFonts w:cs="Times New Roman"/>
          <w:sz w:val="16"/>
        </w:rPr>
        <w:tab/>
      </w:r>
      <w:r>
        <w:rPr>
          <w:rFonts w:cs="Times New Roman"/>
          <w:sz w:val="16"/>
        </w:rPr>
        <w:t xml:space="preserve">J. B. Kruskal, “On the shortest spanning subtree of a graph and the traveling salesman problem,” </w:t>
      </w:r>
      <w:r>
        <w:rPr>
          <w:rFonts w:cs="Times New Roman"/>
          <w:i/>
          <w:sz w:val="16"/>
        </w:rPr>
        <w:t>Proc. Amer. Math. Soc.</w:t>
      </w:r>
      <w:r>
        <w:rPr>
          <w:rFonts w:cs="Times New Roman"/>
          <w:sz w:val="16"/>
        </w:rPr>
        <w:t>, vol. 7, no. 1, pp. 48–50, 1956.</w:t>
      </w:r>
    </w:p>
    <w:p w14:paraId="525C3133" w14:textId="77777777" w:rsidR="00FA4A42" w:rsidRDefault="006B743D">
      <w:pPr>
        <w:tabs>
          <w:tab w:val="left" w:pos="461"/>
        </w:tabs>
        <w:spacing w:after="20"/>
        <w:ind w:left="461" w:hanging="461"/>
      </w:pPr>
      <w:r>
        <w:rPr>
          <w:rFonts w:cs="Times New Roman"/>
          <w:sz w:val="16"/>
        </w:rPr>
        <w:t>[44]</w:t>
      </w:r>
      <w:r>
        <w:rPr>
          <w:rFonts w:cs="Times New Roman"/>
          <w:sz w:val="16"/>
        </w:rPr>
        <w:tab/>
      </w:r>
      <w:r>
        <w:rPr>
          <w:rFonts w:cs="Times New Roman"/>
          <w:sz w:val="16"/>
        </w:rPr>
        <w:t xml:space="preserve">S. Xiao, Z. Liu, P. Zhang, N. Muennighoff, D. Lian, and J.-Y. Nie, “C-Pack: Packed resources for general Chinese embeddings,” in </w:t>
      </w:r>
      <w:r>
        <w:rPr>
          <w:rFonts w:cs="Times New Roman"/>
          <w:i/>
          <w:sz w:val="16"/>
        </w:rPr>
        <w:t>Proc. Int. ACM SIGIR Conf. Res. Develop. Inf. Retrieval (SIGIR)</w:t>
      </w:r>
      <w:r>
        <w:rPr>
          <w:rFonts w:cs="Times New Roman"/>
          <w:sz w:val="16"/>
        </w:rPr>
        <w:t>, 2024.</w:t>
      </w:r>
    </w:p>
    <w:p w14:paraId="35D8478C" w14:textId="77777777" w:rsidR="00FA4A42" w:rsidRDefault="006B743D">
      <w:pPr>
        <w:tabs>
          <w:tab w:val="left" w:pos="461"/>
        </w:tabs>
        <w:spacing w:after="20"/>
        <w:ind w:left="461" w:hanging="461"/>
      </w:pPr>
      <w:r>
        <w:rPr>
          <w:rFonts w:cs="Times New Roman"/>
          <w:sz w:val="16"/>
        </w:rPr>
        <w:t>[45]</w:t>
      </w:r>
      <w:r>
        <w:rPr>
          <w:rFonts w:cs="Times New Roman"/>
          <w:sz w:val="16"/>
        </w:rPr>
        <w:tab/>
      </w:r>
      <w:r>
        <w:rPr>
          <w:rFonts w:cs="Times New Roman"/>
          <w:sz w:val="16"/>
        </w:rPr>
        <w:t xml:space="preserve">C. Raffel </w:t>
      </w:r>
      <w:r>
        <w:rPr>
          <w:rFonts w:cs="Times New Roman"/>
          <w:i/>
          <w:sz w:val="16"/>
        </w:rPr>
        <w:t>et al.</w:t>
      </w:r>
      <w:r>
        <w:rPr>
          <w:rFonts w:cs="Times New Roman"/>
          <w:sz w:val="16"/>
        </w:rPr>
        <w:t xml:space="preserve">, “Exploring the limits of transfer learning with a unified text-to-text transformer,” </w:t>
      </w:r>
      <w:r>
        <w:rPr>
          <w:rFonts w:cs="Times New Roman"/>
          <w:i/>
          <w:sz w:val="16"/>
        </w:rPr>
        <w:t>J. Mach. Learn. Res.</w:t>
      </w:r>
      <w:r>
        <w:rPr>
          <w:rFonts w:cs="Times New Roman"/>
          <w:sz w:val="16"/>
        </w:rPr>
        <w:t>, vol. 21, no. 140, pp. 1–67, 2020.</w:t>
      </w:r>
    </w:p>
    <w:p w14:paraId="453D98E1" w14:textId="77777777" w:rsidR="00FA4A42" w:rsidRDefault="006B743D">
      <w:pPr>
        <w:tabs>
          <w:tab w:val="left" w:pos="461"/>
        </w:tabs>
        <w:spacing w:after="20"/>
        <w:ind w:left="461" w:hanging="461"/>
      </w:pPr>
      <w:r>
        <w:rPr>
          <w:rFonts w:cs="Times New Roman"/>
          <w:sz w:val="16"/>
        </w:rPr>
        <w:t>[46]</w:t>
      </w:r>
      <w:r>
        <w:rPr>
          <w:rFonts w:cs="Times New Roman"/>
          <w:sz w:val="16"/>
        </w:rPr>
        <w:tab/>
      </w:r>
      <w:r>
        <w:rPr>
          <w:rFonts w:cs="Times New Roman"/>
          <w:sz w:val="16"/>
        </w:rPr>
        <w:t xml:space="preserve">R. Nogueira and K. Cho, “Passage re-ranking with BERT,” 2019, </w:t>
      </w:r>
      <w:r>
        <w:rPr>
          <w:rFonts w:cs="Times New Roman"/>
          <w:i/>
          <w:sz w:val="16"/>
        </w:rPr>
        <w:t>arXiv:1901.04085</w:t>
      </w:r>
      <w:r>
        <w:rPr>
          <w:rFonts w:cs="Times New Roman"/>
          <w:sz w:val="16"/>
        </w:rPr>
        <w:t>.</w:t>
      </w:r>
    </w:p>
    <w:p w14:paraId="671ED377" w14:textId="77777777" w:rsidR="00FA4A42" w:rsidRDefault="006B743D">
      <w:pPr>
        <w:tabs>
          <w:tab w:val="left" w:pos="461"/>
        </w:tabs>
        <w:spacing w:after="20"/>
        <w:ind w:left="461" w:hanging="461"/>
      </w:pPr>
      <w:r>
        <w:rPr>
          <w:rFonts w:cs="Times New Roman"/>
          <w:sz w:val="16"/>
        </w:rPr>
        <w:t>[47]</w:t>
      </w:r>
      <w:r>
        <w:rPr>
          <w:rFonts w:cs="Times New Roman"/>
          <w:sz w:val="16"/>
        </w:rPr>
        <w:tab/>
      </w:r>
      <w:r>
        <w:rPr>
          <w:rFonts w:cs="Times New Roman"/>
          <w:sz w:val="16"/>
        </w:rPr>
        <w:t xml:space="preserve">P. Bajaj </w:t>
      </w:r>
      <w:r>
        <w:rPr>
          <w:rFonts w:cs="Times New Roman"/>
          <w:i/>
          <w:sz w:val="16"/>
        </w:rPr>
        <w:t>et al.</w:t>
      </w:r>
      <w:r>
        <w:rPr>
          <w:rFonts w:cs="Times New Roman"/>
          <w:sz w:val="16"/>
        </w:rPr>
        <w:t xml:space="preserve">, “MS MARCO: A human generated machine reading comprehension dataset,” 2016, </w:t>
      </w:r>
      <w:r>
        <w:rPr>
          <w:rFonts w:cs="Times New Roman"/>
          <w:i/>
          <w:sz w:val="16"/>
        </w:rPr>
        <w:t>arXiv:1611.09268</w:t>
      </w:r>
      <w:r>
        <w:rPr>
          <w:rFonts w:cs="Times New Roman"/>
          <w:sz w:val="16"/>
        </w:rPr>
        <w:t>.</w:t>
      </w:r>
    </w:p>
    <w:p w14:paraId="24A3735E" w14:textId="77777777" w:rsidR="00FA4A42" w:rsidRDefault="006B743D">
      <w:pPr>
        <w:tabs>
          <w:tab w:val="left" w:pos="461"/>
        </w:tabs>
        <w:spacing w:after="20"/>
        <w:ind w:left="461" w:hanging="461"/>
      </w:pPr>
      <w:r>
        <w:rPr>
          <w:rFonts w:cs="Times New Roman"/>
          <w:sz w:val="16"/>
        </w:rPr>
        <w:t>[48]</w:t>
      </w:r>
      <w:r>
        <w:rPr>
          <w:rFonts w:cs="Times New Roman"/>
          <w:sz w:val="16"/>
        </w:rPr>
        <w:tab/>
      </w:r>
      <w:r>
        <w:rPr>
          <w:rFonts w:cs="Times New Roman"/>
          <w:sz w:val="16"/>
        </w:rPr>
        <w:t xml:space="preserve">J. C. Platt, “Probabilistic outputs for support vector machines and comparisons to regularized likelihood methods,” in </w:t>
      </w:r>
      <w:r>
        <w:rPr>
          <w:rFonts w:cs="Times New Roman"/>
          <w:i/>
          <w:sz w:val="16"/>
        </w:rPr>
        <w:t>Advances in Large Margin Classifiers</w:t>
      </w:r>
      <w:r>
        <w:rPr>
          <w:rFonts w:cs="Times New Roman"/>
          <w:sz w:val="16"/>
        </w:rPr>
        <w:t>, A. J. Smola, P. Bartlett, B. Schölkopf, and D. Schuurmans, Eds. Cambridge, MA, USA: MIT Press, 1999, pp. 61–74.</w:t>
      </w:r>
    </w:p>
    <w:sectPr w:rsidR="00FA4A42" w:rsidSect="00034616">
      <w:type w:val="continuous"/>
      <w:pgSz w:w="12240" w:h="15840"/>
      <w:pgMar w:top="1080" w:right="1080" w:bottom="1440" w:left="1080" w:header="576" w:footer="576"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749769">
    <w:abstractNumId w:val="8"/>
  </w:num>
  <w:num w:numId="2" w16cid:durableId="1813868625">
    <w:abstractNumId w:val="6"/>
  </w:num>
  <w:num w:numId="3" w16cid:durableId="880366769">
    <w:abstractNumId w:val="5"/>
  </w:num>
  <w:num w:numId="4" w16cid:durableId="1434547590">
    <w:abstractNumId w:val="4"/>
  </w:num>
  <w:num w:numId="5" w16cid:durableId="186843480">
    <w:abstractNumId w:val="7"/>
  </w:num>
  <w:num w:numId="6" w16cid:durableId="441850149">
    <w:abstractNumId w:val="3"/>
  </w:num>
  <w:num w:numId="7" w16cid:durableId="1133712478">
    <w:abstractNumId w:val="2"/>
  </w:num>
  <w:num w:numId="8" w16cid:durableId="68237131">
    <w:abstractNumId w:val="1"/>
  </w:num>
  <w:num w:numId="9" w16cid:durableId="694305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7C1"/>
    <w:rsid w:val="0015074B"/>
    <w:rsid w:val="0029639D"/>
    <w:rsid w:val="00326F90"/>
    <w:rsid w:val="006B743D"/>
    <w:rsid w:val="00AA1D8D"/>
    <w:rsid w:val="00B47730"/>
    <w:rsid w:val="00CB0664"/>
    <w:rsid w:val="00DD07EE"/>
    <w:rsid w:val="00FA4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C2B6C1"/>
  <w14:defaultImageDpi w14:val="300"/>
  <w15:docId w15:val="{399CE80A-DBF9-414D-874E-E9B60F531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cs="Times New Roman"/>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imes New Roman"/>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Equation">
    <w:name w:val="IEEE Equation"/>
    <w:basedOn w:val="Normal"/>
    <w:pPr>
      <w:spacing w:before="60" w:after="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10353</Words>
  <Characters>56694</Characters>
  <Application>Microsoft Office Word</Application>
  <DocSecurity>0</DocSecurity>
  <Lines>1769</Lines>
  <Paragraphs>854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GraphRAG: A Controlled Study of Context Management, Cross-Modal Fusion, and Retrieval Control over Text, Graph, and Structured Knowledge</dc:title>
  <dc:subject/>
  <dc:creator>Aaditya Bhure</dc:creator>
  <cp:keywords/>
  <dc:description>generated by python-docx</dc:description>
  <cp:lastModifiedBy>Aaditya Bhure</cp:lastModifiedBy>
  <cp:revision>3</cp:revision>
  <cp:lastPrinted>2026-10-19T08:10:00Z</cp:lastPrinted>
  <dcterms:created xsi:type="dcterms:W3CDTF">2013-12-23T23:15:00Z</dcterms:created>
  <dcterms:modified xsi:type="dcterms:W3CDTF">2026-10-19T08:10:00Z</dcterms:modified>
  <cp:category/>
</cp:coreProperties>
</file>