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762B" w14:textId="77777777" w:rsidR="009F66C4" w:rsidRPr="002E44C9" w:rsidRDefault="009F66C4" w:rsidP="009F66C4">
      <w:pPr>
        <w:jc w:val="center"/>
        <w:rPr>
          <w:rFonts w:asciiTheme="minorHAnsi" w:eastAsia="Times New Roman" w:hAnsiTheme="minorHAnsi" w:cstheme="minorHAnsi"/>
          <w:b/>
          <w:sz w:val="36"/>
          <w:szCs w:val="36"/>
        </w:rPr>
      </w:pPr>
      <w:r w:rsidRPr="002E44C9">
        <w:rPr>
          <w:rFonts w:asciiTheme="minorHAnsi" w:eastAsia="Times New Roman" w:hAnsiTheme="minorHAnsi" w:cstheme="minorHAnsi"/>
          <w:b/>
          <w:sz w:val="36"/>
          <w:szCs w:val="36"/>
        </w:rPr>
        <w:t>Assignment I</w:t>
      </w:r>
    </w:p>
    <w:p w14:paraId="3F9908CB" w14:textId="6422D585" w:rsidR="009F66C4" w:rsidRPr="002E44C9" w:rsidRDefault="009F66C4" w:rsidP="009F66C4">
      <w:pPr>
        <w:jc w:val="center"/>
        <w:rPr>
          <w:rFonts w:asciiTheme="minorHAnsi" w:eastAsia="Times New Roman" w:hAnsiTheme="minorHAnsi" w:cstheme="minorHAnsi"/>
          <w:b/>
          <w:color w:val="C00000"/>
          <w:sz w:val="36"/>
          <w:szCs w:val="36"/>
        </w:rPr>
      </w:pPr>
      <w:r w:rsidRPr="002E44C9">
        <w:rPr>
          <w:rFonts w:asciiTheme="minorHAnsi" w:eastAsia="Times New Roman" w:hAnsiTheme="minorHAnsi" w:cstheme="minorHAnsi"/>
          <w:b/>
          <w:color w:val="C00000"/>
          <w:sz w:val="36"/>
          <w:szCs w:val="36"/>
        </w:rPr>
        <w:t>P</w:t>
      </w:r>
      <w:r w:rsidRPr="002E44C9">
        <w:rPr>
          <w:rFonts w:asciiTheme="minorHAnsi" w:eastAsia="Times New Roman" w:hAnsiTheme="minorHAnsi" w:cstheme="minorHAnsi"/>
          <w:b/>
          <w:color w:val="C00000"/>
          <w:sz w:val="36"/>
          <w:szCs w:val="36"/>
        </w:rPr>
        <w:t>S07 Freezer Room</w:t>
      </w:r>
    </w:p>
    <w:p w14:paraId="2610741B" w14:textId="4FA55742" w:rsidR="009F66C4" w:rsidRPr="002E44C9" w:rsidRDefault="009F66C4" w:rsidP="009F66C4">
      <w:pPr>
        <w:spacing w:after="200" w:line="240" w:lineRule="auto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2E44C9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Assignment Set Number:  </w:t>
      </w:r>
      <w:r w:rsidRPr="002E44C9">
        <w:rPr>
          <w:rFonts w:asciiTheme="minorHAnsi" w:eastAsia="Times New Roman" w:hAnsiTheme="minorHAnsi" w:cstheme="minorHAnsi"/>
          <w:b/>
          <w:sz w:val="24"/>
          <w:szCs w:val="24"/>
        </w:rPr>
        <w:t>P</w:t>
      </w:r>
      <w:r w:rsidR="00F71691" w:rsidRPr="002E44C9">
        <w:rPr>
          <w:rFonts w:asciiTheme="minorHAnsi" w:eastAsia="Times New Roman" w:hAnsiTheme="minorHAnsi" w:cstheme="minorHAnsi"/>
          <w:b/>
          <w:sz w:val="24"/>
          <w:szCs w:val="24"/>
        </w:rPr>
        <w:t>S07 Freezer Room</w:t>
      </w:r>
    </w:p>
    <w:p w14:paraId="6042FA49" w14:textId="77777777" w:rsidR="009F66C4" w:rsidRPr="002E44C9" w:rsidRDefault="009F66C4" w:rsidP="009F66C4">
      <w:pPr>
        <w:spacing w:after="200" w:line="240" w:lineRule="auto"/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0488B17E" w14:textId="77777777" w:rsidR="009F66C4" w:rsidRPr="002E44C9" w:rsidRDefault="009F66C4" w:rsidP="009F66C4">
      <w:pPr>
        <w:spacing w:after="20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E44C9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Group Name:  </w:t>
      </w:r>
      <w:r w:rsidRPr="002E44C9">
        <w:rPr>
          <w:rFonts w:asciiTheme="minorHAnsi" w:eastAsia="Times New Roman" w:hAnsiTheme="minorHAnsi" w:cstheme="minorHAnsi"/>
          <w:b/>
          <w:sz w:val="24"/>
          <w:szCs w:val="24"/>
        </w:rPr>
        <w:t>Group-21</w:t>
      </w:r>
    </w:p>
    <w:p w14:paraId="0B0DE2A1" w14:textId="77777777" w:rsidR="009F66C4" w:rsidRPr="002E44C9" w:rsidRDefault="009F66C4" w:rsidP="009F66C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17237DC" w14:textId="599627A1" w:rsidR="009F66C4" w:rsidRPr="002E44C9" w:rsidRDefault="009F66C4" w:rsidP="009F66C4">
      <w:pPr>
        <w:spacing w:after="20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2E44C9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Contribution Table:</w:t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305"/>
        <w:gridCol w:w="2054"/>
        <w:gridCol w:w="2728"/>
      </w:tblGrid>
      <w:tr w:rsidR="00F71691" w14:paraId="04A9B33D" w14:textId="77777777" w:rsidTr="00C2310E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45D5F9DE" w14:textId="036D2B78" w:rsidR="00F71691" w:rsidRPr="002E44C9" w:rsidRDefault="00F71691" w:rsidP="00F71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2E44C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Group No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3CDF98BC" w14:textId="62235485" w:rsidR="00F71691" w:rsidRPr="002E44C9" w:rsidRDefault="00F71691" w:rsidP="00F71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2E44C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68F32B07" w14:textId="23ED9AE0" w:rsidR="00F71691" w:rsidRPr="002E44C9" w:rsidRDefault="00F71691" w:rsidP="00F71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2E44C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Student Email id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53C6975D" w14:textId="62BDFF0D" w:rsidR="00F71691" w:rsidRPr="002E44C9" w:rsidRDefault="00F71691" w:rsidP="00F71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2E44C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% Contribution</w:t>
            </w:r>
          </w:p>
        </w:tc>
      </w:tr>
      <w:tr w:rsidR="009F66C4" w14:paraId="3298C68A" w14:textId="77777777" w:rsidTr="009F66C4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E693" w14:textId="77777777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972E" w14:textId="77777777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Arun M 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8A44" w14:textId="3297173F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2021SC04065</w:t>
            </w:r>
            <w:r w:rsidR="00F71691" w:rsidRPr="002E44C9">
              <w:rPr>
                <w:rFonts w:asciiTheme="minorHAnsi" w:hAnsiTheme="minorHAnsi" w:cstheme="minorHAnsi"/>
              </w:rPr>
              <w:t xml:space="preserve"> </w:t>
            </w:r>
            <w:r w:rsidR="00F71691"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@wilp.bits-pilani.ac.in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79FD" w14:textId="04C8A14A" w:rsidR="009F66C4" w:rsidRPr="002E44C9" w:rsidRDefault="009F66C4" w:rsidP="009F6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100%</w:t>
            </w:r>
          </w:p>
        </w:tc>
      </w:tr>
      <w:tr w:rsidR="009F66C4" w14:paraId="25832F6B" w14:textId="77777777" w:rsidTr="009F66C4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57A1" w14:textId="77777777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7782" w14:textId="77777777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DESHPANDE AADITYA PRASAD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7CA9" w14:textId="00E29E25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2021SC04064</w:t>
            </w:r>
            <w:r w:rsidR="00F71691" w:rsidRPr="002E44C9">
              <w:rPr>
                <w:rFonts w:asciiTheme="minorHAnsi" w:hAnsiTheme="minorHAnsi" w:cstheme="minorHAnsi"/>
              </w:rPr>
              <w:t xml:space="preserve"> </w:t>
            </w:r>
            <w:r w:rsidR="00F71691"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@wilp.bits-pilani.ac.in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158A" w14:textId="79E4E8AD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100%</w:t>
            </w:r>
          </w:p>
        </w:tc>
      </w:tr>
      <w:tr w:rsidR="009F66C4" w14:paraId="7541E5D8" w14:textId="77777777" w:rsidTr="009F66C4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DF02" w14:textId="77777777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1FFA" w14:textId="77777777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RISAB BISWAS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81E7" w14:textId="61B767E7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2021SC04063</w:t>
            </w:r>
            <w:r w:rsidR="00F71691" w:rsidRPr="002E44C9">
              <w:rPr>
                <w:rFonts w:asciiTheme="minorHAnsi" w:hAnsiTheme="minorHAnsi" w:cstheme="minorHAnsi"/>
              </w:rPr>
              <w:t xml:space="preserve"> </w:t>
            </w:r>
            <w:r w:rsidR="00F71691"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@wilp.bits-pilani.ac.in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397A" w14:textId="4E7079BC" w:rsidR="009F66C4" w:rsidRPr="002E44C9" w:rsidRDefault="009F66C4" w:rsidP="0049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14:paraId="4A9C3D91" w14:textId="5419FD5B" w:rsidR="009F66C4" w:rsidRDefault="009F66C4" w:rsidP="009F66C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68675438" w14:textId="3C96990A" w:rsidR="00F71691" w:rsidRDefault="0088064A" w:rsidP="0088064A">
      <w:pPr>
        <w:pStyle w:val="Heading1"/>
      </w:pPr>
      <w:r>
        <w:t>Introduction</w:t>
      </w:r>
    </w:p>
    <w:p w14:paraId="104CF23F" w14:textId="7879F74F" w:rsidR="0088064A" w:rsidRDefault="0088064A" w:rsidP="0088064A">
      <w:pPr>
        <w:pStyle w:val="Heading2"/>
      </w:pPr>
      <w:r>
        <w:t>Problem Definition</w:t>
      </w:r>
    </w:p>
    <w:p w14:paraId="7A119A5D" w14:textId="2568B4FF" w:rsidR="0088064A" w:rsidRPr="008242B3" w:rsidRDefault="0088064A" w:rsidP="0088064A">
      <w:pPr>
        <w:jc w:val="both"/>
      </w:pPr>
      <w:r w:rsidRPr="008242B3">
        <w:t>An organization has a unique freezer room with easy-to-adjust temperature, lock with</w:t>
      </w:r>
      <w:r w:rsidRPr="008242B3">
        <w:t xml:space="preserve"> </w:t>
      </w:r>
      <w:r w:rsidRPr="008242B3">
        <w:t>keys,</w:t>
      </w:r>
      <w:r w:rsidRPr="008242B3">
        <w:t xml:space="preserve"> </w:t>
      </w:r>
      <w:r w:rsidRPr="008242B3">
        <w:t>manual defrost option, and basket or adjustable shelf etc. Employees of this</w:t>
      </w:r>
      <w:r w:rsidRPr="008242B3">
        <w:t xml:space="preserve"> </w:t>
      </w:r>
      <w:r w:rsidRPr="008242B3">
        <w:t>organization</w:t>
      </w:r>
      <w:r w:rsidRPr="008242B3">
        <w:t xml:space="preserve"> </w:t>
      </w:r>
      <w:r w:rsidRPr="008242B3">
        <w:t>keep moving in and out of the freezer room on work. Organization uses a</w:t>
      </w:r>
      <w:r w:rsidRPr="008242B3">
        <w:t xml:space="preserve"> </w:t>
      </w:r>
      <w:r w:rsidRPr="008242B3">
        <w:t>unique employee ID and smart card to identify their employee’s movement to the</w:t>
      </w:r>
      <w:r w:rsidRPr="008242B3">
        <w:t xml:space="preserve"> </w:t>
      </w:r>
      <w:r w:rsidRPr="008242B3">
        <w:t>freezer room. Whenever the employee swipes his card to the freezer room employee ID</w:t>
      </w:r>
      <w:r w:rsidRPr="008242B3">
        <w:t xml:space="preserve"> </w:t>
      </w:r>
      <w:r w:rsidRPr="008242B3">
        <w:t>is recorded. When an employee enters the room for the first time, the counter is set to 1.</w:t>
      </w:r>
      <w:r w:rsidRPr="008242B3">
        <w:t xml:space="preserve"> </w:t>
      </w:r>
      <w:r w:rsidRPr="008242B3">
        <w:t>From then onwards, each time an employee swipes out of the room the counter is</w:t>
      </w:r>
      <w:r w:rsidRPr="008242B3">
        <w:t xml:space="preserve"> </w:t>
      </w:r>
      <w:r w:rsidRPr="008242B3">
        <w:t>incremented and incremented again when he enters back. If the counter is odd, it</w:t>
      </w:r>
      <w:r w:rsidRPr="008242B3">
        <w:t xml:space="preserve"> </w:t>
      </w:r>
      <w:r w:rsidRPr="008242B3">
        <w:t>means the employee is inside the freezer room and if the counter is even, it means</w:t>
      </w:r>
      <w:r w:rsidRPr="008242B3">
        <w:t xml:space="preserve"> </w:t>
      </w:r>
      <w:r w:rsidRPr="008242B3">
        <w:t>he/she is out of the room</w:t>
      </w:r>
    </w:p>
    <w:p w14:paraId="1BF9BA21" w14:textId="77777777" w:rsidR="0088064A" w:rsidRPr="008242B3" w:rsidRDefault="0088064A" w:rsidP="0088064A">
      <w:r w:rsidRPr="008242B3">
        <w:t>The organization uses this data to perform the following analytics:</w:t>
      </w:r>
    </w:p>
    <w:p w14:paraId="0F1855C2" w14:textId="4E0F7234" w:rsidR="008242B3" w:rsidRDefault="0088064A" w:rsidP="008242B3">
      <w:pPr>
        <w:pStyle w:val="ListParagraph"/>
        <w:numPr>
          <w:ilvl w:val="0"/>
          <w:numId w:val="2"/>
        </w:numPr>
      </w:pPr>
      <w:r w:rsidRPr="008242B3">
        <w:t>How many employees entered the freezer room today?</w:t>
      </w:r>
      <w:r w:rsidRPr="008242B3">
        <w:t xml:space="preserve"> </w:t>
      </w:r>
    </w:p>
    <w:p w14:paraId="161D56A1" w14:textId="14FEDA12" w:rsidR="008242B3" w:rsidRDefault="0088064A" w:rsidP="008242B3">
      <w:pPr>
        <w:pStyle w:val="ListParagraph"/>
        <w:numPr>
          <w:ilvl w:val="0"/>
          <w:numId w:val="2"/>
        </w:numPr>
      </w:pPr>
      <w:r w:rsidRPr="008242B3">
        <w:t>Number of employees that have entered the freezer room today and are currently inside?</w:t>
      </w:r>
    </w:p>
    <w:p w14:paraId="4438A831" w14:textId="0F4C36E6" w:rsidR="008242B3" w:rsidRDefault="0088064A" w:rsidP="008242B3">
      <w:pPr>
        <w:pStyle w:val="ListParagraph"/>
        <w:numPr>
          <w:ilvl w:val="0"/>
          <w:numId w:val="2"/>
        </w:numPr>
      </w:pPr>
      <w:r w:rsidRPr="008242B3">
        <w:t>Check if a specific employee is inside the freezer room or outside?</w:t>
      </w:r>
      <w:r w:rsidRPr="008242B3">
        <w:t xml:space="preserve"> </w:t>
      </w:r>
    </w:p>
    <w:p w14:paraId="09EA50E5" w14:textId="73E26D44" w:rsidR="008242B3" w:rsidRDefault="0088064A" w:rsidP="008242B3">
      <w:pPr>
        <w:pStyle w:val="ListParagraph"/>
        <w:numPr>
          <w:ilvl w:val="0"/>
          <w:numId w:val="2"/>
        </w:numPr>
      </w:pPr>
      <w:r w:rsidRPr="008242B3">
        <w:t>List of employees that have swiped (in or out) more than x number of times?</w:t>
      </w:r>
    </w:p>
    <w:p w14:paraId="1F2C0575" w14:textId="67A221ED" w:rsidR="0088064A" w:rsidRDefault="0088064A" w:rsidP="006273CF">
      <w:pPr>
        <w:pStyle w:val="ListParagraph"/>
        <w:numPr>
          <w:ilvl w:val="0"/>
          <w:numId w:val="2"/>
        </w:numPr>
      </w:pPr>
      <w:r w:rsidRPr="008242B3">
        <w:t>Which employee ids within a range of IDs entered the freezer room, the swipe counter for</w:t>
      </w:r>
      <w:r w:rsidRPr="008242B3">
        <w:t xml:space="preserve"> </w:t>
      </w:r>
      <w:r w:rsidRPr="008242B3">
        <w:t>them,</w:t>
      </w:r>
      <w:r w:rsidR="008242B3">
        <w:t xml:space="preserve"> </w:t>
      </w:r>
      <w:r w:rsidRPr="008242B3">
        <w:t>and whether they are inside or outside the freezer room?</w:t>
      </w:r>
      <w:r>
        <w:br w:type="page"/>
      </w:r>
    </w:p>
    <w:p w14:paraId="268706FA" w14:textId="732DAB40" w:rsidR="0088064A" w:rsidRDefault="002E44C9" w:rsidP="002E44C9">
      <w:pPr>
        <w:pStyle w:val="Heading1"/>
      </w:pPr>
      <w:r>
        <w:lastRenderedPageBreak/>
        <w:t>Choice of Data Structure</w:t>
      </w:r>
    </w:p>
    <w:p w14:paraId="5378A414" w14:textId="044BCAFD" w:rsidR="002E44C9" w:rsidRDefault="002E44C9" w:rsidP="002E44C9">
      <w:pPr>
        <w:rPr>
          <w:sz w:val="24"/>
          <w:szCs w:val="24"/>
        </w:rPr>
      </w:pPr>
      <w:r>
        <w:rPr>
          <w:sz w:val="24"/>
          <w:szCs w:val="24"/>
        </w:rPr>
        <w:t xml:space="preserve">As the problem involves </w:t>
      </w:r>
    </w:p>
    <w:p w14:paraId="6AB70E98" w14:textId="0BB7D063" w:rsidR="002E44C9" w:rsidRDefault="002E44C9" w:rsidP="002E44C9">
      <w:pPr>
        <w:rPr>
          <w:sz w:val="24"/>
          <w:szCs w:val="24"/>
        </w:rPr>
      </w:pPr>
    </w:p>
    <w:p w14:paraId="25C22069" w14:textId="62600FD2" w:rsidR="002E44C9" w:rsidRDefault="002E44C9" w:rsidP="002E44C9">
      <w:pPr>
        <w:pStyle w:val="Heading1"/>
      </w:pPr>
      <w:r>
        <w:t>Iterating over the Data Structure</w:t>
      </w:r>
    </w:p>
    <w:p w14:paraId="1A4BD384" w14:textId="03C7D194" w:rsidR="002E44C9" w:rsidRDefault="002E44C9" w:rsidP="002E44C9">
      <w:pPr>
        <w:rPr>
          <w:sz w:val="24"/>
          <w:szCs w:val="24"/>
        </w:rPr>
      </w:pPr>
      <w:r>
        <w:rPr>
          <w:sz w:val="24"/>
          <w:szCs w:val="24"/>
        </w:rPr>
        <w:t>We use recursion for this</w:t>
      </w:r>
    </w:p>
    <w:p w14:paraId="23BFBF2F" w14:textId="0E162C31" w:rsidR="002E44C9" w:rsidRDefault="002E44C9" w:rsidP="002E44C9">
      <w:pPr>
        <w:rPr>
          <w:sz w:val="24"/>
          <w:szCs w:val="24"/>
        </w:rPr>
      </w:pPr>
    </w:p>
    <w:p w14:paraId="03AA1D89" w14:textId="4DB48285" w:rsidR="002E44C9" w:rsidRDefault="002E44C9" w:rsidP="002E44C9">
      <w:pPr>
        <w:pStyle w:val="Heading1"/>
      </w:pPr>
      <w:r>
        <w:t>Runtime Analysis</w:t>
      </w:r>
    </w:p>
    <w:p w14:paraId="210017E3" w14:textId="546FE2A9" w:rsidR="002E44C9" w:rsidRDefault="002E44C9" w:rsidP="002E44C9">
      <w:r>
        <w:t>This will contain the Bigoh notation</w:t>
      </w:r>
    </w:p>
    <w:p w14:paraId="63575445" w14:textId="2848C3F8" w:rsidR="002E44C9" w:rsidRDefault="002E44C9" w:rsidP="002E44C9"/>
    <w:p w14:paraId="0A92BFF6" w14:textId="42D556F7" w:rsidR="002E44C9" w:rsidRDefault="002E44C9" w:rsidP="002E44C9">
      <w:pPr>
        <w:pStyle w:val="Heading1"/>
      </w:pPr>
      <w:r>
        <w:t>Results</w:t>
      </w:r>
    </w:p>
    <w:p w14:paraId="0D7627F0" w14:textId="2AF3CA39" w:rsidR="002E44C9" w:rsidRPr="002E44C9" w:rsidRDefault="002E44C9" w:rsidP="002E44C9">
      <w:r>
        <w:t>This will have screenshot of results</w:t>
      </w:r>
    </w:p>
    <w:sectPr w:rsidR="002E44C9" w:rsidRPr="002E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0F22"/>
    <w:multiLevelType w:val="hybridMultilevel"/>
    <w:tmpl w:val="93382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C41BD"/>
    <w:multiLevelType w:val="hybridMultilevel"/>
    <w:tmpl w:val="50F68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3"/>
    <w:rsid w:val="000F2523"/>
    <w:rsid w:val="002E44C9"/>
    <w:rsid w:val="008242B3"/>
    <w:rsid w:val="0088064A"/>
    <w:rsid w:val="009F66C4"/>
    <w:rsid w:val="00AE089C"/>
    <w:rsid w:val="00F7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07C7"/>
  <w15:chartTrackingRefBased/>
  <w15:docId w15:val="{F23BED24-79DA-4142-A915-19C20962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9C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Aaditya (Contractor)</dc:creator>
  <cp:keywords/>
  <dc:description/>
  <cp:lastModifiedBy>Deshpande, Aaditya (Contractor)</cp:lastModifiedBy>
  <cp:revision>3</cp:revision>
  <dcterms:created xsi:type="dcterms:W3CDTF">2022-06-18T11:59:00Z</dcterms:created>
  <dcterms:modified xsi:type="dcterms:W3CDTF">2022-06-18T15:09:00Z</dcterms:modified>
</cp:coreProperties>
</file>