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FD1D" w14:textId="3F08A915" w:rsidR="0040572D" w:rsidRPr="00C64338" w:rsidRDefault="000E7542" w:rsidP="00F520D1">
      <w:pPr>
        <w:rPr>
          <w:b/>
          <w:bCs/>
          <w:sz w:val="32"/>
          <w:szCs w:val="32"/>
          <w:u w:val="single"/>
        </w:rPr>
      </w:pPr>
      <w:r w:rsidRPr="00C64338">
        <w:rPr>
          <w:b/>
          <w:bCs/>
          <w:sz w:val="32"/>
          <w:szCs w:val="32"/>
          <w:u w:val="single"/>
        </w:rPr>
        <w:t xml:space="preserve">A Short </w:t>
      </w:r>
      <w:r w:rsidR="00E13C51" w:rsidRPr="00C64338">
        <w:rPr>
          <w:b/>
          <w:bCs/>
          <w:sz w:val="32"/>
          <w:szCs w:val="32"/>
          <w:u w:val="single"/>
        </w:rPr>
        <w:t>Report:</w:t>
      </w:r>
      <w:r w:rsidRPr="00C64338">
        <w:rPr>
          <w:b/>
          <w:bCs/>
          <w:sz w:val="32"/>
          <w:szCs w:val="32"/>
          <w:u w:val="single"/>
        </w:rPr>
        <w:t xml:space="preserve"> Decision Tree Classification on Breast Cancer Dataset</w:t>
      </w:r>
    </w:p>
    <w:p w14:paraId="481882DA" w14:textId="77777777" w:rsidR="00CF3BEA" w:rsidRDefault="00E13C51" w:rsidP="00F520D1">
      <w:pPr>
        <w:rPr>
          <w:sz w:val="28"/>
          <w:szCs w:val="28"/>
        </w:rPr>
      </w:pPr>
      <w:r w:rsidRPr="00022210">
        <w:rPr>
          <w:b/>
          <w:bCs/>
          <w:sz w:val="28"/>
          <w:szCs w:val="28"/>
        </w:rPr>
        <w:t>Objective:</w:t>
      </w:r>
      <w:r w:rsidRPr="00C64338">
        <w:rPr>
          <w:b/>
          <w:bCs/>
          <w:sz w:val="28"/>
          <w:szCs w:val="28"/>
        </w:rPr>
        <w:t xml:space="preserve"> </w:t>
      </w:r>
      <w:r w:rsidR="00CF3BEA" w:rsidRPr="00CF3BEA">
        <w:rPr>
          <w:sz w:val="28"/>
          <w:szCs w:val="28"/>
        </w:rPr>
        <w:t>Classify breast tumors as benign or malignant using the J48 Decision Tree in Weka.</w:t>
      </w:r>
    </w:p>
    <w:p w14:paraId="4E3AFCC7" w14:textId="40BE54D0" w:rsidR="00022210" w:rsidRPr="00022210" w:rsidRDefault="00D95F46" w:rsidP="00F520D1">
      <w:pPr>
        <w:rPr>
          <w:sz w:val="28"/>
          <w:szCs w:val="28"/>
        </w:rPr>
      </w:pPr>
      <w:r w:rsidRPr="00022210">
        <w:rPr>
          <w:b/>
          <w:bCs/>
          <w:sz w:val="28"/>
          <w:szCs w:val="28"/>
        </w:rPr>
        <w:t xml:space="preserve">Introduction: </w:t>
      </w:r>
      <w:r>
        <w:rPr>
          <w:sz w:val="28"/>
          <w:szCs w:val="28"/>
        </w:rPr>
        <w:t xml:space="preserve">Breast Cancer is one of the most common cancers affecting women worldwide. </w:t>
      </w:r>
      <w:r w:rsidR="00CF3BEA" w:rsidRPr="00CF3BEA">
        <w:rPr>
          <w:sz w:val="28"/>
          <w:szCs w:val="28"/>
        </w:rPr>
        <w:t>Machine learning techniques like decision trees help classify tumors based on medical attributes. This report explores the J48 algorithm on the Wisconsin Breast Cancer Dataset.</w:t>
      </w:r>
    </w:p>
    <w:p w14:paraId="59188E02" w14:textId="77777777" w:rsidR="00022210" w:rsidRPr="00022210" w:rsidRDefault="00D95F46" w:rsidP="00F520D1">
      <w:pPr>
        <w:rPr>
          <w:b/>
          <w:bCs/>
          <w:sz w:val="28"/>
          <w:szCs w:val="28"/>
        </w:rPr>
      </w:pPr>
      <w:r w:rsidRPr="00022210">
        <w:rPr>
          <w:b/>
          <w:bCs/>
          <w:sz w:val="28"/>
          <w:szCs w:val="28"/>
        </w:rPr>
        <w:t xml:space="preserve">Purpose of Decision Tree: </w:t>
      </w:r>
    </w:p>
    <w:p w14:paraId="25D1EE74" w14:textId="74820A11" w:rsidR="00CF3BEA" w:rsidRDefault="00CF3BEA" w:rsidP="00F520D1">
      <w:pPr>
        <w:rPr>
          <w:sz w:val="28"/>
          <w:szCs w:val="28"/>
        </w:rPr>
      </w:pPr>
      <w:r w:rsidRPr="00CF3BEA">
        <w:rPr>
          <w:sz w:val="28"/>
          <w:szCs w:val="28"/>
        </w:rPr>
        <w:t>A decision tree is a supervised learnin</w:t>
      </w:r>
      <w:r>
        <w:rPr>
          <w:sz w:val="28"/>
          <w:szCs w:val="28"/>
        </w:rPr>
        <w:t xml:space="preserve">g algorithm that </w:t>
      </w:r>
      <w:r w:rsidRPr="00CF3BEA">
        <w:rPr>
          <w:sz w:val="28"/>
          <w:szCs w:val="28"/>
        </w:rPr>
        <w:t>splits data into branches based on feature values</w:t>
      </w:r>
      <w:r>
        <w:rPr>
          <w:sz w:val="28"/>
          <w:szCs w:val="28"/>
        </w:rPr>
        <w:t>, forming a tree like structure that leads to class labels</w:t>
      </w:r>
      <w:r w:rsidRPr="00CF3BEA">
        <w:rPr>
          <w:sz w:val="28"/>
          <w:szCs w:val="28"/>
        </w:rPr>
        <w:t>.</w:t>
      </w:r>
    </w:p>
    <w:p w14:paraId="66EDD664" w14:textId="01B5AE16" w:rsidR="00CF3BEA" w:rsidRDefault="00022210" w:rsidP="00F520D1">
      <w:pPr>
        <w:rPr>
          <w:sz w:val="28"/>
          <w:szCs w:val="28"/>
        </w:rPr>
      </w:pPr>
      <w:r>
        <w:rPr>
          <w:noProof/>
          <w:sz w:val="28"/>
          <w:szCs w:val="28"/>
        </w:rPr>
        <w:t>The most important features in diagnosing breast cancer are determined based on their position in the decision tree which includes Cell Size Uniformity,Bare Nuclei,Clump Thickness,Cell Shape Uniformity,Bland Chromatin and Marginal Adhesion.</w:t>
      </w:r>
      <w:r>
        <w:rPr>
          <w:noProof/>
          <w:sz w:val="28"/>
          <w:szCs w:val="28"/>
        </w:rPr>
        <w:t xml:space="preserve"> </w:t>
      </w:r>
    </w:p>
    <w:p w14:paraId="5A32E7D1" w14:textId="7E6795E1" w:rsidR="008A3DAD" w:rsidRDefault="008A3DAD" w:rsidP="00F520D1">
      <w:pPr>
        <w:rPr>
          <w:sz w:val="28"/>
          <w:szCs w:val="28"/>
        </w:rPr>
      </w:pPr>
      <w:r>
        <w:rPr>
          <w:sz w:val="28"/>
          <w:szCs w:val="28"/>
        </w:rPr>
        <w:t>The key advantages of using decision trees include: Interpretability, Feature Importance, On-Linearity Handling, Minimal Data Preprocessing.</w:t>
      </w:r>
    </w:p>
    <w:p w14:paraId="49A776D8" w14:textId="77777777" w:rsidR="00022210" w:rsidRDefault="00022210" w:rsidP="00F520D1">
      <w:pPr>
        <w:rPr>
          <w:sz w:val="28"/>
          <w:szCs w:val="28"/>
        </w:rPr>
      </w:pPr>
    </w:p>
    <w:p w14:paraId="72EF37D9" w14:textId="6A60D288" w:rsidR="008A3DAD" w:rsidRPr="00022210" w:rsidRDefault="008A3DAD" w:rsidP="00F520D1">
      <w:pPr>
        <w:rPr>
          <w:b/>
          <w:bCs/>
          <w:sz w:val="28"/>
          <w:szCs w:val="28"/>
        </w:rPr>
      </w:pPr>
      <w:r w:rsidRPr="00022210">
        <w:rPr>
          <w:b/>
          <w:bCs/>
          <w:sz w:val="28"/>
          <w:szCs w:val="28"/>
        </w:rPr>
        <w:t xml:space="preserve">Model Performance Analysis: </w:t>
      </w:r>
    </w:p>
    <w:p w14:paraId="1F7998CE" w14:textId="2B15AC47" w:rsidR="008A3DAD" w:rsidRDefault="008A3DAD" w:rsidP="00F520D1">
      <w:pPr>
        <w:rPr>
          <w:b/>
          <w:bCs/>
          <w:sz w:val="28"/>
          <w:szCs w:val="28"/>
        </w:rPr>
      </w:pPr>
      <w:r>
        <w:rPr>
          <w:b/>
          <w:bCs/>
          <w:sz w:val="28"/>
          <w:szCs w:val="28"/>
        </w:rPr>
        <w:t xml:space="preserve">-Accuracy and Performance Metrics: </w:t>
      </w:r>
    </w:p>
    <w:p w14:paraId="2C1BCAF7" w14:textId="1CBC67E1" w:rsidR="008A3DAD" w:rsidRDefault="008A3DAD" w:rsidP="00F520D1">
      <w:pPr>
        <w:rPr>
          <w:sz w:val="28"/>
          <w:szCs w:val="28"/>
        </w:rPr>
      </w:pPr>
      <w:r>
        <w:rPr>
          <w:sz w:val="28"/>
          <w:szCs w:val="28"/>
        </w:rPr>
        <w:t>The trained J48 decision tree achieved an accuracy of 95.14 % meaning it correctly classified 665 out of 699 instances. The detailed performance metrics are as follows:</w:t>
      </w:r>
    </w:p>
    <w:p w14:paraId="475B74CE" w14:textId="2AEB77ED" w:rsidR="008A3DAD" w:rsidRPr="008A3DAD" w:rsidRDefault="00CF3BEA" w:rsidP="008A3DAD">
      <w:pPr>
        <w:numPr>
          <w:ilvl w:val="0"/>
          <w:numId w:val="4"/>
        </w:numPr>
        <w:tabs>
          <w:tab w:val="num" w:pos="720"/>
        </w:tabs>
        <w:rPr>
          <w:sz w:val="28"/>
          <w:szCs w:val="28"/>
        </w:rPr>
      </w:pPr>
      <w:r>
        <w:rPr>
          <w:b/>
          <w:bCs/>
          <w:sz w:val="28"/>
          <w:szCs w:val="28"/>
        </w:rPr>
        <w:t>Sensitivity (Malignant):</w:t>
      </w:r>
      <w:r>
        <w:rPr>
          <w:sz w:val="28"/>
          <w:szCs w:val="28"/>
        </w:rPr>
        <w:t xml:space="preserve"> 0.942</w:t>
      </w:r>
    </w:p>
    <w:p w14:paraId="1A9CF0C2" w14:textId="7D238892" w:rsidR="008A3DAD" w:rsidRPr="008A3DAD" w:rsidRDefault="008A3DAD" w:rsidP="008A3DAD">
      <w:pPr>
        <w:numPr>
          <w:ilvl w:val="0"/>
          <w:numId w:val="4"/>
        </w:numPr>
        <w:tabs>
          <w:tab w:val="num" w:pos="720"/>
        </w:tabs>
        <w:rPr>
          <w:sz w:val="28"/>
          <w:szCs w:val="28"/>
        </w:rPr>
      </w:pPr>
      <w:r w:rsidRPr="008A3DAD">
        <w:rPr>
          <w:b/>
          <w:bCs/>
          <w:sz w:val="28"/>
          <w:szCs w:val="28"/>
        </w:rPr>
        <w:t>False Positive Rate</w:t>
      </w:r>
      <w:r w:rsidR="00CF3BEA">
        <w:rPr>
          <w:b/>
          <w:bCs/>
          <w:sz w:val="28"/>
          <w:szCs w:val="28"/>
        </w:rPr>
        <w:t>:</w:t>
      </w:r>
      <w:r w:rsidRPr="008A3DAD">
        <w:rPr>
          <w:sz w:val="28"/>
          <w:szCs w:val="28"/>
        </w:rPr>
        <w:t xml:space="preserve">0.044 </w:t>
      </w:r>
    </w:p>
    <w:p w14:paraId="11CD07DD" w14:textId="77777777" w:rsidR="008A3DAD" w:rsidRPr="008A3DAD" w:rsidRDefault="008A3DAD" w:rsidP="008A3DAD">
      <w:pPr>
        <w:numPr>
          <w:ilvl w:val="0"/>
          <w:numId w:val="4"/>
        </w:numPr>
        <w:tabs>
          <w:tab w:val="num" w:pos="720"/>
        </w:tabs>
        <w:rPr>
          <w:sz w:val="28"/>
          <w:szCs w:val="28"/>
        </w:rPr>
      </w:pPr>
      <w:r w:rsidRPr="008A3DAD">
        <w:rPr>
          <w:b/>
          <w:bCs/>
          <w:sz w:val="28"/>
          <w:szCs w:val="28"/>
        </w:rPr>
        <w:t>Precision (Benign: 0.969, Malignant: 0.919)</w:t>
      </w:r>
    </w:p>
    <w:p w14:paraId="01B36468" w14:textId="77777777" w:rsidR="008A3DAD" w:rsidRPr="008A3DAD" w:rsidRDefault="008A3DAD" w:rsidP="008A3DAD">
      <w:pPr>
        <w:numPr>
          <w:ilvl w:val="0"/>
          <w:numId w:val="4"/>
        </w:numPr>
        <w:tabs>
          <w:tab w:val="num" w:pos="720"/>
        </w:tabs>
        <w:rPr>
          <w:sz w:val="28"/>
          <w:szCs w:val="28"/>
        </w:rPr>
      </w:pPr>
      <w:r w:rsidRPr="008A3DAD">
        <w:rPr>
          <w:b/>
          <w:bCs/>
          <w:sz w:val="28"/>
          <w:szCs w:val="28"/>
        </w:rPr>
        <w:t>F1-Score (Benign: 0.963, Malignant: 0.930)</w:t>
      </w:r>
    </w:p>
    <w:p w14:paraId="5A1FA952" w14:textId="3723CD57" w:rsidR="008A3DAD" w:rsidRPr="008A3DAD" w:rsidRDefault="008A3DAD" w:rsidP="008A3DAD">
      <w:pPr>
        <w:numPr>
          <w:ilvl w:val="0"/>
          <w:numId w:val="4"/>
        </w:numPr>
        <w:tabs>
          <w:tab w:val="num" w:pos="720"/>
        </w:tabs>
        <w:rPr>
          <w:sz w:val="28"/>
          <w:szCs w:val="28"/>
        </w:rPr>
      </w:pPr>
      <w:r w:rsidRPr="008A3DAD">
        <w:rPr>
          <w:b/>
          <w:bCs/>
          <w:sz w:val="28"/>
          <w:szCs w:val="28"/>
        </w:rPr>
        <w:t>ROC Area</w:t>
      </w:r>
      <w:r w:rsidRPr="008A3DAD">
        <w:rPr>
          <w:sz w:val="28"/>
          <w:szCs w:val="28"/>
        </w:rPr>
        <w:t>: 0.957</w:t>
      </w:r>
    </w:p>
    <w:p w14:paraId="766781B2" w14:textId="77777777" w:rsidR="00CF3BEA" w:rsidRDefault="00CF3BEA" w:rsidP="00022210">
      <w:pPr>
        <w:rPr>
          <w:sz w:val="28"/>
          <w:szCs w:val="28"/>
        </w:rPr>
      </w:pPr>
    </w:p>
    <w:p w14:paraId="3A1BB3D4" w14:textId="738953FA" w:rsidR="008A3DAD" w:rsidRPr="00022210" w:rsidRDefault="008A3DAD" w:rsidP="00022210">
      <w:pPr>
        <w:rPr>
          <w:b/>
          <w:bCs/>
          <w:sz w:val="28"/>
          <w:szCs w:val="28"/>
        </w:rPr>
      </w:pPr>
      <w:r w:rsidRPr="00022210">
        <w:rPr>
          <w:b/>
          <w:bCs/>
          <w:sz w:val="28"/>
          <w:szCs w:val="28"/>
        </w:rPr>
        <w:lastRenderedPageBreak/>
        <w:t>Confusion Matrix Interpretation:</w:t>
      </w:r>
    </w:p>
    <w:p w14:paraId="687B480B" w14:textId="3BC92B15" w:rsidR="00CF3BEA" w:rsidRDefault="00CF3BEA">
      <w:pPr>
        <w:rPr>
          <w:noProof/>
          <w:sz w:val="28"/>
          <w:szCs w:val="28"/>
        </w:rPr>
      </w:pPr>
      <w:r w:rsidRPr="00CF3BEA">
        <w:rPr>
          <w:rFonts w:ascii="Segoe UI Emoji" w:hAnsi="Segoe UI Emoji" w:cs="Segoe UI Emoji"/>
          <w:noProof/>
          <w:sz w:val="28"/>
          <w:szCs w:val="28"/>
        </w:rPr>
        <w:t>✔</w:t>
      </w:r>
      <w:r w:rsidRPr="00CF3BEA">
        <w:rPr>
          <w:noProof/>
          <w:sz w:val="28"/>
          <w:szCs w:val="28"/>
        </w:rPr>
        <w:t xml:space="preserve"> </w:t>
      </w:r>
      <w:r w:rsidRPr="00CF3BEA">
        <w:rPr>
          <w:b/>
          <w:bCs/>
          <w:noProof/>
          <w:sz w:val="28"/>
          <w:szCs w:val="28"/>
        </w:rPr>
        <w:t>True Positives (438)</w:t>
      </w:r>
      <w:r w:rsidRPr="00CF3BEA">
        <w:rPr>
          <w:noProof/>
          <w:sz w:val="28"/>
          <w:szCs w:val="28"/>
        </w:rPr>
        <w:t xml:space="preserve"> – Correct Benign cases</w:t>
      </w:r>
      <w:r w:rsidRPr="00CF3BEA">
        <w:rPr>
          <w:noProof/>
          <w:sz w:val="28"/>
          <w:szCs w:val="28"/>
        </w:rPr>
        <w:br/>
      </w:r>
      <w:r w:rsidRPr="00CF3BEA">
        <w:rPr>
          <w:rFonts w:ascii="Segoe UI Emoji" w:hAnsi="Segoe UI Emoji" w:cs="Segoe UI Emoji"/>
          <w:noProof/>
          <w:sz w:val="28"/>
          <w:szCs w:val="28"/>
        </w:rPr>
        <w:t>✔</w:t>
      </w:r>
      <w:r w:rsidRPr="00CF3BEA">
        <w:rPr>
          <w:noProof/>
          <w:sz w:val="28"/>
          <w:szCs w:val="28"/>
        </w:rPr>
        <w:t xml:space="preserve"> </w:t>
      </w:r>
      <w:r w:rsidRPr="00CF3BEA">
        <w:rPr>
          <w:b/>
          <w:bCs/>
          <w:noProof/>
          <w:sz w:val="28"/>
          <w:szCs w:val="28"/>
        </w:rPr>
        <w:t>True Negatives (227)</w:t>
      </w:r>
      <w:r w:rsidRPr="00CF3BEA">
        <w:rPr>
          <w:noProof/>
          <w:sz w:val="28"/>
          <w:szCs w:val="28"/>
        </w:rPr>
        <w:t xml:space="preserve"> – Correct Malignant cases</w:t>
      </w:r>
      <w:r w:rsidRPr="00CF3BEA">
        <w:rPr>
          <w:noProof/>
          <w:sz w:val="28"/>
          <w:szCs w:val="28"/>
        </w:rPr>
        <w:br/>
      </w:r>
      <w:r w:rsidRPr="00CF3BEA">
        <w:rPr>
          <w:rFonts w:ascii="Segoe UI Symbol" w:hAnsi="Segoe UI Symbol" w:cs="Segoe UI Symbol"/>
          <w:noProof/>
          <w:sz w:val="28"/>
          <w:szCs w:val="28"/>
        </w:rPr>
        <w:t>✘</w:t>
      </w:r>
      <w:r w:rsidRPr="00CF3BEA">
        <w:rPr>
          <w:noProof/>
          <w:sz w:val="28"/>
          <w:szCs w:val="28"/>
        </w:rPr>
        <w:t xml:space="preserve"> </w:t>
      </w:r>
      <w:r w:rsidRPr="00CF3BEA">
        <w:rPr>
          <w:b/>
          <w:bCs/>
          <w:noProof/>
          <w:sz w:val="28"/>
          <w:szCs w:val="28"/>
        </w:rPr>
        <w:t>False Positives (14)</w:t>
      </w:r>
      <w:r w:rsidRPr="00CF3BEA">
        <w:rPr>
          <w:noProof/>
          <w:sz w:val="28"/>
          <w:szCs w:val="28"/>
        </w:rPr>
        <w:t xml:space="preserve"> – Malignant misclassified as Benign</w:t>
      </w:r>
      <w:r w:rsidRPr="00CF3BEA">
        <w:rPr>
          <w:noProof/>
          <w:sz w:val="28"/>
          <w:szCs w:val="28"/>
        </w:rPr>
        <w:br/>
      </w:r>
      <w:r w:rsidRPr="00CF3BEA">
        <w:rPr>
          <w:rFonts w:ascii="Segoe UI Symbol" w:hAnsi="Segoe UI Symbol" w:cs="Segoe UI Symbol"/>
          <w:noProof/>
          <w:sz w:val="28"/>
          <w:szCs w:val="28"/>
        </w:rPr>
        <w:t>✘</w:t>
      </w:r>
      <w:r w:rsidRPr="00CF3BEA">
        <w:rPr>
          <w:noProof/>
          <w:sz w:val="28"/>
          <w:szCs w:val="28"/>
        </w:rPr>
        <w:t xml:space="preserve"> </w:t>
      </w:r>
      <w:r w:rsidRPr="00CF3BEA">
        <w:rPr>
          <w:b/>
          <w:bCs/>
          <w:noProof/>
          <w:sz w:val="28"/>
          <w:szCs w:val="28"/>
        </w:rPr>
        <w:t>False Negatives (20)</w:t>
      </w:r>
      <w:r w:rsidRPr="00CF3BEA">
        <w:rPr>
          <w:noProof/>
          <w:sz w:val="28"/>
          <w:szCs w:val="28"/>
        </w:rPr>
        <w:t xml:space="preserve"> – Benign misclassified as Malignant</w:t>
      </w:r>
    </w:p>
    <w:p w14:paraId="2F8696AD" w14:textId="77777777" w:rsidR="00CF3BEA" w:rsidRDefault="00CF3BEA">
      <w:pPr>
        <w:rPr>
          <w:noProof/>
          <w:sz w:val="28"/>
          <w:szCs w:val="28"/>
        </w:rPr>
      </w:pPr>
    </w:p>
    <w:p w14:paraId="50728C77" w14:textId="55837EDB" w:rsidR="00CF3BEA" w:rsidRPr="00C64338" w:rsidRDefault="00E13C51">
      <w:pPr>
        <w:rPr>
          <w:b/>
          <w:bCs/>
          <w:sz w:val="28"/>
          <w:szCs w:val="28"/>
          <w:u w:val="single"/>
        </w:rPr>
      </w:pPr>
      <w:r w:rsidRPr="00C64338">
        <w:rPr>
          <w:b/>
          <w:bCs/>
          <w:sz w:val="28"/>
          <w:szCs w:val="28"/>
          <w:u w:val="single"/>
        </w:rPr>
        <w:t xml:space="preserve">Screenshots: </w:t>
      </w:r>
    </w:p>
    <w:p w14:paraId="7D8A103F" w14:textId="27D9109F" w:rsidR="00E13C51" w:rsidRPr="00C64338" w:rsidRDefault="00E13C51" w:rsidP="00E13C51">
      <w:pPr>
        <w:rPr>
          <w:b/>
          <w:bCs/>
          <w:sz w:val="28"/>
          <w:szCs w:val="28"/>
        </w:rPr>
      </w:pPr>
      <w:r w:rsidRPr="00C64338">
        <w:rPr>
          <w:b/>
          <w:bCs/>
          <w:sz w:val="28"/>
          <w:szCs w:val="28"/>
        </w:rPr>
        <w:t>1.Classifier Output (Accuracy, Confusion Matrix and Evaluation and Metrics)</w:t>
      </w:r>
    </w:p>
    <w:p w14:paraId="00BF68F1" w14:textId="77777777" w:rsidR="00CF3BEA" w:rsidRDefault="00D013E9">
      <w:r w:rsidRPr="00D013E9">
        <w:rPr>
          <w:noProof/>
        </w:rPr>
        <w:drawing>
          <wp:inline distT="0" distB="0" distL="0" distR="0" wp14:anchorId="033A9548" wp14:editId="48F40771">
            <wp:extent cx="5942780" cy="5707626"/>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434" cy="5739948"/>
                    </a:xfrm>
                    <a:prstGeom prst="rect">
                      <a:avLst/>
                    </a:prstGeom>
                  </pic:spPr>
                </pic:pic>
              </a:graphicData>
            </a:graphic>
          </wp:inline>
        </w:drawing>
      </w:r>
    </w:p>
    <w:p w14:paraId="43F36E97" w14:textId="333E86A0" w:rsidR="00C64338" w:rsidRPr="00CF3BEA" w:rsidRDefault="0040572D">
      <w:r w:rsidRPr="00C64338">
        <w:rPr>
          <w:b/>
          <w:bCs/>
          <w:noProof/>
          <w:sz w:val="28"/>
          <w:szCs w:val="28"/>
        </w:rPr>
        <w:lastRenderedPageBreak/>
        <w:t xml:space="preserve">2.Decision Tree Visualization </w:t>
      </w:r>
    </w:p>
    <w:p w14:paraId="56EBCBFF" w14:textId="62766ACE" w:rsidR="00CF3BEA" w:rsidRPr="00CF3BEA" w:rsidRDefault="000E7542" w:rsidP="008A3DAD">
      <w:pPr>
        <w:rPr>
          <w:noProof/>
        </w:rPr>
      </w:pPr>
      <w:r w:rsidRPr="00C64338">
        <w:rPr>
          <w:noProof/>
          <w:vertAlign w:val="superscript"/>
        </w:rPr>
        <w:drawing>
          <wp:inline distT="0" distB="0" distL="0" distR="0" wp14:anchorId="5BE08333" wp14:editId="0F3A6382">
            <wp:extent cx="5942965" cy="534569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3643" cy="5382281"/>
                    </a:xfrm>
                    <a:prstGeom prst="rect">
                      <a:avLst/>
                    </a:prstGeom>
                  </pic:spPr>
                </pic:pic>
              </a:graphicData>
            </a:graphic>
          </wp:inline>
        </w:drawing>
      </w:r>
    </w:p>
    <w:p w14:paraId="6D69724D" w14:textId="216732CB" w:rsidR="008A3DAD" w:rsidRPr="00022210" w:rsidRDefault="008A3DAD" w:rsidP="008A3DAD">
      <w:pPr>
        <w:rPr>
          <w:b/>
          <w:bCs/>
          <w:noProof/>
          <w:sz w:val="28"/>
          <w:szCs w:val="28"/>
        </w:rPr>
      </w:pPr>
      <w:r w:rsidRPr="00022210">
        <w:rPr>
          <w:b/>
          <w:bCs/>
          <w:noProof/>
          <w:sz w:val="28"/>
          <w:szCs w:val="28"/>
        </w:rPr>
        <w:t>Conclusion</w:t>
      </w:r>
      <w:r w:rsidR="00022210" w:rsidRPr="00022210">
        <w:rPr>
          <w:b/>
          <w:bCs/>
          <w:noProof/>
          <w:sz w:val="28"/>
          <w:szCs w:val="28"/>
        </w:rPr>
        <w:t>:</w:t>
      </w:r>
    </w:p>
    <w:p w14:paraId="6A25969F" w14:textId="6C0EF179" w:rsidR="00F83FBC" w:rsidRDefault="00CF3BEA" w:rsidP="00CF3BEA">
      <w:pPr>
        <w:rPr>
          <w:noProof/>
          <w:sz w:val="28"/>
          <w:szCs w:val="28"/>
        </w:rPr>
      </w:pPr>
      <w:r w:rsidRPr="00CF3BEA">
        <w:rPr>
          <w:noProof/>
          <w:sz w:val="28"/>
          <w:szCs w:val="28"/>
        </w:rPr>
        <w:t xml:space="preserve">The J48 classifier demonstrates </w:t>
      </w:r>
      <w:r w:rsidRPr="00CF3BEA">
        <w:rPr>
          <w:b/>
          <w:bCs/>
          <w:noProof/>
          <w:sz w:val="28"/>
          <w:szCs w:val="28"/>
        </w:rPr>
        <w:t>high accuracy (95.14%)</w:t>
      </w:r>
      <w:r w:rsidRPr="00CF3BEA">
        <w:rPr>
          <w:noProof/>
          <w:sz w:val="28"/>
          <w:szCs w:val="28"/>
        </w:rPr>
        <w:t>, making it a valuable tool for medical diagnosis. The low false negative rate is crucial in healthcare applications. Decision trees provide an interpretable and effective approach for breast cancer classification, aiding medical professionals in early detection and treatment.</w:t>
      </w:r>
    </w:p>
    <w:p w14:paraId="23523FE9" w14:textId="0549F522" w:rsidR="00F83FBC" w:rsidRPr="00CF3BEA" w:rsidRDefault="00F83FBC" w:rsidP="00CF3BEA">
      <w:pPr>
        <w:rPr>
          <w:noProof/>
          <w:sz w:val="28"/>
          <w:szCs w:val="28"/>
        </w:rPr>
      </w:pPr>
    </w:p>
    <w:p w14:paraId="29F4FBE9" w14:textId="7D5FC8F8" w:rsidR="00F86B8C" w:rsidRPr="00D95F46" w:rsidRDefault="00F86B8C" w:rsidP="00D95F46">
      <w:pPr>
        <w:rPr>
          <w:noProof/>
          <w:sz w:val="28"/>
          <w:szCs w:val="28"/>
        </w:rPr>
      </w:pPr>
      <w:r>
        <w:rPr>
          <w:noProof/>
          <w:sz w:val="28"/>
          <w:szCs w:val="28"/>
        </w:rPr>
        <w:t>Submitted By : Aaditya Sapkota, BDSc Roll No: 37</w:t>
      </w:r>
    </w:p>
    <w:sectPr w:rsidR="00F86B8C" w:rsidRPr="00D95F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25C8" w14:textId="77777777" w:rsidR="00E2404D" w:rsidRDefault="00E2404D" w:rsidP="000E7542">
      <w:pPr>
        <w:spacing w:after="0" w:line="240" w:lineRule="auto"/>
      </w:pPr>
      <w:r>
        <w:separator/>
      </w:r>
    </w:p>
  </w:endnote>
  <w:endnote w:type="continuationSeparator" w:id="0">
    <w:p w14:paraId="09ADC7FA" w14:textId="77777777" w:rsidR="00E2404D" w:rsidRDefault="00E2404D" w:rsidP="000E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824FA" w14:textId="77777777" w:rsidR="00E2404D" w:rsidRDefault="00E2404D" w:rsidP="000E7542">
      <w:pPr>
        <w:spacing w:after="0" w:line="240" w:lineRule="auto"/>
      </w:pPr>
      <w:r>
        <w:separator/>
      </w:r>
    </w:p>
  </w:footnote>
  <w:footnote w:type="continuationSeparator" w:id="0">
    <w:p w14:paraId="58945AF3" w14:textId="77777777" w:rsidR="00E2404D" w:rsidRDefault="00E2404D" w:rsidP="000E7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3CD"/>
    <w:multiLevelType w:val="hybridMultilevel"/>
    <w:tmpl w:val="2A5205DE"/>
    <w:lvl w:ilvl="0" w:tplc="84EE0CC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47480"/>
    <w:multiLevelType w:val="hybridMultilevel"/>
    <w:tmpl w:val="3D7C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D74C8"/>
    <w:multiLevelType w:val="hybridMultilevel"/>
    <w:tmpl w:val="D592F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30E13"/>
    <w:multiLevelType w:val="hybridMultilevel"/>
    <w:tmpl w:val="3624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07368"/>
    <w:multiLevelType w:val="hybridMultilevel"/>
    <w:tmpl w:val="6C12669C"/>
    <w:lvl w:ilvl="0" w:tplc="0409000F">
      <w:start w:val="1"/>
      <w:numFmt w:val="decimal"/>
      <w:lvlText w:val="%1."/>
      <w:lvlJc w:val="left"/>
      <w:pPr>
        <w:ind w:left="720" w:hanging="360"/>
      </w:p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51B11"/>
    <w:multiLevelType w:val="multilevel"/>
    <w:tmpl w:val="FDA435A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E9"/>
    <w:rsid w:val="00022210"/>
    <w:rsid w:val="000E7542"/>
    <w:rsid w:val="002F6A99"/>
    <w:rsid w:val="0040572D"/>
    <w:rsid w:val="007C7695"/>
    <w:rsid w:val="008A3DAD"/>
    <w:rsid w:val="008D6F33"/>
    <w:rsid w:val="00A54661"/>
    <w:rsid w:val="00C64338"/>
    <w:rsid w:val="00CA7E8B"/>
    <w:rsid w:val="00CF3BEA"/>
    <w:rsid w:val="00D013E9"/>
    <w:rsid w:val="00D95F46"/>
    <w:rsid w:val="00E13C51"/>
    <w:rsid w:val="00E2404D"/>
    <w:rsid w:val="00F520D1"/>
    <w:rsid w:val="00F706DF"/>
    <w:rsid w:val="00F83FBC"/>
    <w:rsid w:val="00F8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B503"/>
  <w15:chartTrackingRefBased/>
  <w15:docId w15:val="{0D3C74BF-5303-45A2-AB16-7DFA8364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42"/>
  </w:style>
  <w:style w:type="paragraph" w:styleId="Footer">
    <w:name w:val="footer"/>
    <w:basedOn w:val="Normal"/>
    <w:link w:val="FooterChar"/>
    <w:uiPriority w:val="99"/>
    <w:unhideWhenUsed/>
    <w:rsid w:val="000E7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42"/>
  </w:style>
  <w:style w:type="paragraph" w:styleId="ListParagraph">
    <w:name w:val="List Paragraph"/>
    <w:basedOn w:val="Normal"/>
    <w:uiPriority w:val="34"/>
    <w:qFormat/>
    <w:rsid w:val="00E13C51"/>
    <w:pPr>
      <w:ind w:left="720"/>
      <w:contextualSpacing/>
    </w:pPr>
  </w:style>
  <w:style w:type="paragraph" w:styleId="NormalWeb">
    <w:name w:val="Normal (Web)"/>
    <w:basedOn w:val="Normal"/>
    <w:uiPriority w:val="99"/>
    <w:semiHidden/>
    <w:unhideWhenUsed/>
    <w:rsid w:val="000222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503">
      <w:bodyDiv w:val="1"/>
      <w:marLeft w:val="0"/>
      <w:marRight w:val="0"/>
      <w:marTop w:val="0"/>
      <w:marBottom w:val="0"/>
      <w:divBdr>
        <w:top w:val="none" w:sz="0" w:space="0" w:color="auto"/>
        <w:left w:val="none" w:sz="0" w:space="0" w:color="auto"/>
        <w:bottom w:val="none" w:sz="0" w:space="0" w:color="auto"/>
        <w:right w:val="none" w:sz="0" w:space="0" w:color="auto"/>
      </w:divBdr>
    </w:div>
    <w:div w:id="178355033">
      <w:bodyDiv w:val="1"/>
      <w:marLeft w:val="0"/>
      <w:marRight w:val="0"/>
      <w:marTop w:val="0"/>
      <w:marBottom w:val="0"/>
      <w:divBdr>
        <w:top w:val="none" w:sz="0" w:space="0" w:color="auto"/>
        <w:left w:val="none" w:sz="0" w:space="0" w:color="auto"/>
        <w:bottom w:val="none" w:sz="0" w:space="0" w:color="auto"/>
        <w:right w:val="none" w:sz="0" w:space="0" w:color="auto"/>
      </w:divBdr>
    </w:div>
    <w:div w:id="290138323">
      <w:bodyDiv w:val="1"/>
      <w:marLeft w:val="0"/>
      <w:marRight w:val="0"/>
      <w:marTop w:val="0"/>
      <w:marBottom w:val="0"/>
      <w:divBdr>
        <w:top w:val="none" w:sz="0" w:space="0" w:color="auto"/>
        <w:left w:val="none" w:sz="0" w:space="0" w:color="auto"/>
        <w:bottom w:val="none" w:sz="0" w:space="0" w:color="auto"/>
        <w:right w:val="none" w:sz="0" w:space="0" w:color="auto"/>
      </w:divBdr>
    </w:div>
    <w:div w:id="557546960">
      <w:bodyDiv w:val="1"/>
      <w:marLeft w:val="0"/>
      <w:marRight w:val="0"/>
      <w:marTop w:val="0"/>
      <w:marBottom w:val="0"/>
      <w:divBdr>
        <w:top w:val="none" w:sz="0" w:space="0" w:color="auto"/>
        <w:left w:val="none" w:sz="0" w:space="0" w:color="auto"/>
        <w:bottom w:val="none" w:sz="0" w:space="0" w:color="auto"/>
        <w:right w:val="none" w:sz="0" w:space="0" w:color="auto"/>
      </w:divBdr>
    </w:div>
    <w:div w:id="851338814">
      <w:bodyDiv w:val="1"/>
      <w:marLeft w:val="0"/>
      <w:marRight w:val="0"/>
      <w:marTop w:val="0"/>
      <w:marBottom w:val="0"/>
      <w:divBdr>
        <w:top w:val="none" w:sz="0" w:space="0" w:color="auto"/>
        <w:left w:val="none" w:sz="0" w:space="0" w:color="auto"/>
        <w:bottom w:val="none" w:sz="0" w:space="0" w:color="auto"/>
        <w:right w:val="none" w:sz="0" w:space="0" w:color="auto"/>
      </w:divBdr>
    </w:div>
    <w:div w:id="1281256171">
      <w:bodyDiv w:val="1"/>
      <w:marLeft w:val="0"/>
      <w:marRight w:val="0"/>
      <w:marTop w:val="0"/>
      <w:marBottom w:val="0"/>
      <w:divBdr>
        <w:top w:val="none" w:sz="0" w:space="0" w:color="auto"/>
        <w:left w:val="none" w:sz="0" w:space="0" w:color="auto"/>
        <w:bottom w:val="none" w:sz="0" w:space="0" w:color="auto"/>
        <w:right w:val="none" w:sz="0" w:space="0" w:color="auto"/>
      </w:divBdr>
    </w:div>
    <w:div w:id="17299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B84B-DDC8-4155-82F8-5BEE58488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Sapkota</dc:creator>
  <cp:keywords/>
  <dc:description/>
  <cp:lastModifiedBy>Aaditya Sapkota</cp:lastModifiedBy>
  <cp:revision>4</cp:revision>
  <dcterms:created xsi:type="dcterms:W3CDTF">2025-02-15T04:38:00Z</dcterms:created>
  <dcterms:modified xsi:type="dcterms:W3CDTF">2025-02-15T17:29:00Z</dcterms:modified>
</cp:coreProperties>
</file>