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9F25A" w14:textId="77777777" w:rsidR="00DE7E80" w:rsidRPr="00CC082E" w:rsidRDefault="00DE7E80">
      <w:pPr>
        <w:rPr>
          <w:rFonts w:ascii="Arial" w:hAnsi="Arial" w:cs="Arial"/>
          <w:noProof/>
        </w:rPr>
      </w:pPr>
    </w:p>
    <w:p w14:paraId="2494E97D" w14:textId="00621424" w:rsidR="00DE7E80" w:rsidRPr="00CC082E" w:rsidRDefault="00DE7E80" w:rsidP="006E7688">
      <w:pPr>
        <w:pStyle w:val="Header"/>
        <w:jc w:val="center"/>
        <w:rPr>
          <w:rFonts w:ascii="Arial" w:hAnsi="Arial" w:cs="Arial"/>
        </w:rPr>
      </w:pPr>
      <w:r w:rsidRPr="00CC082E">
        <w:rPr>
          <w:rFonts w:ascii="Arial" w:hAnsi="Arial" w:cs="Arial"/>
          <w:b/>
          <w:bCs/>
          <w:sz w:val="60"/>
          <w:szCs w:val="60"/>
        </w:rPr>
        <w:t>Herald College, Kathmandu</w:t>
      </w:r>
    </w:p>
    <w:p w14:paraId="2FEFE60D" w14:textId="4DAB5E47" w:rsidR="00BA07BD" w:rsidRPr="00CC082E" w:rsidRDefault="00DE7E80" w:rsidP="006E7688">
      <w:pPr>
        <w:jc w:val="center"/>
        <w:rPr>
          <w:rFonts w:ascii="Arial" w:hAnsi="Arial" w:cs="Arial"/>
          <w:noProof/>
        </w:rPr>
      </w:pPr>
      <w:r w:rsidRPr="00CC082E">
        <w:rPr>
          <w:rFonts w:ascii="Arial" w:hAnsi="Arial" w:cs="Arial"/>
          <w:noProof/>
        </w:rPr>
        <w:drawing>
          <wp:inline distT="0" distB="0" distL="0" distR="0" wp14:anchorId="2B988AB1" wp14:editId="160D7973">
            <wp:extent cx="2286000" cy="789305"/>
            <wp:effectExtent l="0" t="0" r="0" b="0"/>
            <wp:docPr id="1107571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2381" cy="805319"/>
                    </a:xfrm>
                    <a:prstGeom prst="rect">
                      <a:avLst/>
                    </a:prstGeom>
                    <a:noFill/>
                    <a:ln>
                      <a:noFill/>
                    </a:ln>
                  </pic:spPr>
                </pic:pic>
              </a:graphicData>
            </a:graphic>
          </wp:inline>
        </w:drawing>
      </w:r>
      <w:r w:rsidRPr="00CC082E">
        <w:rPr>
          <w:rFonts w:ascii="Arial" w:hAnsi="Arial" w:cs="Arial"/>
          <w:noProof/>
        </w:rPr>
        <w:drawing>
          <wp:inline distT="0" distB="0" distL="0" distR="0" wp14:anchorId="0CD79F4F" wp14:editId="47074DD9">
            <wp:extent cx="3371850" cy="978535"/>
            <wp:effectExtent l="0" t="0" r="0" b="0"/>
            <wp:docPr id="1791122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5754" cy="988374"/>
                    </a:xfrm>
                    <a:prstGeom prst="rect">
                      <a:avLst/>
                    </a:prstGeom>
                    <a:noFill/>
                    <a:ln>
                      <a:noFill/>
                    </a:ln>
                  </pic:spPr>
                </pic:pic>
              </a:graphicData>
            </a:graphic>
          </wp:inline>
        </w:drawing>
      </w:r>
    </w:p>
    <w:p w14:paraId="76C5C252" w14:textId="77777777" w:rsidR="00DE7E80" w:rsidRPr="00CC082E" w:rsidRDefault="00DE7E80" w:rsidP="006E7688">
      <w:pPr>
        <w:jc w:val="center"/>
        <w:rPr>
          <w:rFonts w:ascii="Arial" w:hAnsi="Arial" w:cs="Arial"/>
          <w:lang w:val="en-US"/>
        </w:rPr>
      </w:pPr>
    </w:p>
    <w:p w14:paraId="382B5878" w14:textId="562125AB" w:rsidR="00DE7E80" w:rsidRPr="00CC082E" w:rsidRDefault="00DE7E80" w:rsidP="006E7688">
      <w:pPr>
        <w:jc w:val="center"/>
        <w:rPr>
          <w:rFonts w:ascii="Arial" w:hAnsi="Arial" w:cs="Arial"/>
          <w:b/>
          <w:bCs/>
          <w:sz w:val="48"/>
          <w:szCs w:val="48"/>
        </w:rPr>
      </w:pPr>
      <w:r w:rsidRPr="00CC082E">
        <w:rPr>
          <w:rFonts w:ascii="Arial" w:hAnsi="Arial" w:cs="Arial"/>
          <w:b/>
          <w:bCs/>
          <w:sz w:val="48"/>
          <w:szCs w:val="48"/>
        </w:rPr>
        <w:t>Concepts and Technologies of AI</w:t>
      </w:r>
    </w:p>
    <w:p w14:paraId="71EDD29A" w14:textId="424CA249" w:rsidR="00DE7E80" w:rsidRPr="00CC082E" w:rsidRDefault="00DE7E80" w:rsidP="006E7688">
      <w:pPr>
        <w:jc w:val="center"/>
        <w:rPr>
          <w:rFonts w:ascii="Arial" w:hAnsi="Arial" w:cs="Arial"/>
          <w:b/>
          <w:bCs/>
          <w:sz w:val="48"/>
          <w:szCs w:val="48"/>
        </w:rPr>
      </w:pPr>
      <w:r w:rsidRPr="00CC082E">
        <w:rPr>
          <w:rFonts w:ascii="Arial" w:hAnsi="Arial" w:cs="Arial"/>
          <w:b/>
          <w:bCs/>
          <w:sz w:val="48"/>
          <w:szCs w:val="48"/>
        </w:rPr>
        <w:t>5CS037</w:t>
      </w:r>
    </w:p>
    <w:p w14:paraId="209623EE" w14:textId="77777777" w:rsidR="006E7688" w:rsidRPr="00CC082E" w:rsidRDefault="006E7688" w:rsidP="006E7688">
      <w:pPr>
        <w:jc w:val="center"/>
        <w:rPr>
          <w:rFonts w:ascii="Arial" w:hAnsi="Arial" w:cs="Arial"/>
          <w:b/>
          <w:bCs/>
          <w:sz w:val="48"/>
          <w:szCs w:val="48"/>
        </w:rPr>
      </w:pPr>
    </w:p>
    <w:p w14:paraId="36515574" w14:textId="77777777" w:rsidR="006E7688" w:rsidRPr="00CC082E" w:rsidRDefault="006E7688" w:rsidP="006E7688">
      <w:pPr>
        <w:jc w:val="center"/>
        <w:rPr>
          <w:rFonts w:ascii="Arial" w:hAnsi="Arial" w:cs="Arial"/>
          <w:b/>
          <w:bCs/>
          <w:sz w:val="48"/>
          <w:szCs w:val="48"/>
        </w:rPr>
      </w:pPr>
    </w:p>
    <w:p w14:paraId="22150A2D" w14:textId="3E25DC51" w:rsidR="006E7688" w:rsidRPr="00CC082E" w:rsidRDefault="006E7688" w:rsidP="006E7688">
      <w:pPr>
        <w:jc w:val="center"/>
        <w:rPr>
          <w:rFonts w:ascii="Arial" w:hAnsi="Arial" w:cs="Arial"/>
          <w:b/>
          <w:bCs/>
          <w:sz w:val="48"/>
          <w:szCs w:val="48"/>
        </w:rPr>
      </w:pPr>
      <w:r w:rsidRPr="00CC082E">
        <w:rPr>
          <w:rFonts w:ascii="Arial" w:hAnsi="Arial" w:cs="Arial"/>
          <w:b/>
          <w:bCs/>
          <w:sz w:val="48"/>
          <w:szCs w:val="48"/>
        </w:rPr>
        <w:t xml:space="preserve">Report on </w:t>
      </w:r>
      <w:r w:rsidRPr="00CC082E">
        <w:rPr>
          <w:rFonts w:ascii="Arial" w:hAnsi="Arial" w:cs="Arial"/>
          <w:b/>
          <w:bCs/>
          <w:sz w:val="48"/>
          <w:szCs w:val="48"/>
        </w:rPr>
        <w:t xml:space="preserve">Ethical Implications of AI in </w:t>
      </w:r>
      <w:r w:rsidRPr="00CC082E">
        <w:rPr>
          <w:rFonts w:ascii="Arial" w:hAnsi="Arial" w:cs="Arial"/>
          <w:b/>
          <w:bCs/>
          <w:sz w:val="48"/>
          <w:szCs w:val="48"/>
        </w:rPr>
        <w:t xml:space="preserve">                     </w:t>
      </w:r>
      <w:r w:rsidRPr="00CC082E">
        <w:rPr>
          <w:rFonts w:ascii="Arial" w:hAnsi="Arial" w:cs="Arial"/>
          <w:b/>
          <w:bCs/>
          <w:sz w:val="48"/>
          <w:szCs w:val="48"/>
        </w:rPr>
        <w:t>Creativity and Employment</w:t>
      </w:r>
    </w:p>
    <w:p w14:paraId="1A0AFC3A" w14:textId="77777777" w:rsidR="006E7688" w:rsidRPr="00CC082E" w:rsidRDefault="006E7688" w:rsidP="006E7688">
      <w:pPr>
        <w:jc w:val="center"/>
        <w:rPr>
          <w:rFonts w:ascii="Arial" w:hAnsi="Arial" w:cs="Arial"/>
          <w:b/>
          <w:bCs/>
          <w:sz w:val="48"/>
          <w:szCs w:val="48"/>
        </w:rPr>
      </w:pPr>
    </w:p>
    <w:p w14:paraId="30D2A363" w14:textId="77777777" w:rsidR="006E7688" w:rsidRPr="00CC082E" w:rsidRDefault="006E7688" w:rsidP="006E7688">
      <w:pPr>
        <w:jc w:val="center"/>
        <w:rPr>
          <w:rFonts w:ascii="Arial" w:hAnsi="Arial" w:cs="Arial"/>
          <w:b/>
          <w:bCs/>
          <w:sz w:val="48"/>
          <w:szCs w:val="48"/>
        </w:rPr>
      </w:pPr>
    </w:p>
    <w:p w14:paraId="65AE6E70" w14:textId="109A28B2" w:rsidR="006E7688" w:rsidRPr="00CC082E" w:rsidRDefault="006E7688" w:rsidP="006E7688">
      <w:pPr>
        <w:jc w:val="center"/>
        <w:rPr>
          <w:rFonts w:ascii="Arial" w:hAnsi="Arial" w:cs="Arial"/>
          <w:b/>
          <w:bCs/>
          <w:sz w:val="48"/>
          <w:szCs w:val="48"/>
        </w:rPr>
      </w:pPr>
      <w:r w:rsidRPr="00CC082E">
        <w:rPr>
          <w:rFonts w:ascii="Arial" w:hAnsi="Arial" w:cs="Arial"/>
          <w:b/>
          <w:bCs/>
          <w:sz w:val="48"/>
          <w:szCs w:val="48"/>
        </w:rPr>
        <w:t xml:space="preserve">Name: </w:t>
      </w:r>
      <w:r w:rsidRPr="00CC082E">
        <w:rPr>
          <w:rFonts w:ascii="Arial" w:hAnsi="Arial" w:cs="Arial"/>
          <w:sz w:val="48"/>
          <w:szCs w:val="48"/>
        </w:rPr>
        <w:t>Aaditya Chaudhary Tharu</w:t>
      </w:r>
    </w:p>
    <w:p w14:paraId="502E1DCF" w14:textId="0517E30C" w:rsidR="006E7688" w:rsidRPr="00CC082E" w:rsidRDefault="006E7688" w:rsidP="006E7688">
      <w:pPr>
        <w:jc w:val="center"/>
        <w:rPr>
          <w:rFonts w:ascii="Arial" w:hAnsi="Arial" w:cs="Arial"/>
          <w:sz w:val="48"/>
          <w:szCs w:val="48"/>
        </w:rPr>
      </w:pPr>
      <w:r w:rsidRPr="00CC082E">
        <w:rPr>
          <w:rFonts w:ascii="Arial" w:hAnsi="Arial" w:cs="Arial"/>
          <w:b/>
          <w:bCs/>
          <w:sz w:val="48"/>
          <w:szCs w:val="48"/>
        </w:rPr>
        <w:t xml:space="preserve">SID: </w:t>
      </w:r>
      <w:r w:rsidRPr="00CC082E">
        <w:rPr>
          <w:rFonts w:ascii="Arial" w:hAnsi="Arial" w:cs="Arial"/>
          <w:sz w:val="48"/>
          <w:szCs w:val="48"/>
        </w:rPr>
        <w:t>2414024</w:t>
      </w:r>
    </w:p>
    <w:p w14:paraId="0AB694BD" w14:textId="006E078C" w:rsidR="006E7688" w:rsidRPr="00CC082E" w:rsidRDefault="006E7688" w:rsidP="006E7688">
      <w:pPr>
        <w:jc w:val="center"/>
        <w:rPr>
          <w:rFonts w:ascii="Arial" w:hAnsi="Arial" w:cs="Arial"/>
          <w:sz w:val="48"/>
          <w:szCs w:val="48"/>
        </w:rPr>
      </w:pPr>
      <w:r w:rsidRPr="00CC082E">
        <w:rPr>
          <w:rFonts w:ascii="Arial" w:hAnsi="Arial" w:cs="Arial"/>
          <w:b/>
          <w:bCs/>
          <w:sz w:val="48"/>
          <w:szCs w:val="48"/>
        </w:rPr>
        <w:t>Group:</w:t>
      </w:r>
      <w:r w:rsidRPr="00CC082E">
        <w:rPr>
          <w:rFonts w:ascii="Arial" w:hAnsi="Arial" w:cs="Arial"/>
          <w:sz w:val="48"/>
          <w:szCs w:val="48"/>
        </w:rPr>
        <w:t>15GC1</w:t>
      </w:r>
    </w:p>
    <w:p w14:paraId="72517549" w14:textId="18244494" w:rsidR="006E7688" w:rsidRPr="00CC082E" w:rsidRDefault="006E7688" w:rsidP="006E7688">
      <w:pPr>
        <w:jc w:val="center"/>
        <w:rPr>
          <w:rFonts w:ascii="Arial" w:hAnsi="Arial" w:cs="Arial"/>
          <w:sz w:val="48"/>
          <w:szCs w:val="48"/>
        </w:rPr>
      </w:pPr>
      <w:r w:rsidRPr="00CC082E">
        <w:rPr>
          <w:rFonts w:ascii="Arial" w:hAnsi="Arial" w:cs="Arial"/>
          <w:b/>
          <w:bCs/>
          <w:sz w:val="48"/>
          <w:szCs w:val="48"/>
        </w:rPr>
        <w:t xml:space="preserve">Tutor: </w:t>
      </w:r>
      <w:r w:rsidRPr="00CC082E">
        <w:rPr>
          <w:rFonts w:ascii="Arial" w:hAnsi="Arial" w:cs="Arial"/>
          <w:sz w:val="48"/>
          <w:szCs w:val="48"/>
        </w:rPr>
        <w:t>Siman Giri</w:t>
      </w:r>
    </w:p>
    <w:p w14:paraId="3A0D59AC" w14:textId="42679684" w:rsidR="006E7688" w:rsidRPr="00CC082E" w:rsidRDefault="006E7688" w:rsidP="006E7688">
      <w:pPr>
        <w:jc w:val="center"/>
        <w:rPr>
          <w:rFonts w:ascii="Arial" w:hAnsi="Arial" w:cs="Arial"/>
          <w:sz w:val="48"/>
          <w:szCs w:val="48"/>
        </w:rPr>
      </w:pPr>
      <w:r w:rsidRPr="00CC082E">
        <w:rPr>
          <w:rFonts w:ascii="Arial" w:hAnsi="Arial" w:cs="Arial"/>
          <w:b/>
          <w:bCs/>
          <w:sz w:val="48"/>
          <w:szCs w:val="48"/>
        </w:rPr>
        <w:t xml:space="preserve">Module Leader: </w:t>
      </w:r>
      <w:r w:rsidRPr="00CC082E">
        <w:rPr>
          <w:rFonts w:ascii="Arial" w:hAnsi="Arial" w:cs="Arial"/>
          <w:sz w:val="48"/>
          <w:szCs w:val="48"/>
        </w:rPr>
        <w:t>Siman Giri</w:t>
      </w:r>
    </w:p>
    <w:p w14:paraId="09328628" w14:textId="77777777" w:rsidR="006E7688" w:rsidRPr="00CC082E" w:rsidRDefault="006E7688" w:rsidP="006E7688">
      <w:pPr>
        <w:jc w:val="center"/>
        <w:rPr>
          <w:rFonts w:ascii="Arial" w:hAnsi="Arial" w:cs="Arial"/>
          <w:sz w:val="48"/>
          <w:szCs w:val="48"/>
        </w:rPr>
      </w:pPr>
    </w:p>
    <w:p w14:paraId="3B5BBC77" w14:textId="77777777" w:rsidR="006E7688" w:rsidRPr="00CC082E" w:rsidRDefault="006E7688" w:rsidP="006E7688">
      <w:pPr>
        <w:jc w:val="center"/>
        <w:rPr>
          <w:rFonts w:ascii="Arial" w:hAnsi="Arial" w:cs="Arial"/>
          <w:sz w:val="48"/>
          <w:szCs w:val="48"/>
        </w:rPr>
      </w:pPr>
      <w:r w:rsidRPr="00CC082E">
        <w:rPr>
          <w:rFonts w:ascii="Arial" w:hAnsi="Arial" w:cs="Arial"/>
          <w:sz w:val="48"/>
          <w:szCs w:val="48"/>
        </w:rPr>
        <w:br w:type="page"/>
      </w:r>
    </w:p>
    <w:sdt>
      <w:sdtPr>
        <w:rPr>
          <w:rFonts w:ascii="Arial" w:hAnsi="Arial" w:cs="Arial"/>
        </w:rPr>
        <w:id w:val="-1644648877"/>
        <w:docPartObj>
          <w:docPartGallery w:val="Table of Contents"/>
          <w:docPartUnique/>
        </w:docPartObj>
      </w:sdtPr>
      <w:sdtEndPr>
        <w:rPr>
          <w:rFonts w:eastAsiaTheme="minorHAnsi"/>
          <w:b/>
          <w:bCs/>
          <w:noProof/>
          <w:color w:val="auto"/>
          <w:kern w:val="2"/>
          <w:sz w:val="22"/>
          <w:szCs w:val="22"/>
          <w:lang w:val="en-IN"/>
          <w14:ligatures w14:val="standardContextual"/>
        </w:rPr>
      </w:sdtEndPr>
      <w:sdtContent>
        <w:p w14:paraId="2E47862F" w14:textId="2197EDE8" w:rsidR="006E7688" w:rsidRPr="00CC082E" w:rsidRDefault="006E7688">
          <w:pPr>
            <w:pStyle w:val="TOCHeading"/>
            <w:rPr>
              <w:rFonts w:ascii="Arial" w:hAnsi="Arial" w:cs="Arial"/>
              <w:sz w:val="48"/>
              <w:szCs w:val="48"/>
            </w:rPr>
          </w:pPr>
          <w:r w:rsidRPr="00CC082E">
            <w:rPr>
              <w:rFonts w:ascii="Arial" w:hAnsi="Arial" w:cs="Arial"/>
              <w:sz w:val="48"/>
              <w:szCs w:val="48"/>
            </w:rPr>
            <w:t>Contents</w:t>
          </w:r>
        </w:p>
        <w:p w14:paraId="6EB43031" w14:textId="272E8A56" w:rsidR="00CC082E" w:rsidRPr="00CC082E" w:rsidRDefault="006E7688">
          <w:pPr>
            <w:pStyle w:val="TOC1"/>
            <w:tabs>
              <w:tab w:val="right" w:leader="dot" w:pos="10762"/>
            </w:tabs>
            <w:rPr>
              <w:rFonts w:ascii="Arial" w:eastAsiaTheme="minorEastAsia" w:hAnsi="Arial" w:cs="Arial"/>
              <w:noProof/>
              <w:sz w:val="28"/>
              <w:szCs w:val="28"/>
              <w:lang w:eastAsia="en-IN"/>
            </w:rPr>
          </w:pPr>
          <w:r w:rsidRPr="00CC082E">
            <w:rPr>
              <w:rFonts w:ascii="Arial" w:hAnsi="Arial" w:cs="Arial"/>
            </w:rPr>
            <w:fldChar w:fldCharType="begin"/>
          </w:r>
          <w:r w:rsidRPr="00CC082E">
            <w:rPr>
              <w:rFonts w:ascii="Arial" w:hAnsi="Arial" w:cs="Arial"/>
            </w:rPr>
            <w:instrText xml:space="preserve"> TOC \o "1-3" \h \z \u </w:instrText>
          </w:r>
          <w:r w:rsidRPr="00CC082E">
            <w:rPr>
              <w:rFonts w:ascii="Arial" w:hAnsi="Arial" w:cs="Arial"/>
            </w:rPr>
            <w:fldChar w:fldCharType="separate"/>
          </w:r>
          <w:hyperlink w:anchor="_Toc186728656" w:history="1">
            <w:r w:rsidR="00CC082E" w:rsidRPr="00CC082E">
              <w:rPr>
                <w:rStyle w:val="Hyperlink"/>
                <w:rFonts w:ascii="Arial" w:hAnsi="Arial" w:cs="Arial"/>
                <w:b/>
                <w:bCs/>
                <w:noProof/>
                <w:sz w:val="28"/>
                <w:szCs w:val="28"/>
              </w:rPr>
              <w:t>Abstract</w:t>
            </w:r>
            <w:r w:rsidR="00CC082E" w:rsidRPr="00CC082E">
              <w:rPr>
                <w:rStyle w:val="Hyperlink"/>
                <w:rFonts w:ascii="Arial" w:hAnsi="Arial" w:cs="Arial"/>
                <w:noProof/>
                <w:sz w:val="28"/>
                <w:szCs w:val="28"/>
              </w:rPr>
              <w:t>:</w:t>
            </w:r>
            <w:r w:rsidR="00CC082E" w:rsidRPr="00CC082E">
              <w:rPr>
                <w:rFonts w:ascii="Arial" w:hAnsi="Arial" w:cs="Arial"/>
                <w:noProof/>
                <w:webHidden/>
                <w:sz w:val="28"/>
                <w:szCs w:val="28"/>
              </w:rPr>
              <w:tab/>
            </w:r>
            <w:r w:rsidR="00CC082E" w:rsidRPr="00CC082E">
              <w:rPr>
                <w:rFonts w:ascii="Arial" w:hAnsi="Arial" w:cs="Arial"/>
                <w:noProof/>
                <w:webHidden/>
                <w:sz w:val="28"/>
                <w:szCs w:val="28"/>
              </w:rPr>
              <w:fldChar w:fldCharType="begin"/>
            </w:r>
            <w:r w:rsidR="00CC082E" w:rsidRPr="00CC082E">
              <w:rPr>
                <w:rFonts w:ascii="Arial" w:hAnsi="Arial" w:cs="Arial"/>
                <w:noProof/>
                <w:webHidden/>
                <w:sz w:val="28"/>
                <w:szCs w:val="28"/>
              </w:rPr>
              <w:instrText xml:space="preserve"> PAGEREF _Toc186728656 \h </w:instrText>
            </w:r>
            <w:r w:rsidR="00CC082E" w:rsidRPr="00CC082E">
              <w:rPr>
                <w:rFonts w:ascii="Arial" w:hAnsi="Arial" w:cs="Arial"/>
                <w:noProof/>
                <w:webHidden/>
                <w:sz w:val="28"/>
                <w:szCs w:val="28"/>
              </w:rPr>
            </w:r>
            <w:r w:rsidR="00CC082E" w:rsidRPr="00CC082E">
              <w:rPr>
                <w:rFonts w:ascii="Arial" w:hAnsi="Arial" w:cs="Arial"/>
                <w:noProof/>
                <w:webHidden/>
                <w:sz w:val="28"/>
                <w:szCs w:val="28"/>
              </w:rPr>
              <w:fldChar w:fldCharType="separate"/>
            </w:r>
            <w:r w:rsidR="00CC082E" w:rsidRPr="00CC082E">
              <w:rPr>
                <w:rFonts w:ascii="Arial" w:hAnsi="Arial" w:cs="Arial"/>
                <w:noProof/>
                <w:webHidden/>
                <w:sz w:val="28"/>
                <w:szCs w:val="28"/>
              </w:rPr>
              <w:t>3</w:t>
            </w:r>
            <w:r w:rsidR="00CC082E" w:rsidRPr="00CC082E">
              <w:rPr>
                <w:rFonts w:ascii="Arial" w:hAnsi="Arial" w:cs="Arial"/>
                <w:noProof/>
                <w:webHidden/>
                <w:sz w:val="28"/>
                <w:szCs w:val="28"/>
              </w:rPr>
              <w:fldChar w:fldCharType="end"/>
            </w:r>
          </w:hyperlink>
        </w:p>
        <w:p w14:paraId="11A9C708" w14:textId="4E1C972A" w:rsidR="00CC082E" w:rsidRPr="00CC082E" w:rsidRDefault="00CC082E">
          <w:pPr>
            <w:pStyle w:val="TOC1"/>
            <w:tabs>
              <w:tab w:val="right" w:leader="dot" w:pos="10762"/>
            </w:tabs>
            <w:rPr>
              <w:rFonts w:ascii="Arial" w:eastAsiaTheme="minorEastAsia" w:hAnsi="Arial" w:cs="Arial"/>
              <w:noProof/>
              <w:sz w:val="28"/>
              <w:szCs w:val="28"/>
              <w:lang w:eastAsia="en-IN"/>
            </w:rPr>
          </w:pPr>
          <w:hyperlink w:anchor="_Toc186728657" w:history="1">
            <w:r w:rsidRPr="00CC082E">
              <w:rPr>
                <w:rStyle w:val="Hyperlink"/>
                <w:rFonts w:ascii="Arial" w:hAnsi="Arial" w:cs="Arial"/>
                <w:b/>
                <w:bCs/>
                <w:noProof/>
                <w:sz w:val="28"/>
                <w:szCs w:val="28"/>
              </w:rPr>
              <w:t>Introduction:</w:t>
            </w:r>
            <w:r w:rsidRPr="00CC082E">
              <w:rPr>
                <w:rFonts w:ascii="Arial" w:hAnsi="Arial" w:cs="Arial"/>
                <w:noProof/>
                <w:webHidden/>
                <w:sz w:val="28"/>
                <w:szCs w:val="28"/>
              </w:rPr>
              <w:tab/>
            </w:r>
            <w:r w:rsidRPr="00CC082E">
              <w:rPr>
                <w:rFonts w:ascii="Arial" w:hAnsi="Arial" w:cs="Arial"/>
                <w:noProof/>
                <w:webHidden/>
                <w:sz w:val="28"/>
                <w:szCs w:val="28"/>
              </w:rPr>
              <w:fldChar w:fldCharType="begin"/>
            </w:r>
            <w:r w:rsidRPr="00CC082E">
              <w:rPr>
                <w:rFonts w:ascii="Arial" w:hAnsi="Arial" w:cs="Arial"/>
                <w:noProof/>
                <w:webHidden/>
                <w:sz w:val="28"/>
                <w:szCs w:val="28"/>
              </w:rPr>
              <w:instrText xml:space="preserve"> PAGEREF _Toc186728657 \h </w:instrText>
            </w:r>
            <w:r w:rsidRPr="00CC082E">
              <w:rPr>
                <w:rFonts w:ascii="Arial" w:hAnsi="Arial" w:cs="Arial"/>
                <w:noProof/>
                <w:webHidden/>
                <w:sz w:val="28"/>
                <w:szCs w:val="28"/>
              </w:rPr>
            </w:r>
            <w:r w:rsidRPr="00CC082E">
              <w:rPr>
                <w:rFonts w:ascii="Arial" w:hAnsi="Arial" w:cs="Arial"/>
                <w:noProof/>
                <w:webHidden/>
                <w:sz w:val="28"/>
                <w:szCs w:val="28"/>
              </w:rPr>
              <w:fldChar w:fldCharType="separate"/>
            </w:r>
            <w:r w:rsidRPr="00CC082E">
              <w:rPr>
                <w:rFonts w:ascii="Arial" w:hAnsi="Arial" w:cs="Arial"/>
                <w:noProof/>
                <w:webHidden/>
                <w:sz w:val="28"/>
                <w:szCs w:val="28"/>
              </w:rPr>
              <w:t>3</w:t>
            </w:r>
            <w:r w:rsidRPr="00CC082E">
              <w:rPr>
                <w:rFonts w:ascii="Arial" w:hAnsi="Arial" w:cs="Arial"/>
                <w:noProof/>
                <w:webHidden/>
                <w:sz w:val="28"/>
                <w:szCs w:val="28"/>
              </w:rPr>
              <w:fldChar w:fldCharType="end"/>
            </w:r>
          </w:hyperlink>
        </w:p>
        <w:p w14:paraId="394541DE" w14:textId="4BB73987" w:rsidR="00CC082E" w:rsidRPr="00CC082E" w:rsidRDefault="00CC082E">
          <w:pPr>
            <w:pStyle w:val="TOC1"/>
            <w:tabs>
              <w:tab w:val="right" w:leader="dot" w:pos="10762"/>
            </w:tabs>
            <w:rPr>
              <w:rFonts w:ascii="Arial" w:eastAsiaTheme="minorEastAsia" w:hAnsi="Arial" w:cs="Arial"/>
              <w:noProof/>
              <w:sz w:val="28"/>
              <w:szCs w:val="28"/>
              <w:lang w:eastAsia="en-IN"/>
            </w:rPr>
          </w:pPr>
          <w:hyperlink w:anchor="_Toc186728658" w:history="1">
            <w:r w:rsidRPr="00CC082E">
              <w:rPr>
                <w:rStyle w:val="Hyperlink"/>
                <w:rFonts w:ascii="Arial" w:hAnsi="Arial" w:cs="Arial"/>
                <w:b/>
                <w:bCs/>
                <w:noProof/>
                <w:sz w:val="28"/>
                <w:szCs w:val="28"/>
              </w:rPr>
              <w:t>Ethical Implications of AI in Creativity and Employment:</w:t>
            </w:r>
            <w:r w:rsidRPr="00CC082E">
              <w:rPr>
                <w:rFonts w:ascii="Arial" w:hAnsi="Arial" w:cs="Arial"/>
                <w:noProof/>
                <w:webHidden/>
                <w:sz w:val="28"/>
                <w:szCs w:val="28"/>
              </w:rPr>
              <w:tab/>
            </w:r>
            <w:r w:rsidRPr="00CC082E">
              <w:rPr>
                <w:rFonts w:ascii="Arial" w:hAnsi="Arial" w:cs="Arial"/>
                <w:noProof/>
                <w:webHidden/>
                <w:sz w:val="28"/>
                <w:szCs w:val="28"/>
              </w:rPr>
              <w:fldChar w:fldCharType="begin"/>
            </w:r>
            <w:r w:rsidRPr="00CC082E">
              <w:rPr>
                <w:rFonts w:ascii="Arial" w:hAnsi="Arial" w:cs="Arial"/>
                <w:noProof/>
                <w:webHidden/>
                <w:sz w:val="28"/>
                <w:szCs w:val="28"/>
              </w:rPr>
              <w:instrText xml:space="preserve"> PAGEREF _Toc186728658 \h </w:instrText>
            </w:r>
            <w:r w:rsidRPr="00CC082E">
              <w:rPr>
                <w:rFonts w:ascii="Arial" w:hAnsi="Arial" w:cs="Arial"/>
                <w:noProof/>
                <w:webHidden/>
                <w:sz w:val="28"/>
                <w:szCs w:val="28"/>
              </w:rPr>
            </w:r>
            <w:r w:rsidRPr="00CC082E">
              <w:rPr>
                <w:rFonts w:ascii="Arial" w:hAnsi="Arial" w:cs="Arial"/>
                <w:noProof/>
                <w:webHidden/>
                <w:sz w:val="28"/>
                <w:szCs w:val="28"/>
              </w:rPr>
              <w:fldChar w:fldCharType="separate"/>
            </w:r>
            <w:r w:rsidRPr="00CC082E">
              <w:rPr>
                <w:rFonts w:ascii="Arial" w:hAnsi="Arial" w:cs="Arial"/>
                <w:noProof/>
                <w:webHidden/>
                <w:sz w:val="28"/>
                <w:szCs w:val="28"/>
              </w:rPr>
              <w:t>4</w:t>
            </w:r>
            <w:r w:rsidRPr="00CC082E">
              <w:rPr>
                <w:rFonts w:ascii="Arial" w:hAnsi="Arial" w:cs="Arial"/>
                <w:noProof/>
                <w:webHidden/>
                <w:sz w:val="28"/>
                <w:szCs w:val="28"/>
              </w:rPr>
              <w:fldChar w:fldCharType="end"/>
            </w:r>
          </w:hyperlink>
        </w:p>
        <w:p w14:paraId="30FCB1D3" w14:textId="3416F058" w:rsidR="00CC082E" w:rsidRPr="00CC082E" w:rsidRDefault="00CC082E">
          <w:pPr>
            <w:pStyle w:val="TOC2"/>
            <w:tabs>
              <w:tab w:val="right" w:leader="dot" w:pos="10762"/>
            </w:tabs>
            <w:rPr>
              <w:rFonts w:ascii="Arial" w:eastAsiaTheme="minorEastAsia" w:hAnsi="Arial" w:cs="Arial"/>
              <w:noProof/>
              <w:sz w:val="28"/>
              <w:szCs w:val="28"/>
              <w:lang w:eastAsia="en-IN"/>
            </w:rPr>
          </w:pPr>
          <w:hyperlink w:anchor="_Toc186728659" w:history="1">
            <w:r w:rsidRPr="00CC082E">
              <w:rPr>
                <w:rStyle w:val="Hyperlink"/>
                <w:rFonts w:ascii="Arial" w:hAnsi="Arial" w:cs="Arial"/>
                <w:noProof/>
                <w:sz w:val="28"/>
                <w:szCs w:val="28"/>
              </w:rPr>
              <w:t>Explore ethical issues surrounding AI-generated content in fields like art, music, and literature, focusing on copyright, attribution, and ownership.</w:t>
            </w:r>
            <w:r w:rsidRPr="00CC082E">
              <w:rPr>
                <w:rFonts w:ascii="Arial" w:hAnsi="Arial" w:cs="Arial"/>
                <w:noProof/>
                <w:webHidden/>
                <w:sz w:val="28"/>
                <w:szCs w:val="28"/>
              </w:rPr>
              <w:tab/>
            </w:r>
            <w:r w:rsidRPr="00CC082E">
              <w:rPr>
                <w:rFonts w:ascii="Arial" w:hAnsi="Arial" w:cs="Arial"/>
                <w:noProof/>
                <w:webHidden/>
                <w:sz w:val="28"/>
                <w:szCs w:val="28"/>
              </w:rPr>
              <w:fldChar w:fldCharType="begin"/>
            </w:r>
            <w:r w:rsidRPr="00CC082E">
              <w:rPr>
                <w:rFonts w:ascii="Arial" w:hAnsi="Arial" w:cs="Arial"/>
                <w:noProof/>
                <w:webHidden/>
                <w:sz w:val="28"/>
                <w:szCs w:val="28"/>
              </w:rPr>
              <w:instrText xml:space="preserve"> PAGEREF _Toc186728659 \h </w:instrText>
            </w:r>
            <w:r w:rsidRPr="00CC082E">
              <w:rPr>
                <w:rFonts w:ascii="Arial" w:hAnsi="Arial" w:cs="Arial"/>
                <w:noProof/>
                <w:webHidden/>
                <w:sz w:val="28"/>
                <w:szCs w:val="28"/>
              </w:rPr>
            </w:r>
            <w:r w:rsidRPr="00CC082E">
              <w:rPr>
                <w:rFonts w:ascii="Arial" w:hAnsi="Arial" w:cs="Arial"/>
                <w:noProof/>
                <w:webHidden/>
                <w:sz w:val="28"/>
                <w:szCs w:val="28"/>
              </w:rPr>
              <w:fldChar w:fldCharType="separate"/>
            </w:r>
            <w:r w:rsidRPr="00CC082E">
              <w:rPr>
                <w:rFonts w:ascii="Arial" w:hAnsi="Arial" w:cs="Arial"/>
                <w:noProof/>
                <w:webHidden/>
                <w:sz w:val="28"/>
                <w:szCs w:val="28"/>
              </w:rPr>
              <w:t>4</w:t>
            </w:r>
            <w:r w:rsidRPr="00CC082E">
              <w:rPr>
                <w:rFonts w:ascii="Arial" w:hAnsi="Arial" w:cs="Arial"/>
                <w:noProof/>
                <w:webHidden/>
                <w:sz w:val="28"/>
                <w:szCs w:val="28"/>
              </w:rPr>
              <w:fldChar w:fldCharType="end"/>
            </w:r>
          </w:hyperlink>
        </w:p>
        <w:p w14:paraId="693EACC3" w14:textId="04A15997" w:rsidR="00CC082E" w:rsidRPr="00CC082E" w:rsidRDefault="00CC082E">
          <w:pPr>
            <w:pStyle w:val="TOC2"/>
            <w:tabs>
              <w:tab w:val="right" w:leader="dot" w:pos="10762"/>
            </w:tabs>
            <w:rPr>
              <w:rFonts w:ascii="Arial" w:eastAsiaTheme="minorEastAsia" w:hAnsi="Arial" w:cs="Arial"/>
              <w:noProof/>
              <w:sz w:val="28"/>
              <w:szCs w:val="28"/>
              <w:lang w:eastAsia="en-IN"/>
            </w:rPr>
          </w:pPr>
          <w:hyperlink w:anchor="_Toc186728660" w:history="1">
            <w:r w:rsidRPr="00CC082E">
              <w:rPr>
                <w:rStyle w:val="Hyperlink"/>
                <w:rFonts w:ascii="Arial" w:hAnsi="Arial" w:cs="Arial"/>
                <w:noProof/>
                <w:sz w:val="28"/>
                <w:szCs w:val="28"/>
              </w:rPr>
              <w:t>Examine the impact of AI on employment, discussing potential solutions to mitigate job displacement and promote workforce adaptation</w:t>
            </w:r>
            <w:r w:rsidRPr="00CC082E">
              <w:rPr>
                <w:rFonts w:ascii="Arial" w:hAnsi="Arial" w:cs="Arial"/>
                <w:noProof/>
                <w:webHidden/>
                <w:sz w:val="28"/>
                <w:szCs w:val="28"/>
              </w:rPr>
              <w:tab/>
            </w:r>
            <w:r w:rsidRPr="00CC082E">
              <w:rPr>
                <w:rFonts w:ascii="Arial" w:hAnsi="Arial" w:cs="Arial"/>
                <w:noProof/>
                <w:webHidden/>
                <w:sz w:val="28"/>
                <w:szCs w:val="28"/>
              </w:rPr>
              <w:fldChar w:fldCharType="begin"/>
            </w:r>
            <w:r w:rsidRPr="00CC082E">
              <w:rPr>
                <w:rFonts w:ascii="Arial" w:hAnsi="Arial" w:cs="Arial"/>
                <w:noProof/>
                <w:webHidden/>
                <w:sz w:val="28"/>
                <w:szCs w:val="28"/>
              </w:rPr>
              <w:instrText xml:space="preserve"> PAGEREF _Toc186728660 \h </w:instrText>
            </w:r>
            <w:r w:rsidRPr="00CC082E">
              <w:rPr>
                <w:rFonts w:ascii="Arial" w:hAnsi="Arial" w:cs="Arial"/>
                <w:noProof/>
                <w:webHidden/>
                <w:sz w:val="28"/>
                <w:szCs w:val="28"/>
              </w:rPr>
            </w:r>
            <w:r w:rsidRPr="00CC082E">
              <w:rPr>
                <w:rFonts w:ascii="Arial" w:hAnsi="Arial" w:cs="Arial"/>
                <w:noProof/>
                <w:webHidden/>
                <w:sz w:val="28"/>
                <w:szCs w:val="28"/>
              </w:rPr>
              <w:fldChar w:fldCharType="separate"/>
            </w:r>
            <w:r w:rsidRPr="00CC082E">
              <w:rPr>
                <w:rFonts w:ascii="Arial" w:hAnsi="Arial" w:cs="Arial"/>
                <w:noProof/>
                <w:webHidden/>
                <w:sz w:val="28"/>
                <w:szCs w:val="28"/>
              </w:rPr>
              <w:t>4</w:t>
            </w:r>
            <w:r w:rsidRPr="00CC082E">
              <w:rPr>
                <w:rFonts w:ascii="Arial" w:hAnsi="Arial" w:cs="Arial"/>
                <w:noProof/>
                <w:webHidden/>
                <w:sz w:val="28"/>
                <w:szCs w:val="28"/>
              </w:rPr>
              <w:fldChar w:fldCharType="end"/>
            </w:r>
          </w:hyperlink>
        </w:p>
        <w:p w14:paraId="2476AF20" w14:textId="71808AEF" w:rsidR="00CC082E" w:rsidRPr="00CC082E" w:rsidRDefault="00CC082E">
          <w:pPr>
            <w:pStyle w:val="TOC2"/>
            <w:tabs>
              <w:tab w:val="right" w:leader="dot" w:pos="10762"/>
            </w:tabs>
            <w:rPr>
              <w:rFonts w:ascii="Arial" w:eastAsiaTheme="minorEastAsia" w:hAnsi="Arial" w:cs="Arial"/>
              <w:noProof/>
              <w:sz w:val="28"/>
              <w:szCs w:val="28"/>
              <w:lang w:eastAsia="en-IN"/>
            </w:rPr>
          </w:pPr>
          <w:hyperlink w:anchor="_Toc186728661" w:history="1">
            <w:r w:rsidRPr="00CC082E">
              <w:rPr>
                <w:rStyle w:val="Hyperlink"/>
                <w:rFonts w:ascii="Arial" w:hAnsi="Arial" w:cs="Arial"/>
                <w:noProof/>
                <w:sz w:val="28"/>
                <w:szCs w:val="28"/>
              </w:rPr>
              <w:t>Examine how AI’s impact on employment intersects with creativity, discussing potential solutions to job displacement while promoting AI-human collaboration in creative industries.</w:t>
            </w:r>
            <w:r w:rsidRPr="00CC082E">
              <w:rPr>
                <w:rFonts w:ascii="Arial" w:hAnsi="Arial" w:cs="Arial"/>
                <w:noProof/>
                <w:webHidden/>
                <w:sz w:val="28"/>
                <w:szCs w:val="28"/>
              </w:rPr>
              <w:tab/>
            </w:r>
            <w:r w:rsidRPr="00CC082E">
              <w:rPr>
                <w:rFonts w:ascii="Arial" w:hAnsi="Arial" w:cs="Arial"/>
                <w:noProof/>
                <w:webHidden/>
                <w:sz w:val="28"/>
                <w:szCs w:val="28"/>
              </w:rPr>
              <w:fldChar w:fldCharType="begin"/>
            </w:r>
            <w:r w:rsidRPr="00CC082E">
              <w:rPr>
                <w:rFonts w:ascii="Arial" w:hAnsi="Arial" w:cs="Arial"/>
                <w:noProof/>
                <w:webHidden/>
                <w:sz w:val="28"/>
                <w:szCs w:val="28"/>
              </w:rPr>
              <w:instrText xml:space="preserve"> PAGEREF _Toc186728661 \h </w:instrText>
            </w:r>
            <w:r w:rsidRPr="00CC082E">
              <w:rPr>
                <w:rFonts w:ascii="Arial" w:hAnsi="Arial" w:cs="Arial"/>
                <w:noProof/>
                <w:webHidden/>
                <w:sz w:val="28"/>
                <w:szCs w:val="28"/>
              </w:rPr>
            </w:r>
            <w:r w:rsidRPr="00CC082E">
              <w:rPr>
                <w:rFonts w:ascii="Arial" w:hAnsi="Arial" w:cs="Arial"/>
                <w:noProof/>
                <w:webHidden/>
                <w:sz w:val="28"/>
                <w:szCs w:val="28"/>
              </w:rPr>
              <w:fldChar w:fldCharType="separate"/>
            </w:r>
            <w:r w:rsidRPr="00CC082E">
              <w:rPr>
                <w:rFonts w:ascii="Arial" w:hAnsi="Arial" w:cs="Arial"/>
                <w:noProof/>
                <w:webHidden/>
                <w:sz w:val="28"/>
                <w:szCs w:val="28"/>
              </w:rPr>
              <w:t>5</w:t>
            </w:r>
            <w:r w:rsidRPr="00CC082E">
              <w:rPr>
                <w:rFonts w:ascii="Arial" w:hAnsi="Arial" w:cs="Arial"/>
                <w:noProof/>
                <w:webHidden/>
                <w:sz w:val="28"/>
                <w:szCs w:val="28"/>
              </w:rPr>
              <w:fldChar w:fldCharType="end"/>
            </w:r>
          </w:hyperlink>
        </w:p>
        <w:p w14:paraId="782922E2" w14:textId="2C1681E9" w:rsidR="00CC082E" w:rsidRPr="00CC082E" w:rsidRDefault="00CC082E">
          <w:pPr>
            <w:pStyle w:val="TOC2"/>
            <w:tabs>
              <w:tab w:val="right" w:leader="dot" w:pos="10762"/>
            </w:tabs>
            <w:rPr>
              <w:rFonts w:ascii="Arial" w:eastAsiaTheme="minorEastAsia" w:hAnsi="Arial" w:cs="Arial"/>
              <w:noProof/>
              <w:sz w:val="28"/>
              <w:szCs w:val="28"/>
              <w:lang w:eastAsia="en-IN"/>
            </w:rPr>
          </w:pPr>
          <w:hyperlink w:anchor="_Toc186728662" w:history="1">
            <w:r w:rsidRPr="00CC082E">
              <w:rPr>
                <w:rStyle w:val="Hyperlink"/>
                <w:rFonts w:ascii="Arial" w:hAnsi="Arial" w:cs="Arial"/>
                <w:noProof/>
                <w:sz w:val="28"/>
                <w:szCs w:val="28"/>
              </w:rPr>
              <w:t>Investigate the role of AI in augmenting human creativity and its ethical implications for workforce adaptation and skill development.</w:t>
            </w:r>
            <w:r w:rsidRPr="00CC082E">
              <w:rPr>
                <w:rFonts w:ascii="Arial" w:hAnsi="Arial" w:cs="Arial"/>
                <w:noProof/>
                <w:webHidden/>
                <w:sz w:val="28"/>
                <w:szCs w:val="28"/>
              </w:rPr>
              <w:tab/>
            </w:r>
            <w:r w:rsidRPr="00CC082E">
              <w:rPr>
                <w:rFonts w:ascii="Arial" w:hAnsi="Arial" w:cs="Arial"/>
                <w:noProof/>
                <w:webHidden/>
                <w:sz w:val="28"/>
                <w:szCs w:val="28"/>
              </w:rPr>
              <w:fldChar w:fldCharType="begin"/>
            </w:r>
            <w:r w:rsidRPr="00CC082E">
              <w:rPr>
                <w:rFonts w:ascii="Arial" w:hAnsi="Arial" w:cs="Arial"/>
                <w:noProof/>
                <w:webHidden/>
                <w:sz w:val="28"/>
                <w:szCs w:val="28"/>
              </w:rPr>
              <w:instrText xml:space="preserve"> PAGEREF _Toc186728662 \h </w:instrText>
            </w:r>
            <w:r w:rsidRPr="00CC082E">
              <w:rPr>
                <w:rFonts w:ascii="Arial" w:hAnsi="Arial" w:cs="Arial"/>
                <w:noProof/>
                <w:webHidden/>
                <w:sz w:val="28"/>
                <w:szCs w:val="28"/>
              </w:rPr>
            </w:r>
            <w:r w:rsidRPr="00CC082E">
              <w:rPr>
                <w:rFonts w:ascii="Arial" w:hAnsi="Arial" w:cs="Arial"/>
                <w:noProof/>
                <w:webHidden/>
                <w:sz w:val="28"/>
                <w:szCs w:val="28"/>
              </w:rPr>
              <w:fldChar w:fldCharType="separate"/>
            </w:r>
            <w:r w:rsidRPr="00CC082E">
              <w:rPr>
                <w:rFonts w:ascii="Arial" w:hAnsi="Arial" w:cs="Arial"/>
                <w:noProof/>
                <w:webHidden/>
                <w:sz w:val="28"/>
                <w:szCs w:val="28"/>
              </w:rPr>
              <w:t>5</w:t>
            </w:r>
            <w:r w:rsidRPr="00CC082E">
              <w:rPr>
                <w:rFonts w:ascii="Arial" w:hAnsi="Arial" w:cs="Arial"/>
                <w:noProof/>
                <w:webHidden/>
                <w:sz w:val="28"/>
                <w:szCs w:val="28"/>
              </w:rPr>
              <w:fldChar w:fldCharType="end"/>
            </w:r>
          </w:hyperlink>
        </w:p>
        <w:p w14:paraId="5D2C2426" w14:textId="3734FE13" w:rsidR="00CC082E" w:rsidRPr="00CC082E" w:rsidRDefault="00CC082E">
          <w:pPr>
            <w:pStyle w:val="TOC1"/>
            <w:tabs>
              <w:tab w:val="right" w:leader="dot" w:pos="10762"/>
            </w:tabs>
            <w:rPr>
              <w:rFonts w:ascii="Arial" w:eastAsiaTheme="minorEastAsia" w:hAnsi="Arial" w:cs="Arial"/>
              <w:noProof/>
              <w:sz w:val="28"/>
              <w:szCs w:val="28"/>
              <w:lang w:eastAsia="en-IN"/>
            </w:rPr>
          </w:pPr>
          <w:hyperlink w:anchor="_Toc186728663" w:history="1">
            <w:r w:rsidRPr="00CC082E">
              <w:rPr>
                <w:rStyle w:val="Hyperlink"/>
                <w:rFonts w:ascii="Arial" w:hAnsi="Arial" w:cs="Arial"/>
                <w:b/>
                <w:bCs/>
                <w:noProof/>
                <w:sz w:val="28"/>
                <w:szCs w:val="28"/>
                <w:lang w:val="en-US"/>
              </w:rPr>
              <w:t>Conclusion</w:t>
            </w:r>
            <w:r w:rsidRPr="00CC082E">
              <w:rPr>
                <w:rFonts w:ascii="Arial" w:hAnsi="Arial" w:cs="Arial"/>
                <w:noProof/>
                <w:webHidden/>
                <w:sz w:val="28"/>
                <w:szCs w:val="28"/>
              </w:rPr>
              <w:tab/>
            </w:r>
            <w:r w:rsidRPr="00CC082E">
              <w:rPr>
                <w:rFonts w:ascii="Arial" w:hAnsi="Arial" w:cs="Arial"/>
                <w:noProof/>
                <w:webHidden/>
                <w:sz w:val="28"/>
                <w:szCs w:val="28"/>
              </w:rPr>
              <w:fldChar w:fldCharType="begin"/>
            </w:r>
            <w:r w:rsidRPr="00CC082E">
              <w:rPr>
                <w:rFonts w:ascii="Arial" w:hAnsi="Arial" w:cs="Arial"/>
                <w:noProof/>
                <w:webHidden/>
                <w:sz w:val="28"/>
                <w:szCs w:val="28"/>
              </w:rPr>
              <w:instrText xml:space="preserve"> PAGEREF _Toc186728663 \h </w:instrText>
            </w:r>
            <w:r w:rsidRPr="00CC082E">
              <w:rPr>
                <w:rFonts w:ascii="Arial" w:hAnsi="Arial" w:cs="Arial"/>
                <w:noProof/>
                <w:webHidden/>
                <w:sz w:val="28"/>
                <w:szCs w:val="28"/>
              </w:rPr>
            </w:r>
            <w:r w:rsidRPr="00CC082E">
              <w:rPr>
                <w:rFonts w:ascii="Arial" w:hAnsi="Arial" w:cs="Arial"/>
                <w:noProof/>
                <w:webHidden/>
                <w:sz w:val="28"/>
                <w:szCs w:val="28"/>
              </w:rPr>
              <w:fldChar w:fldCharType="separate"/>
            </w:r>
            <w:r w:rsidRPr="00CC082E">
              <w:rPr>
                <w:rFonts w:ascii="Arial" w:hAnsi="Arial" w:cs="Arial"/>
                <w:noProof/>
                <w:webHidden/>
                <w:sz w:val="28"/>
                <w:szCs w:val="28"/>
              </w:rPr>
              <w:t>6</w:t>
            </w:r>
            <w:r w:rsidRPr="00CC082E">
              <w:rPr>
                <w:rFonts w:ascii="Arial" w:hAnsi="Arial" w:cs="Arial"/>
                <w:noProof/>
                <w:webHidden/>
                <w:sz w:val="28"/>
                <w:szCs w:val="28"/>
              </w:rPr>
              <w:fldChar w:fldCharType="end"/>
            </w:r>
          </w:hyperlink>
        </w:p>
        <w:p w14:paraId="01739CF3" w14:textId="49AB00A9" w:rsidR="00CC082E" w:rsidRPr="00CC082E" w:rsidRDefault="00CC082E">
          <w:pPr>
            <w:pStyle w:val="TOC1"/>
            <w:tabs>
              <w:tab w:val="right" w:leader="dot" w:pos="10762"/>
            </w:tabs>
            <w:rPr>
              <w:rFonts w:ascii="Arial" w:eastAsiaTheme="minorEastAsia" w:hAnsi="Arial" w:cs="Arial"/>
              <w:noProof/>
              <w:sz w:val="28"/>
              <w:szCs w:val="28"/>
              <w:lang w:eastAsia="en-IN"/>
            </w:rPr>
          </w:pPr>
          <w:hyperlink w:anchor="_Toc186728664" w:history="1">
            <w:r w:rsidRPr="00CC082E">
              <w:rPr>
                <w:rStyle w:val="Hyperlink"/>
                <w:rFonts w:ascii="Arial" w:hAnsi="Arial" w:cs="Arial"/>
                <w:b/>
                <w:bCs/>
                <w:noProof/>
                <w:sz w:val="28"/>
                <w:szCs w:val="28"/>
                <w:lang w:val="en-US"/>
              </w:rPr>
              <w:t>References</w:t>
            </w:r>
            <w:r w:rsidRPr="00CC082E">
              <w:rPr>
                <w:rFonts w:ascii="Arial" w:hAnsi="Arial" w:cs="Arial"/>
                <w:noProof/>
                <w:webHidden/>
                <w:sz w:val="28"/>
                <w:szCs w:val="28"/>
              </w:rPr>
              <w:tab/>
            </w:r>
            <w:r w:rsidRPr="00CC082E">
              <w:rPr>
                <w:rFonts w:ascii="Arial" w:hAnsi="Arial" w:cs="Arial"/>
                <w:noProof/>
                <w:webHidden/>
                <w:sz w:val="28"/>
                <w:szCs w:val="28"/>
              </w:rPr>
              <w:fldChar w:fldCharType="begin"/>
            </w:r>
            <w:r w:rsidRPr="00CC082E">
              <w:rPr>
                <w:rFonts w:ascii="Arial" w:hAnsi="Arial" w:cs="Arial"/>
                <w:noProof/>
                <w:webHidden/>
                <w:sz w:val="28"/>
                <w:szCs w:val="28"/>
              </w:rPr>
              <w:instrText xml:space="preserve"> PAGEREF _Toc186728664 \h </w:instrText>
            </w:r>
            <w:r w:rsidRPr="00CC082E">
              <w:rPr>
                <w:rFonts w:ascii="Arial" w:hAnsi="Arial" w:cs="Arial"/>
                <w:noProof/>
                <w:webHidden/>
                <w:sz w:val="28"/>
                <w:szCs w:val="28"/>
              </w:rPr>
            </w:r>
            <w:r w:rsidRPr="00CC082E">
              <w:rPr>
                <w:rFonts w:ascii="Arial" w:hAnsi="Arial" w:cs="Arial"/>
                <w:noProof/>
                <w:webHidden/>
                <w:sz w:val="28"/>
                <w:szCs w:val="28"/>
              </w:rPr>
              <w:fldChar w:fldCharType="separate"/>
            </w:r>
            <w:r w:rsidRPr="00CC082E">
              <w:rPr>
                <w:rFonts w:ascii="Arial" w:hAnsi="Arial" w:cs="Arial"/>
                <w:noProof/>
                <w:webHidden/>
                <w:sz w:val="28"/>
                <w:szCs w:val="28"/>
              </w:rPr>
              <w:t>6</w:t>
            </w:r>
            <w:r w:rsidRPr="00CC082E">
              <w:rPr>
                <w:rFonts w:ascii="Arial" w:hAnsi="Arial" w:cs="Arial"/>
                <w:noProof/>
                <w:webHidden/>
                <w:sz w:val="28"/>
                <w:szCs w:val="28"/>
              </w:rPr>
              <w:fldChar w:fldCharType="end"/>
            </w:r>
          </w:hyperlink>
        </w:p>
        <w:p w14:paraId="08F37CBD" w14:textId="4B58D345" w:rsidR="006E7688" w:rsidRPr="00CC082E" w:rsidRDefault="006E7688">
          <w:pPr>
            <w:rPr>
              <w:rFonts w:ascii="Arial" w:hAnsi="Arial" w:cs="Arial"/>
            </w:rPr>
          </w:pPr>
          <w:r w:rsidRPr="00CC082E">
            <w:rPr>
              <w:rFonts w:ascii="Arial" w:hAnsi="Arial" w:cs="Arial"/>
              <w:b/>
              <w:bCs/>
              <w:noProof/>
            </w:rPr>
            <w:fldChar w:fldCharType="end"/>
          </w:r>
        </w:p>
      </w:sdtContent>
    </w:sdt>
    <w:p w14:paraId="59A8BF28" w14:textId="3F96D89D" w:rsidR="006E7688" w:rsidRPr="00CC082E" w:rsidRDefault="006E7688" w:rsidP="006E7688">
      <w:pPr>
        <w:rPr>
          <w:rFonts w:ascii="Arial" w:hAnsi="Arial" w:cs="Arial"/>
          <w:b/>
          <w:bCs/>
          <w:sz w:val="48"/>
          <w:szCs w:val="48"/>
        </w:rPr>
      </w:pPr>
    </w:p>
    <w:p w14:paraId="1900CF49" w14:textId="77777777" w:rsidR="006E7688" w:rsidRPr="00CC082E" w:rsidRDefault="006E7688">
      <w:pPr>
        <w:rPr>
          <w:rFonts w:ascii="Arial" w:hAnsi="Arial" w:cs="Arial"/>
          <w:b/>
          <w:bCs/>
          <w:sz w:val="48"/>
          <w:szCs w:val="48"/>
        </w:rPr>
      </w:pPr>
      <w:r w:rsidRPr="00CC082E">
        <w:rPr>
          <w:rFonts w:ascii="Arial" w:hAnsi="Arial" w:cs="Arial"/>
          <w:b/>
          <w:bCs/>
          <w:sz w:val="48"/>
          <w:szCs w:val="48"/>
        </w:rPr>
        <w:br w:type="page"/>
      </w:r>
    </w:p>
    <w:p w14:paraId="0318B398" w14:textId="238D46F1" w:rsidR="006E7688" w:rsidRPr="00CC082E" w:rsidRDefault="006E7688" w:rsidP="00CC082E">
      <w:pPr>
        <w:pStyle w:val="Heading1"/>
        <w:jc w:val="both"/>
        <w:rPr>
          <w:rFonts w:ascii="Arial" w:hAnsi="Arial" w:cs="Arial"/>
        </w:rPr>
      </w:pPr>
      <w:bookmarkStart w:id="0" w:name="_Toc186728656"/>
      <w:r w:rsidRPr="00CC082E">
        <w:rPr>
          <w:rFonts w:ascii="Arial" w:hAnsi="Arial" w:cs="Arial"/>
          <w:b/>
          <w:bCs/>
          <w:sz w:val="48"/>
          <w:szCs w:val="48"/>
        </w:rPr>
        <w:lastRenderedPageBreak/>
        <w:t>Abstract</w:t>
      </w:r>
      <w:r w:rsidRPr="00CC082E">
        <w:rPr>
          <w:rFonts w:ascii="Arial" w:hAnsi="Arial" w:cs="Arial"/>
        </w:rPr>
        <w:t>:</w:t>
      </w:r>
      <w:bookmarkEnd w:id="0"/>
    </w:p>
    <w:p w14:paraId="1EB93BD1" w14:textId="2DBDD344" w:rsidR="006E7688" w:rsidRPr="00CC082E" w:rsidRDefault="006E7688" w:rsidP="00CC082E">
      <w:pPr>
        <w:tabs>
          <w:tab w:val="left" w:pos="330"/>
        </w:tabs>
        <w:jc w:val="both"/>
        <w:rPr>
          <w:rFonts w:ascii="Arial" w:hAnsi="Arial" w:cs="Arial"/>
          <w:sz w:val="28"/>
          <w:szCs w:val="28"/>
        </w:rPr>
      </w:pPr>
      <w:r w:rsidRPr="00CC082E">
        <w:rPr>
          <w:rFonts w:ascii="Arial" w:hAnsi="Arial" w:cs="Arial"/>
          <w:sz w:val="28"/>
          <w:szCs w:val="28"/>
        </w:rPr>
        <w:t>This study explores the ethical implications of AI-generated content in art, music, and literature, focusing on copyright, attribution, and ownership. It examines AI's impact on employment, emphasizing challenges in creative industries and the potential for AI-human collaboration. The analysis highlights how AI can augment human creativity while posing ethical concerns about workforce adaptation and skill development. The study identifies strategies to mitigate job displacement, including reskilling programs and collaborative frameworks. It concludes that fostering AI-human synergy in creative fields is essential to ensuring ethical integration of AI, preserving artistic integrity, and promoting equitable workforce transitions.</w:t>
      </w:r>
    </w:p>
    <w:p w14:paraId="171CB142" w14:textId="77777777" w:rsidR="00CC082E" w:rsidRDefault="00CC082E" w:rsidP="00CC082E">
      <w:pPr>
        <w:tabs>
          <w:tab w:val="left" w:pos="330"/>
        </w:tabs>
        <w:jc w:val="both"/>
        <w:rPr>
          <w:rFonts w:ascii="Arial" w:hAnsi="Arial" w:cs="Arial"/>
          <w:sz w:val="28"/>
          <w:szCs w:val="28"/>
        </w:rPr>
      </w:pPr>
    </w:p>
    <w:p w14:paraId="3FAC7FFF" w14:textId="77777777" w:rsidR="00CC082E" w:rsidRPr="00CC082E" w:rsidRDefault="00CC082E" w:rsidP="00CC082E">
      <w:pPr>
        <w:tabs>
          <w:tab w:val="left" w:pos="330"/>
        </w:tabs>
        <w:jc w:val="both"/>
        <w:rPr>
          <w:rFonts w:ascii="Arial" w:hAnsi="Arial" w:cs="Arial"/>
          <w:sz w:val="28"/>
          <w:szCs w:val="28"/>
        </w:rPr>
      </w:pPr>
    </w:p>
    <w:p w14:paraId="6C936E83" w14:textId="101764C3" w:rsidR="006E7688" w:rsidRPr="00CC082E" w:rsidRDefault="006E7688" w:rsidP="00CC082E">
      <w:pPr>
        <w:pStyle w:val="Heading1"/>
        <w:jc w:val="both"/>
        <w:rPr>
          <w:rFonts w:ascii="Arial" w:hAnsi="Arial" w:cs="Arial"/>
          <w:b/>
          <w:bCs/>
          <w:sz w:val="48"/>
          <w:szCs w:val="48"/>
        </w:rPr>
      </w:pPr>
      <w:bookmarkStart w:id="1" w:name="_Toc186728657"/>
      <w:r w:rsidRPr="00CC082E">
        <w:rPr>
          <w:rFonts w:ascii="Arial" w:hAnsi="Arial" w:cs="Arial"/>
          <w:b/>
          <w:bCs/>
          <w:sz w:val="48"/>
          <w:szCs w:val="48"/>
        </w:rPr>
        <w:t>Introduction:</w:t>
      </w:r>
      <w:bookmarkEnd w:id="1"/>
    </w:p>
    <w:p w14:paraId="7D182C77" w14:textId="40515139" w:rsidR="00523243" w:rsidRPr="00CC082E" w:rsidRDefault="00C11FF7" w:rsidP="00CC082E">
      <w:pPr>
        <w:jc w:val="both"/>
        <w:rPr>
          <w:rFonts w:ascii="Arial" w:hAnsi="Arial" w:cs="Arial"/>
          <w:sz w:val="28"/>
          <w:szCs w:val="28"/>
        </w:rPr>
      </w:pPr>
      <w:r w:rsidRPr="00CC082E">
        <w:rPr>
          <w:rFonts w:ascii="Arial" w:hAnsi="Arial" w:cs="Arial"/>
          <w:sz w:val="28"/>
          <w:szCs w:val="28"/>
        </w:rPr>
        <w:t>Artificial intelligence (AI) is changing how we create and operate, particularly in fields such as art, music, and literature. While this technology offers great prospects, it also poses significant ethical concerns. For example, who owns the AI-generated content? Should artists and programmers be thanked, or is the work open for anyone to use? These problems call into doubt long-held beliefs about copyright, authorship, and ownership in the creative arts.</w:t>
      </w:r>
      <w:r w:rsidR="000B6EAA" w:rsidRPr="00CC082E">
        <w:rPr>
          <w:rFonts w:ascii="Arial" w:hAnsi="Arial" w:cs="Arial"/>
          <w:sz w:val="28"/>
          <w:szCs w:val="28"/>
        </w:rPr>
        <w:t xml:space="preserve"> </w:t>
      </w:r>
      <w:r w:rsidRPr="00CC082E">
        <w:rPr>
          <w:rFonts w:ascii="Arial" w:hAnsi="Arial" w:cs="Arial"/>
          <w:sz w:val="28"/>
          <w:szCs w:val="28"/>
        </w:rPr>
        <w:t xml:space="preserve">This technology offers enormous ethical issues in addition </w:t>
      </w:r>
      <w:r w:rsidR="00CC082E" w:rsidRPr="00CC082E">
        <w:rPr>
          <w:rFonts w:ascii="Arial" w:hAnsi="Arial" w:cs="Arial"/>
          <w:sz w:val="28"/>
          <w:szCs w:val="28"/>
        </w:rPr>
        <w:t>to new</w:t>
      </w:r>
      <w:r w:rsidRPr="00CC082E">
        <w:rPr>
          <w:rFonts w:ascii="Arial" w:hAnsi="Arial" w:cs="Arial"/>
          <w:sz w:val="28"/>
          <w:szCs w:val="28"/>
        </w:rPr>
        <w:t xml:space="preserve"> opportunities. Who owns AI-generated material, for example? Is the work open source or should programmers or artists be given credit? Traditional notions of ownership, credit, and copyright in creative industries are called into doubt by these inquiries.</w:t>
      </w:r>
      <w:r w:rsidR="000B6EAA" w:rsidRPr="00CC082E">
        <w:rPr>
          <w:rFonts w:ascii="Arial" w:hAnsi="Arial" w:cs="Arial"/>
          <w:sz w:val="28"/>
          <w:szCs w:val="28"/>
        </w:rPr>
        <w:t xml:space="preserve"> </w:t>
      </w:r>
      <w:r w:rsidRPr="00CC082E">
        <w:rPr>
          <w:rFonts w:ascii="Arial" w:hAnsi="Arial" w:cs="Arial"/>
          <w:sz w:val="28"/>
          <w:szCs w:val="28"/>
        </w:rPr>
        <w:t>AI is also transforming the work sector. Automation and artificial intelligence (AI) technologies may replace specific activities, raising worries about job losses. However, with the appropriate tactics, such as training programs and legislation to assist people in adapting, we can open up new employment possibilities and foster cooperation. AI may complement, rather than replace, people in creative sectors by providing tools to improve their ingenuity and efficiency.</w:t>
      </w:r>
      <w:r w:rsidR="000B6EAA" w:rsidRPr="00CC082E">
        <w:rPr>
          <w:rFonts w:ascii="Arial" w:hAnsi="Arial" w:cs="Arial"/>
          <w:sz w:val="28"/>
          <w:szCs w:val="28"/>
        </w:rPr>
        <w:t xml:space="preserve"> </w:t>
      </w:r>
      <w:r w:rsidRPr="00CC082E">
        <w:rPr>
          <w:rFonts w:ascii="Arial" w:hAnsi="Arial" w:cs="Arial"/>
          <w:sz w:val="28"/>
          <w:szCs w:val="28"/>
        </w:rPr>
        <w:t>This paper investigates how AI is altering creativity and employment, with an emphasis on ethical issues and answers. It emphasizes the need of combining AI's promise with equity, recognizing human contributions, and training the workforce for the future. By encouraging cooperation between people and AI, we can guarantee that this technology helps everyone while keeping the distinct value of human innovation.</w:t>
      </w:r>
    </w:p>
    <w:p w14:paraId="3097C050" w14:textId="77777777" w:rsidR="00CC082E" w:rsidRPr="00CC082E" w:rsidRDefault="00CC082E" w:rsidP="00CC082E">
      <w:pPr>
        <w:jc w:val="both"/>
        <w:rPr>
          <w:rFonts w:ascii="Arial" w:hAnsi="Arial" w:cs="Arial"/>
          <w:sz w:val="28"/>
          <w:szCs w:val="28"/>
        </w:rPr>
      </w:pPr>
    </w:p>
    <w:p w14:paraId="117A7DA1" w14:textId="77777777" w:rsidR="00CC082E" w:rsidRPr="00CC082E" w:rsidRDefault="00CC082E" w:rsidP="00CC082E">
      <w:pPr>
        <w:jc w:val="both"/>
        <w:rPr>
          <w:rFonts w:ascii="Arial" w:hAnsi="Arial" w:cs="Arial"/>
          <w:sz w:val="28"/>
          <w:szCs w:val="28"/>
        </w:rPr>
      </w:pPr>
    </w:p>
    <w:p w14:paraId="6CEF8672" w14:textId="77777777" w:rsidR="00523243" w:rsidRPr="00CC082E" w:rsidRDefault="00523243" w:rsidP="00CC082E">
      <w:pPr>
        <w:pStyle w:val="Heading1"/>
        <w:jc w:val="both"/>
        <w:rPr>
          <w:rFonts w:ascii="Arial" w:hAnsi="Arial" w:cs="Arial"/>
          <w:sz w:val="48"/>
          <w:szCs w:val="48"/>
        </w:rPr>
      </w:pPr>
    </w:p>
    <w:p w14:paraId="61C0E583" w14:textId="77777777" w:rsidR="00CC082E" w:rsidRPr="00CC082E" w:rsidRDefault="00CC082E" w:rsidP="00CC082E">
      <w:pPr>
        <w:jc w:val="both"/>
        <w:rPr>
          <w:rFonts w:ascii="Arial" w:hAnsi="Arial" w:cs="Arial"/>
        </w:rPr>
      </w:pPr>
    </w:p>
    <w:p w14:paraId="42C70663" w14:textId="401A22B2" w:rsidR="00523243" w:rsidRPr="00CC082E" w:rsidRDefault="00523243" w:rsidP="00CC082E">
      <w:pPr>
        <w:pStyle w:val="Heading1"/>
        <w:jc w:val="both"/>
        <w:rPr>
          <w:rFonts w:ascii="Arial" w:hAnsi="Arial" w:cs="Arial"/>
          <w:b/>
          <w:bCs/>
          <w:sz w:val="48"/>
          <w:szCs w:val="48"/>
        </w:rPr>
      </w:pPr>
      <w:r w:rsidRPr="00CC082E">
        <w:rPr>
          <w:rFonts w:ascii="Arial" w:hAnsi="Arial" w:cs="Arial"/>
          <w:sz w:val="48"/>
          <w:szCs w:val="48"/>
        </w:rPr>
        <w:lastRenderedPageBreak/>
        <w:t xml:space="preserve"> </w:t>
      </w:r>
      <w:bookmarkStart w:id="2" w:name="_Toc186728658"/>
      <w:r w:rsidRPr="00CC082E">
        <w:rPr>
          <w:rFonts w:ascii="Arial" w:hAnsi="Arial" w:cs="Arial"/>
          <w:b/>
          <w:bCs/>
          <w:sz w:val="48"/>
          <w:szCs w:val="48"/>
        </w:rPr>
        <w:t>Ethical Implications of AI in Creativity and Employment:</w:t>
      </w:r>
      <w:bookmarkEnd w:id="2"/>
    </w:p>
    <w:p w14:paraId="739FF09A" w14:textId="7DF8DA2F" w:rsidR="00C11FF7" w:rsidRPr="00CC082E" w:rsidRDefault="00C11FF7" w:rsidP="00CC082E">
      <w:pPr>
        <w:jc w:val="both"/>
        <w:rPr>
          <w:rFonts w:ascii="Arial" w:hAnsi="Arial" w:cs="Arial"/>
          <w:sz w:val="28"/>
          <w:szCs w:val="28"/>
        </w:rPr>
      </w:pPr>
      <w:r w:rsidRPr="00CC082E">
        <w:rPr>
          <w:rFonts w:ascii="Arial" w:hAnsi="Arial" w:cs="Arial"/>
          <w:sz w:val="28"/>
          <w:szCs w:val="28"/>
        </w:rPr>
        <w:t xml:space="preserve">The ethical implications of AI in creativity and employment create significant </w:t>
      </w:r>
      <w:r w:rsidR="000B6EAA" w:rsidRPr="00CC082E">
        <w:rPr>
          <w:rFonts w:ascii="Arial" w:hAnsi="Arial" w:cs="Arial"/>
          <w:sz w:val="28"/>
          <w:szCs w:val="28"/>
        </w:rPr>
        <w:t>scope in</w:t>
      </w:r>
      <w:r w:rsidRPr="00CC082E">
        <w:rPr>
          <w:rFonts w:ascii="Arial" w:hAnsi="Arial" w:cs="Arial"/>
          <w:sz w:val="28"/>
          <w:szCs w:val="28"/>
        </w:rPr>
        <w:t xml:space="preserve"> sectors like art, music, and literature, focusing on copyright, authorship, and ownership. At the same time, AI may cause mass unemployment, make opinions that people cannot understand or control, result in income redistribution, and finally replace humans. AI experts, entrepreneurs, and educators must collaborate to create ethical frameworks and skill development applications, ensuring that AI is used to empower rather than replace people.</w:t>
      </w:r>
    </w:p>
    <w:p w14:paraId="50068339" w14:textId="77777777" w:rsidR="00CC082E" w:rsidRDefault="00CC082E" w:rsidP="00CC082E">
      <w:pPr>
        <w:jc w:val="both"/>
        <w:rPr>
          <w:rFonts w:ascii="Arial" w:hAnsi="Arial" w:cs="Arial"/>
          <w:sz w:val="28"/>
          <w:szCs w:val="28"/>
        </w:rPr>
      </w:pPr>
    </w:p>
    <w:p w14:paraId="02F54250" w14:textId="77777777" w:rsidR="00CC082E" w:rsidRPr="00CC082E" w:rsidRDefault="00CC082E" w:rsidP="00CC082E">
      <w:pPr>
        <w:jc w:val="both"/>
        <w:rPr>
          <w:rFonts w:ascii="Arial" w:hAnsi="Arial" w:cs="Arial"/>
          <w:sz w:val="28"/>
          <w:szCs w:val="28"/>
        </w:rPr>
      </w:pPr>
    </w:p>
    <w:p w14:paraId="3D7A9297" w14:textId="24E4FEC5" w:rsidR="00C11FF7" w:rsidRPr="00CC082E" w:rsidRDefault="00C11FF7" w:rsidP="00CC082E">
      <w:pPr>
        <w:pStyle w:val="Heading2"/>
        <w:jc w:val="both"/>
        <w:rPr>
          <w:rFonts w:ascii="Arial" w:hAnsi="Arial" w:cs="Arial"/>
          <w:sz w:val="32"/>
          <w:szCs w:val="32"/>
        </w:rPr>
      </w:pPr>
      <w:bookmarkStart w:id="3" w:name="_Toc186728659"/>
      <w:r w:rsidRPr="00CC082E">
        <w:rPr>
          <w:rFonts w:ascii="Arial" w:hAnsi="Arial" w:cs="Arial"/>
          <w:sz w:val="32"/>
          <w:szCs w:val="32"/>
        </w:rPr>
        <w:t>Explore ethical issues surrounding AI-generated content in fields like art, music, and literature, focusing on copyright, attribution, and ownership.</w:t>
      </w:r>
      <w:bookmarkEnd w:id="3"/>
    </w:p>
    <w:p w14:paraId="69EE8C33" w14:textId="3A2515EC" w:rsidR="00C11FF7" w:rsidRDefault="00C11FF7" w:rsidP="00CC082E">
      <w:pPr>
        <w:jc w:val="both"/>
        <w:rPr>
          <w:rFonts w:ascii="Arial" w:hAnsi="Arial" w:cs="Arial"/>
          <w:sz w:val="28"/>
          <w:szCs w:val="28"/>
        </w:rPr>
      </w:pPr>
      <w:r w:rsidRPr="00CC082E">
        <w:rPr>
          <w:rFonts w:ascii="Arial" w:hAnsi="Arial" w:cs="Arial"/>
          <w:sz w:val="28"/>
          <w:szCs w:val="28"/>
        </w:rPr>
        <w:t>AI-generated content in art, music, and literature raises ethical concerns, particularly around copyright, attribution, and ownership. Copyright laws protect human-created works, leaving ambiguity for AI-generated outputs. AI training often uses copyrighted material without permission, risking infringement.</w:t>
      </w:r>
      <w:r w:rsidR="000B6EAA" w:rsidRPr="00CC082E">
        <w:rPr>
          <w:rFonts w:ascii="Arial" w:hAnsi="Arial" w:cs="Arial"/>
          <w:sz w:val="28"/>
          <w:szCs w:val="28"/>
        </w:rPr>
        <w:t xml:space="preserve"> </w:t>
      </w:r>
      <w:r w:rsidRPr="00CC082E">
        <w:rPr>
          <w:rFonts w:ascii="Arial" w:hAnsi="Arial" w:cs="Arial"/>
          <w:sz w:val="28"/>
          <w:szCs w:val="28"/>
        </w:rPr>
        <w:t>Attribution is another challenge. Deciding whether credit goes to the AI developer, the user, or both is unclear, especially in collaborative scenarios. Ownership disputes further complicate matters, particularly in shared creation efforts where profits and rights are contested.</w:t>
      </w:r>
      <w:r w:rsidR="000B6EAA" w:rsidRPr="00CC082E">
        <w:rPr>
          <w:rFonts w:ascii="Arial" w:hAnsi="Arial" w:cs="Arial"/>
          <w:sz w:val="28"/>
          <w:szCs w:val="28"/>
        </w:rPr>
        <w:t xml:space="preserve"> </w:t>
      </w:r>
      <w:r w:rsidRPr="00CC082E">
        <w:rPr>
          <w:rFonts w:ascii="Arial" w:hAnsi="Arial" w:cs="Arial"/>
          <w:sz w:val="28"/>
          <w:szCs w:val="28"/>
        </w:rPr>
        <w:t>Broader ethical issues include exploitation of creators, as training AI o</w:t>
      </w:r>
      <w:r w:rsidR="000B6EAA" w:rsidRPr="00CC082E">
        <w:rPr>
          <w:rFonts w:ascii="Arial" w:hAnsi="Arial" w:cs="Arial"/>
          <w:sz w:val="28"/>
          <w:szCs w:val="28"/>
        </w:rPr>
        <w:t xml:space="preserve">n </w:t>
      </w:r>
      <w:r w:rsidRPr="00CC082E">
        <w:rPr>
          <w:rFonts w:ascii="Arial" w:hAnsi="Arial" w:cs="Arial"/>
          <w:sz w:val="28"/>
          <w:szCs w:val="28"/>
        </w:rPr>
        <w:t xml:space="preserve">existing works without compensation devalues original </w:t>
      </w:r>
      <w:r w:rsidR="00CC082E" w:rsidRPr="00CC082E">
        <w:rPr>
          <w:rFonts w:ascii="Arial" w:hAnsi="Arial" w:cs="Arial"/>
          <w:sz w:val="28"/>
          <w:szCs w:val="28"/>
        </w:rPr>
        <w:t>labour</w:t>
      </w:r>
      <w:r w:rsidRPr="00CC082E">
        <w:rPr>
          <w:rFonts w:ascii="Arial" w:hAnsi="Arial" w:cs="Arial"/>
          <w:sz w:val="28"/>
          <w:szCs w:val="28"/>
        </w:rPr>
        <w:t>. Additionally, AI risks producing culturally insensitive or homogenized content, threatening diversity.</w:t>
      </w:r>
      <w:r w:rsidR="00CC082E" w:rsidRPr="00CC082E">
        <w:rPr>
          <w:rFonts w:ascii="Arial" w:hAnsi="Arial" w:cs="Arial"/>
          <w:sz w:val="28"/>
          <w:szCs w:val="28"/>
        </w:rPr>
        <w:t xml:space="preserve"> </w:t>
      </w:r>
      <w:r w:rsidRPr="00CC082E">
        <w:rPr>
          <w:rFonts w:ascii="Arial" w:hAnsi="Arial" w:cs="Arial"/>
          <w:sz w:val="28"/>
          <w:szCs w:val="28"/>
        </w:rPr>
        <w:t>Solutions include transparent licensing frameworks, fair compensation for creators, and policies promoting AI-human collaboration. By addressing these challenges, society can harness AI responsibly while fostering innovation and protecting creative integrity.</w:t>
      </w:r>
    </w:p>
    <w:p w14:paraId="4BB67885" w14:textId="77777777" w:rsidR="00CC082E" w:rsidRPr="00CC082E" w:rsidRDefault="00CC082E" w:rsidP="00CC082E">
      <w:pPr>
        <w:jc w:val="both"/>
        <w:rPr>
          <w:rFonts w:ascii="Arial" w:hAnsi="Arial" w:cs="Arial"/>
          <w:sz w:val="28"/>
          <w:szCs w:val="28"/>
        </w:rPr>
      </w:pPr>
    </w:p>
    <w:p w14:paraId="084F743C" w14:textId="77777777" w:rsidR="007346AB" w:rsidRPr="00CC082E" w:rsidRDefault="007346AB" w:rsidP="00CC082E">
      <w:pPr>
        <w:pStyle w:val="Heading2"/>
        <w:jc w:val="both"/>
        <w:rPr>
          <w:rFonts w:ascii="Arial" w:hAnsi="Arial" w:cs="Arial"/>
        </w:rPr>
      </w:pPr>
    </w:p>
    <w:p w14:paraId="71953C25" w14:textId="7036BC1C" w:rsidR="00CC082E" w:rsidRPr="00CC082E" w:rsidRDefault="00CC082E" w:rsidP="00CC082E">
      <w:pPr>
        <w:pStyle w:val="Heading2"/>
        <w:jc w:val="both"/>
        <w:rPr>
          <w:rFonts w:ascii="Arial" w:hAnsi="Arial" w:cs="Arial"/>
          <w:sz w:val="32"/>
          <w:szCs w:val="32"/>
        </w:rPr>
      </w:pPr>
      <w:bookmarkStart w:id="4" w:name="_Toc186728660"/>
      <w:r w:rsidRPr="00CC082E">
        <w:rPr>
          <w:rFonts w:ascii="Arial" w:hAnsi="Arial" w:cs="Arial"/>
          <w:sz w:val="32"/>
          <w:szCs w:val="32"/>
        </w:rPr>
        <w:t>Examine the impact of AI on employment, discussing potential solutions to mitigate job displacement and promote workforce adaptation</w:t>
      </w:r>
      <w:bookmarkEnd w:id="4"/>
    </w:p>
    <w:p w14:paraId="12B88D04" w14:textId="3E05666A" w:rsidR="00C11FF7" w:rsidRDefault="00C11FF7" w:rsidP="00CC082E">
      <w:pPr>
        <w:tabs>
          <w:tab w:val="left" w:pos="3722"/>
        </w:tabs>
        <w:jc w:val="both"/>
        <w:rPr>
          <w:rFonts w:ascii="Arial" w:hAnsi="Arial" w:cs="Arial"/>
          <w:sz w:val="28"/>
          <w:szCs w:val="28"/>
          <w:lang w:val="en-US"/>
        </w:rPr>
      </w:pPr>
      <w:r w:rsidRPr="00CC082E">
        <w:rPr>
          <w:rFonts w:ascii="Arial" w:hAnsi="Arial" w:cs="Arial"/>
          <w:sz w:val="28"/>
          <w:szCs w:val="28"/>
          <w:lang w:val="en-US"/>
        </w:rPr>
        <w:t>AI's impact on employment is profound, raising concerns about job displacement and the need for workforce adaptation. Automation powered by AI threatens roles in industries like manufacturing, customer service, and even creative fields, potentially displacing millions of workers.</w:t>
      </w:r>
      <w:r w:rsidR="00CC082E" w:rsidRPr="00CC082E">
        <w:rPr>
          <w:rFonts w:ascii="Arial" w:hAnsi="Arial" w:cs="Arial"/>
          <w:sz w:val="28"/>
          <w:szCs w:val="28"/>
          <w:lang w:val="en-US"/>
        </w:rPr>
        <w:t xml:space="preserve"> </w:t>
      </w:r>
      <w:r w:rsidRPr="00CC082E">
        <w:rPr>
          <w:rFonts w:ascii="Arial" w:hAnsi="Arial" w:cs="Arial"/>
          <w:sz w:val="28"/>
          <w:szCs w:val="28"/>
          <w:lang w:val="en-US"/>
        </w:rPr>
        <w:t>To mitigate job loss, reskilling and upskilling initiatives are essential. Governments, educational institutions, and businesses must collaborate to provide training programs focused on emerging technologies and adaptive skills. Policies such as wage subsidies, tax incentives for reskilling, and universal basic income (UBI) can support workers during transitions.</w:t>
      </w:r>
      <w:r w:rsidR="00CC082E" w:rsidRPr="00CC082E">
        <w:rPr>
          <w:rFonts w:ascii="Arial" w:hAnsi="Arial" w:cs="Arial"/>
          <w:sz w:val="28"/>
          <w:szCs w:val="28"/>
          <w:lang w:val="en-US"/>
        </w:rPr>
        <w:t xml:space="preserve"> </w:t>
      </w:r>
      <w:r w:rsidRPr="00CC082E">
        <w:rPr>
          <w:rFonts w:ascii="Arial" w:hAnsi="Arial" w:cs="Arial"/>
          <w:sz w:val="28"/>
          <w:szCs w:val="28"/>
          <w:lang w:val="en-US"/>
        </w:rPr>
        <w:t xml:space="preserve">Promoting workforce adaptation also involves fostering new job opportunities created by AI. Fields like AI development, maintenance, and ethical oversight present avenues for employment growth. In creative </w:t>
      </w:r>
      <w:r w:rsidRPr="00CC082E">
        <w:rPr>
          <w:rFonts w:ascii="Arial" w:hAnsi="Arial" w:cs="Arial"/>
          <w:sz w:val="28"/>
          <w:szCs w:val="28"/>
          <w:lang w:val="en-US"/>
        </w:rPr>
        <w:lastRenderedPageBreak/>
        <w:t>industries, human-AI collaboration can drive innovation, where roles like AI curators and prompt engineers emerge.</w:t>
      </w:r>
      <w:r w:rsidR="00CC082E" w:rsidRPr="00CC082E">
        <w:rPr>
          <w:rFonts w:ascii="Arial" w:hAnsi="Arial" w:cs="Arial"/>
          <w:sz w:val="28"/>
          <w:szCs w:val="28"/>
          <w:lang w:val="en-US"/>
        </w:rPr>
        <w:t xml:space="preserve"> </w:t>
      </w:r>
      <w:r w:rsidRPr="00CC082E">
        <w:rPr>
          <w:rFonts w:ascii="Arial" w:hAnsi="Arial" w:cs="Arial"/>
          <w:sz w:val="28"/>
          <w:szCs w:val="28"/>
          <w:lang w:val="en-US"/>
        </w:rPr>
        <w:t>Ethical considerations include equitable access to AI tools and prioritizing human creativity. By addressing these challenges, society can achieve a balanced integration of AI in the workforce, ensuring innovation and inclusion.</w:t>
      </w:r>
    </w:p>
    <w:p w14:paraId="04383975" w14:textId="77777777" w:rsidR="00CC082E" w:rsidRPr="00CC082E" w:rsidRDefault="00CC082E" w:rsidP="00CC082E">
      <w:pPr>
        <w:tabs>
          <w:tab w:val="left" w:pos="3722"/>
        </w:tabs>
        <w:jc w:val="both"/>
        <w:rPr>
          <w:rFonts w:ascii="Arial" w:hAnsi="Arial" w:cs="Arial"/>
          <w:sz w:val="28"/>
          <w:szCs w:val="28"/>
          <w:lang w:val="en-US"/>
        </w:rPr>
      </w:pPr>
    </w:p>
    <w:p w14:paraId="795641EE" w14:textId="77777777" w:rsidR="00C11FF7" w:rsidRPr="00CC082E" w:rsidRDefault="00C11FF7" w:rsidP="00CC082E">
      <w:pPr>
        <w:tabs>
          <w:tab w:val="left" w:pos="3722"/>
        </w:tabs>
        <w:jc w:val="both"/>
        <w:rPr>
          <w:rFonts w:ascii="Arial" w:hAnsi="Arial" w:cs="Arial"/>
          <w:lang w:val="en-US"/>
        </w:rPr>
      </w:pPr>
    </w:p>
    <w:p w14:paraId="22EF02BC" w14:textId="54FF3A7F" w:rsidR="00C11FF7" w:rsidRPr="00CC082E" w:rsidRDefault="00C11FF7" w:rsidP="00CC082E">
      <w:pPr>
        <w:pStyle w:val="Heading2"/>
        <w:jc w:val="both"/>
        <w:rPr>
          <w:rFonts w:ascii="Arial" w:hAnsi="Arial" w:cs="Arial"/>
          <w:sz w:val="32"/>
          <w:szCs w:val="32"/>
        </w:rPr>
      </w:pPr>
      <w:bookmarkStart w:id="5" w:name="_Toc186728661"/>
      <w:r w:rsidRPr="00CC082E">
        <w:rPr>
          <w:rFonts w:ascii="Arial" w:hAnsi="Arial" w:cs="Arial"/>
          <w:sz w:val="32"/>
          <w:szCs w:val="32"/>
        </w:rPr>
        <w:t xml:space="preserve">Examine how AI’s impact on employment intersects with creativity, discussing potential </w:t>
      </w:r>
      <w:r w:rsidR="00CC082E" w:rsidRPr="00CC082E">
        <w:rPr>
          <w:rFonts w:ascii="Arial" w:hAnsi="Arial" w:cs="Arial"/>
          <w:sz w:val="32"/>
          <w:szCs w:val="32"/>
        </w:rPr>
        <w:t>solutions to</w:t>
      </w:r>
      <w:r w:rsidRPr="00CC082E">
        <w:rPr>
          <w:rFonts w:ascii="Arial" w:hAnsi="Arial" w:cs="Arial"/>
          <w:sz w:val="32"/>
          <w:szCs w:val="32"/>
        </w:rPr>
        <w:t xml:space="preserve"> job displacement while promoting AI-human collaboration in creative industries.</w:t>
      </w:r>
      <w:bookmarkEnd w:id="5"/>
    </w:p>
    <w:p w14:paraId="19EC8A9C" w14:textId="22007A2A" w:rsidR="00C11FF7" w:rsidRPr="00CC082E" w:rsidRDefault="00C11FF7" w:rsidP="00CC082E">
      <w:pPr>
        <w:tabs>
          <w:tab w:val="left" w:pos="3722"/>
        </w:tabs>
        <w:jc w:val="both"/>
        <w:rPr>
          <w:rFonts w:ascii="Arial" w:hAnsi="Arial" w:cs="Arial"/>
          <w:sz w:val="28"/>
          <w:szCs w:val="28"/>
          <w:lang w:val="en-US"/>
        </w:rPr>
      </w:pPr>
      <w:r w:rsidRPr="00CC082E">
        <w:rPr>
          <w:rFonts w:ascii="Arial" w:hAnsi="Arial" w:cs="Arial"/>
          <w:sz w:val="28"/>
          <w:szCs w:val="28"/>
          <w:lang w:val="en-US"/>
        </w:rPr>
        <w:t>AI's impact on employment in creative industries is a double-edged sword, offering both challenges and opportunities. While AI can automate tasks like writing, designing, and music composition, leading to potential job displacement, it also enhances human creativity by handling repetitive work and providing new tools for innovation. AI can act as a collaborator, not a replacement, allowing creators to focus on higher-level concepts. To address job displacement, reskilling and education are crucial, teaching workers to use AI tools creatively. Additionally, policies like Universal Basic Income (UBI) can provide financial stability during transitions. Public and private sector support for creative initiatives can stimulate growth, ensuring the economic benefits of AI are widely shared. Ethical considerations, such as authorship and bias, must also be addressed to ensure fairness and diversity. In the end, AI can empower humans to push creative boundaries while safeguarding employment through collaboration and adaptation.</w:t>
      </w:r>
    </w:p>
    <w:p w14:paraId="58AD4601" w14:textId="77777777" w:rsidR="00C11FF7" w:rsidRPr="00CC082E" w:rsidRDefault="00C11FF7" w:rsidP="00CC082E">
      <w:pPr>
        <w:tabs>
          <w:tab w:val="left" w:pos="3722"/>
        </w:tabs>
        <w:jc w:val="both"/>
        <w:rPr>
          <w:rFonts w:ascii="Arial" w:hAnsi="Arial" w:cs="Arial"/>
          <w:lang w:val="en-US"/>
        </w:rPr>
      </w:pPr>
    </w:p>
    <w:p w14:paraId="28197DEE" w14:textId="77777777" w:rsidR="00C11FF7" w:rsidRPr="00CC082E" w:rsidRDefault="00C11FF7" w:rsidP="00CC082E">
      <w:pPr>
        <w:tabs>
          <w:tab w:val="left" w:pos="3722"/>
        </w:tabs>
        <w:jc w:val="both"/>
        <w:rPr>
          <w:rFonts w:ascii="Arial" w:hAnsi="Arial" w:cs="Arial"/>
          <w:lang w:val="en-US"/>
        </w:rPr>
      </w:pPr>
    </w:p>
    <w:p w14:paraId="3B668524" w14:textId="77777777" w:rsidR="00C11FF7" w:rsidRPr="00CC082E" w:rsidRDefault="00C11FF7" w:rsidP="00CC082E">
      <w:pPr>
        <w:pStyle w:val="Heading2"/>
        <w:jc w:val="both"/>
        <w:rPr>
          <w:rFonts w:ascii="Arial" w:hAnsi="Arial" w:cs="Arial"/>
          <w:lang w:val="en-US"/>
        </w:rPr>
      </w:pPr>
    </w:p>
    <w:p w14:paraId="364669F0" w14:textId="0E9FD3B8" w:rsidR="00C11FF7" w:rsidRPr="00CC082E" w:rsidRDefault="00C11FF7" w:rsidP="00CC082E">
      <w:pPr>
        <w:pStyle w:val="Heading2"/>
        <w:jc w:val="both"/>
        <w:rPr>
          <w:rFonts w:ascii="Arial" w:hAnsi="Arial" w:cs="Arial"/>
          <w:sz w:val="32"/>
          <w:szCs w:val="32"/>
        </w:rPr>
      </w:pPr>
      <w:bookmarkStart w:id="6" w:name="_Toc186728662"/>
      <w:r w:rsidRPr="00CC082E">
        <w:rPr>
          <w:rFonts w:ascii="Arial" w:hAnsi="Arial" w:cs="Arial"/>
          <w:sz w:val="32"/>
          <w:szCs w:val="32"/>
        </w:rPr>
        <w:t>Investigate the role of AI in augmenting human creativity and its ethical implications for workforce adaptation and skill development.</w:t>
      </w:r>
      <w:bookmarkEnd w:id="6"/>
    </w:p>
    <w:p w14:paraId="77C6F695" w14:textId="4369C4F6" w:rsidR="00C11FF7" w:rsidRPr="00CC082E" w:rsidRDefault="00C11FF7" w:rsidP="00CC082E">
      <w:pPr>
        <w:tabs>
          <w:tab w:val="left" w:pos="3722"/>
        </w:tabs>
        <w:jc w:val="both"/>
        <w:rPr>
          <w:rFonts w:ascii="Arial" w:hAnsi="Arial" w:cs="Arial"/>
          <w:sz w:val="28"/>
          <w:szCs w:val="28"/>
          <w:lang w:val="en-US"/>
        </w:rPr>
      </w:pPr>
      <w:r w:rsidRPr="00CC082E">
        <w:rPr>
          <w:rFonts w:ascii="Arial" w:hAnsi="Arial" w:cs="Arial"/>
          <w:sz w:val="28"/>
          <w:szCs w:val="28"/>
          <w:lang w:val="en-US"/>
        </w:rPr>
        <w:t>AI augments human creativity by automating repetitive tasks and offering new tools for innovation in fields like art, music, and design. It helps creators focus on higher-level concepts while AI handles technical work, such as generating drafts or providing new ideas. This collaboration increases efficiency and expands creative possibilities. However, AI raises ethical concerns, particularly regarding job displacement as tasks traditionally performed by humans are automated. Workforce adaptation through reskilling and upskilling is crucial, requiring education systems to integrate AI literacy and creative skills. Ethical challenges also include authorship and intellectual property, as AI-generated content complicates ownership. Additionally, AI systems can perpetuate biases, affecting diversity in creative outputs. To address these issues, responsible frameworks for AI use must be established, ensuring fairness, transparency, and equitable opportunities for workers. In conclusion, while AI enhances creativity, its ethical implications must be carefully managed to support an inclusive and adaptive workforce.</w:t>
      </w:r>
    </w:p>
    <w:p w14:paraId="1EF5CBF1" w14:textId="77777777" w:rsidR="00C11FF7" w:rsidRPr="00CC082E" w:rsidRDefault="00C11FF7" w:rsidP="00CC082E">
      <w:pPr>
        <w:tabs>
          <w:tab w:val="left" w:pos="3722"/>
        </w:tabs>
        <w:jc w:val="both"/>
        <w:rPr>
          <w:rFonts w:ascii="Arial" w:hAnsi="Arial" w:cs="Arial"/>
          <w:lang w:val="en-US"/>
        </w:rPr>
      </w:pPr>
    </w:p>
    <w:p w14:paraId="79D87E1A" w14:textId="77777777" w:rsidR="00C11FF7" w:rsidRPr="00CC082E" w:rsidRDefault="00C11FF7" w:rsidP="00CC082E">
      <w:pPr>
        <w:pStyle w:val="Heading1"/>
        <w:jc w:val="both"/>
        <w:rPr>
          <w:rFonts w:ascii="Arial" w:hAnsi="Arial" w:cs="Arial"/>
          <w:b/>
          <w:bCs/>
          <w:lang w:val="en-US"/>
        </w:rPr>
      </w:pPr>
    </w:p>
    <w:p w14:paraId="26DF8F37" w14:textId="77777777" w:rsidR="00C11FF7" w:rsidRPr="00CC082E" w:rsidRDefault="00C11FF7" w:rsidP="00CC082E">
      <w:pPr>
        <w:pStyle w:val="Heading1"/>
        <w:jc w:val="both"/>
        <w:rPr>
          <w:rFonts w:ascii="Arial" w:hAnsi="Arial" w:cs="Arial"/>
          <w:b/>
          <w:bCs/>
          <w:sz w:val="48"/>
          <w:szCs w:val="48"/>
          <w:lang w:val="en-US"/>
        </w:rPr>
      </w:pPr>
      <w:bookmarkStart w:id="7" w:name="_Toc186728663"/>
      <w:r w:rsidRPr="00CC082E">
        <w:rPr>
          <w:rFonts w:ascii="Arial" w:hAnsi="Arial" w:cs="Arial"/>
          <w:b/>
          <w:bCs/>
          <w:sz w:val="48"/>
          <w:szCs w:val="48"/>
          <w:lang w:val="en-US"/>
        </w:rPr>
        <w:t>Conclusion</w:t>
      </w:r>
      <w:bookmarkEnd w:id="7"/>
    </w:p>
    <w:p w14:paraId="69A08002" w14:textId="6B48E82C" w:rsidR="00C11FF7" w:rsidRPr="00CC082E" w:rsidRDefault="00C11FF7" w:rsidP="00CC082E">
      <w:pPr>
        <w:tabs>
          <w:tab w:val="left" w:pos="3722"/>
        </w:tabs>
        <w:jc w:val="both"/>
        <w:rPr>
          <w:rFonts w:ascii="Arial" w:hAnsi="Arial" w:cs="Arial"/>
          <w:sz w:val="28"/>
          <w:szCs w:val="28"/>
          <w:lang w:val="en-US"/>
        </w:rPr>
      </w:pPr>
      <w:r w:rsidRPr="00CC082E">
        <w:rPr>
          <w:rFonts w:ascii="Arial" w:hAnsi="Arial" w:cs="Arial"/>
          <w:sz w:val="28"/>
          <w:szCs w:val="28"/>
          <w:lang w:val="en-US"/>
        </w:rPr>
        <w:t>Building ethical AI is not just about doing the right thing; it’s about making sure AI helps us in the long run. By focusing on fairness, honesty, and responsibility, we can use AI to boost human creativity, tackle big global problems, and create a future where technology works with us, not against us.</w:t>
      </w:r>
      <w:r w:rsidR="00CC082E" w:rsidRPr="00CC082E">
        <w:rPr>
          <w:rFonts w:ascii="Arial" w:hAnsi="Arial" w:cs="Arial"/>
          <w:sz w:val="28"/>
          <w:szCs w:val="28"/>
          <w:lang w:val="en-US"/>
        </w:rPr>
        <w:t xml:space="preserve"> Ethical AI</w:t>
      </w:r>
      <w:r w:rsidRPr="00CC082E">
        <w:rPr>
          <w:rFonts w:ascii="Arial" w:hAnsi="Arial" w:cs="Arial"/>
          <w:sz w:val="28"/>
          <w:szCs w:val="28"/>
          <w:lang w:val="en-US"/>
        </w:rPr>
        <w:t xml:space="preserve"> helps us stay in charge of this powerful tool, ensuring it’s used in ways that match our values and build a fair, equal, and innovative world for everyone.</w:t>
      </w:r>
    </w:p>
    <w:p w14:paraId="74700F3D" w14:textId="532B36A7" w:rsidR="00C11FF7" w:rsidRDefault="00C11FF7" w:rsidP="00CC082E">
      <w:pPr>
        <w:tabs>
          <w:tab w:val="left" w:pos="3722"/>
        </w:tabs>
        <w:jc w:val="both"/>
        <w:rPr>
          <w:rFonts w:ascii="Arial" w:hAnsi="Arial" w:cs="Arial"/>
          <w:sz w:val="28"/>
          <w:szCs w:val="28"/>
          <w:lang w:val="en-US"/>
        </w:rPr>
      </w:pPr>
      <w:r w:rsidRPr="00CC082E">
        <w:rPr>
          <w:rFonts w:ascii="Arial" w:hAnsi="Arial" w:cs="Arial"/>
          <w:sz w:val="28"/>
          <w:szCs w:val="28"/>
          <w:lang w:val="en-US"/>
        </w:rPr>
        <w:t>AI can make life better by improving healthcare, education, and the environment while reducing poverty and helping people in need. To ensure these benefits, we must use AI responsibly, focusing on fairness and honesty. By prioritizing ethical considerations, we can ensure that AI serves humanity and contributes to a more equitable and prosperous future.  </w:t>
      </w:r>
    </w:p>
    <w:p w14:paraId="2BDF982B" w14:textId="77777777" w:rsidR="00CC082E" w:rsidRPr="00CC082E" w:rsidRDefault="00CC082E" w:rsidP="00CC082E">
      <w:pPr>
        <w:tabs>
          <w:tab w:val="left" w:pos="3722"/>
        </w:tabs>
        <w:jc w:val="both"/>
        <w:rPr>
          <w:rFonts w:ascii="Arial" w:hAnsi="Arial" w:cs="Arial"/>
          <w:sz w:val="28"/>
          <w:szCs w:val="28"/>
          <w:lang w:val="en-US"/>
        </w:rPr>
      </w:pPr>
    </w:p>
    <w:p w14:paraId="16E23C66" w14:textId="77777777" w:rsidR="00C11FF7" w:rsidRPr="00CC082E" w:rsidRDefault="00C11FF7" w:rsidP="00CC082E">
      <w:pPr>
        <w:tabs>
          <w:tab w:val="left" w:pos="3722"/>
        </w:tabs>
        <w:jc w:val="both"/>
        <w:rPr>
          <w:rFonts w:ascii="Arial" w:hAnsi="Arial" w:cs="Arial"/>
          <w:sz w:val="28"/>
          <w:szCs w:val="28"/>
          <w:lang w:val="en-US"/>
        </w:rPr>
      </w:pPr>
    </w:p>
    <w:p w14:paraId="5F55C76B" w14:textId="26F184FD" w:rsidR="00C11FF7" w:rsidRPr="00CC082E" w:rsidRDefault="00C11FF7" w:rsidP="00CC082E">
      <w:pPr>
        <w:pStyle w:val="Heading1"/>
        <w:jc w:val="both"/>
        <w:rPr>
          <w:rFonts w:ascii="Arial" w:hAnsi="Arial" w:cs="Arial"/>
          <w:lang w:val="en-US"/>
        </w:rPr>
      </w:pPr>
      <w:bookmarkStart w:id="8" w:name="_Toc186728664"/>
      <w:r w:rsidRPr="00CC082E">
        <w:rPr>
          <w:rFonts w:ascii="Arial" w:hAnsi="Arial" w:cs="Arial"/>
          <w:b/>
          <w:bCs/>
          <w:sz w:val="48"/>
          <w:szCs w:val="48"/>
          <w:lang w:val="en-US"/>
        </w:rPr>
        <w:t>References</w:t>
      </w:r>
      <w:bookmarkEnd w:id="8"/>
    </w:p>
    <w:p w14:paraId="60065BEF" w14:textId="77777777" w:rsidR="00C11FF7" w:rsidRPr="00CC082E" w:rsidRDefault="00C11FF7" w:rsidP="00CC082E">
      <w:pPr>
        <w:tabs>
          <w:tab w:val="left" w:pos="3722"/>
        </w:tabs>
        <w:jc w:val="both"/>
        <w:rPr>
          <w:rFonts w:ascii="Arial" w:hAnsi="Arial" w:cs="Arial"/>
          <w:sz w:val="28"/>
          <w:szCs w:val="28"/>
          <w:lang w:val="en-US"/>
        </w:rPr>
      </w:pPr>
    </w:p>
    <w:p w14:paraId="32F14143" w14:textId="6EB2D3DF" w:rsidR="00C11FF7" w:rsidRPr="00CC082E" w:rsidRDefault="00C11FF7" w:rsidP="00CC082E">
      <w:pPr>
        <w:tabs>
          <w:tab w:val="left" w:pos="3722"/>
        </w:tabs>
        <w:jc w:val="both"/>
        <w:rPr>
          <w:rFonts w:ascii="Arial" w:hAnsi="Arial" w:cs="Arial"/>
          <w:sz w:val="28"/>
          <w:szCs w:val="28"/>
          <w:lang w:val="en-US"/>
        </w:rPr>
      </w:pPr>
      <w:sdt>
        <w:sdtPr>
          <w:rPr>
            <w:rFonts w:ascii="Arial" w:hAnsi="Arial" w:cs="Arial"/>
            <w:sz w:val="28"/>
            <w:szCs w:val="28"/>
            <w:lang w:val="en-US"/>
          </w:rPr>
          <w:id w:val="818076384"/>
          <w:citation/>
        </w:sdtPr>
        <w:sdtContent>
          <w:r w:rsidRPr="00CC082E">
            <w:rPr>
              <w:rFonts w:ascii="Arial" w:hAnsi="Arial" w:cs="Arial"/>
              <w:sz w:val="28"/>
              <w:szCs w:val="28"/>
              <w:lang w:val="en-US"/>
            </w:rPr>
            <w:fldChar w:fldCharType="begin"/>
          </w:r>
          <w:r w:rsidRPr="00CC082E">
            <w:rPr>
              <w:rFonts w:ascii="Arial" w:hAnsi="Arial" w:cs="Arial"/>
              <w:sz w:val="28"/>
              <w:szCs w:val="28"/>
              <w:lang w:val="en-US"/>
            </w:rPr>
            <w:instrText xml:space="preserve"> CITATION Zak24 \l 1033 </w:instrText>
          </w:r>
          <w:r w:rsidRPr="00CC082E">
            <w:rPr>
              <w:rFonts w:ascii="Arial" w:hAnsi="Arial" w:cs="Arial"/>
              <w:sz w:val="28"/>
              <w:szCs w:val="28"/>
              <w:lang w:val="en-US"/>
            </w:rPr>
            <w:fldChar w:fldCharType="separate"/>
          </w:r>
          <w:r w:rsidRPr="00CC082E">
            <w:rPr>
              <w:rFonts w:ascii="Arial" w:hAnsi="Arial" w:cs="Arial"/>
              <w:noProof/>
              <w:sz w:val="28"/>
              <w:szCs w:val="28"/>
              <w:lang w:val="en-US"/>
            </w:rPr>
            <w:t>(Zakir &amp; NIsar, 2024)</w:t>
          </w:r>
          <w:r w:rsidRPr="00CC082E">
            <w:rPr>
              <w:rFonts w:ascii="Arial" w:hAnsi="Arial" w:cs="Arial"/>
              <w:sz w:val="28"/>
              <w:szCs w:val="28"/>
              <w:lang w:val="en-US"/>
            </w:rPr>
            <w:fldChar w:fldCharType="end"/>
          </w:r>
        </w:sdtContent>
      </w:sdt>
    </w:p>
    <w:p w14:paraId="593C501A" w14:textId="77777777" w:rsidR="000B6EAA" w:rsidRPr="00CC082E" w:rsidRDefault="000B6EAA" w:rsidP="00CC082E">
      <w:pPr>
        <w:tabs>
          <w:tab w:val="left" w:pos="3722"/>
        </w:tabs>
        <w:jc w:val="both"/>
        <w:rPr>
          <w:rFonts w:ascii="Arial" w:hAnsi="Arial" w:cs="Arial"/>
          <w:sz w:val="28"/>
          <w:szCs w:val="28"/>
        </w:rPr>
      </w:pPr>
      <w:sdt>
        <w:sdtPr>
          <w:rPr>
            <w:rFonts w:ascii="Arial" w:hAnsi="Arial" w:cs="Arial"/>
            <w:sz w:val="28"/>
            <w:szCs w:val="28"/>
          </w:rPr>
          <w:id w:val="996151893"/>
          <w:citation/>
        </w:sdtPr>
        <w:sdtContent>
          <w:r w:rsidRPr="00CC082E">
            <w:rPr>
              <w:rFonts w:ascii="Arial" w:hAnsi="Arial" w:cs="Arial"/>
              <w:sz w:val="28"/>
              <w:szCs w:val="28"/>
            </w:rPr>
            <w:fldChar w:fldCharType="begin"/>
          </w:r>
          <w:r w:rsidRPr="00CC082E">
            <w:rPr>
              <w:rFonts w:ascii="Arial" w:hAnsi="Arial" w:cs="Arial"/>
              <w:b/>
              <w:bCs/>
              <w:sz w:val="28"/>
              <w:szCs w:val="28"/>
              <w:lang w:val="en-US"/>
            </w:rPr>
            <w:instrText xml:space="preserve"> CITATION Joh19 \l 1033 </w:instrText>
          </w:r>
          <w:r w:rsidRPr="00CC082E">
            <w:rPr>
              <w:rFonts w:ascii="Arial" w:hAnsi="Arial" w:cs="Arial"/>
              <w:sz w:val="28"/>
              <w:szCs w:val="28"/>
            </w:rPr>
            <w:fldChar w:fldCharType="separate"/>
          </w:r>
          <w:r w:rsidRPr="00CC082E">
            <w:rPr>
              <w:rFonts w:ascii="Arial" w:hAnsi="Arial" w:cs="Arial"/>
              <w:noProof/>
              <w:sz w:val="28"/>
              <w:szCs w:val="28"/>
              <w:lang w:val="en-US"/>
            </w:rPr>
            <w:t>(MD, 22 august 2019)</w:t>
          </w:r>
          <w:r w:rsidRPr="00CC082E">
            <w:rPr>
              <w:rFonts w:ascii="Arial" w:hAnsi="Arial" w:cs="Arial"/>
              <w:sz w:val="28"/>
              <w:szCs w:val="28"/>
            </w:rPr>
            <w:fldChar w:fldCharType="end"/>
          </w:r>
        </w:sdtContent>
      </w:sdt>
    </w:p>
    <w:p w14:paraId="06E501C3" w14:textId="77777777" w:rsidR="000B6EAA" w:rsidRPr="00CC082E" w:rsidRDefault="000B6EAA" w:rsidP="00CC082E">
      <w:pPr>
        <w:tabs>
          <w:tab w:val="left" w:pos="3722"/>
        </w:tabs>
        <w:jc w:val="both"/>
        <w:rPr>
          <w:rFonts w:ascii="Arial" w:hAnsi="Arial" w:cs="Arial"/>
          <w:sz w:val="28"/>
          <w:szCs w:val="28"/>
          <w:lang w:val="en-US"/>
        </w:rPr>
      </w:pPr>
      <w:sdt>
        <w:sdtPr>
          <w:rPr>
            <w:rFonts w:ascii="Arial" w:hAnsi="Arial" w:cs="Arial"/>
            <w:sz w:val="28"/>
            <w:szCs w:val="28"/>
            <w:lang w:val="en-US"/>
          </w:rPr>
          <w:id w:val="517746216"/>
          <w:citation/>
        </w:sdtPr>
        <w:sdtContent>
          <w:r w:rsidRPr="00CC082E">
            <w:rPr>
              <w:rFonts w:ascii="Arial" w:hAnsi="Arial" w:cs="Arial"/>
              <w:sz w:val="28"/>
              <w:szCs w:val="28"/>
              <w:lang w:val="en-US"/>
            </w:rPr>
            <w:fldChar w:fldCharType="begin"/>
          </w:r>
          <w:r w:rsidRPr="00CC082E">
            <w:rPr>
              <w:rFonts w:ascii="Arial" w:hAnsi="Arial" w:cs="Arial"/>
              <w:sz w:val="28"/>
              <w:szCs w:val="28"/>
              <w:lang w:val="en-US"/>
            </w:rPr>
            <w:instrText xml:space="preserve"> CITATION For23 \l 1033 </w:instrText>
          </w:r>
          <w:r w:rsidRPr="00CC082E">
            <w:rPr>
              <w:rFonts w:ascii="Arial" w:hAnsi="Arial" w:cs="Arial"/>
              <w:sz w:val="28"/>
              <w:szCs w:val="28"/>
              <w:lang w:val="en-US"/>
            </w:rPr>
            <w:fldChar w:fldCharType="separate"/>
          </w:r>
          <w:r w:rsidRPr="00CC082E">
            <w:rPr>
              <w:rFonts w:ascii="Arial" w:hAnsi="Arial" w:cs="Arial"/>
              <w:noProof/>
              <w:sz w:val="28"/>
              <w:szCs w:val="28"/>
              <w:lang w:val="en-US"/>
            </w:rPr>
            <w:t>(Formose &amp; Bankins, 2023)</w:t>
          </w:r>
          <w:r w:rsidRPr="00CC082E">
            <w:rPr>
              <w:rFonts w:ascii="Arial" w:hAnsi="Arial" w:cs="Arial"/>
              <w:sz w:val="28"/>
              <w:szCs w:val="28"/>
              <w:lang w:val="en-US"/>
            </w:rPr>
            <w:fldChar w:fldCharType="end"/>
          </w:r>
        </w:sdtContent>
      </w:sdt>
    </w:p>
    <w:p w14:paraId="7D321F3A" w14:textId="77777777" w:rsidR="000B6EAA" w:rsidRPr="00CC082E" w:rsidRDefault="000B6EAA" w:rsidP="000B6EAA">
      <w:pPr>
        <w:tabs>
          <w:tab w:val="left" w:pos="3722"/>
        </w:tabs>
        <w:rPr>
          <w:rFonts w:ascii="Arial" w:hAnsi="Arial" w:cs="Arial"/>
        </w:rPr>
      </w:pPr>
    </w:p>
    <w:p w14:paraId="27649888" w14:textId="77777777" w:rsidR="000B6EAA" w:rsidRPr="00CC082E" w:rsidRDefault="000B6EAA" w:rsidP="00C11FF7">
      <w:pPr>
        <w:tabs>
          <w:tab w:val="left" w:pos="3722"/>
        </w:tabs>
        <w:rPr>
          <w:rFonts w:ascii="Arial" w:hAnsi="Arial" w:cs="Arial"/>
          <w:lang w:val="en-US"/>
        </w:rPr>
      </w:pPr>
    </w:p>
    <w:sectPr w:rsidR="000B6EAA" w:rsidRPr="00CC082E" w:rsidSect="00DE7E80">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F40D7" w14:textId="77777777" w:rsidR="003844EF" w:rsidRDefault="003844EF" w:rsidP="00DE7E80">
      <w:pPr>
        <w:spacing w:after="0" w:line="240" w:lineRule="auto"/>
      </w:pPr>
      <w:r>
        <w:separator/>
      </w:r>
    </w:p>
  </w:endnote>
  <w:endnote w:type="continuationSeparator" w:id="0">
    <w:p w14:paraId="754F2750" w14:textId="77777777" w:rsidR="003844EF" w:rsidRDefault="003844EF" w:rsidP="00DE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C0B3B" w14:textId="77777777" w:rsidR="003844EF" w:rsidRDefault="003844EF" w:rsidP="00DE7E80">
      <w:pPr>
        <w:spacing w:after="0" w:line="240" w:lineRule="auto"/>
      </w:pPr>
      <w:r>
        <w:separator/>
      </w:r>
    </w:p>
  </w:footnote>
  <w:footnote w:type="continuationSeparator" w:id="0">
    <w:p w14:paraId="59C27B2A" w14:textId="77777777" w:rsidR="003844EF" w:rsidRDefault="003844EF" w:rsidP="00DE7E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49"/>
    <w:rsid w:val="000B6EAA"/>
    <w:rsid w:val="00262A21"/>
    <w:rsid w:val="003844EF"/>
    <w:rsid w:val="004A56B8"/>
    <w:rsid w:val="00523243"/>
    <w:rsid w:val="005C1EA2"/>
    <w:rsid w:val="00646532"/>
    <w:rsid w:val="006E7688"/>
    <w:rsid w:val="006F4D92"/>
    <w:rsid w:val="007346AB"/>
    <w:rsid w:val="009D7F02"/>
    <w:rsid w:val="00BA07BD"/>
    <w:rsid w:val="00C11FF7"/>
    <w:rsid w:val="00CC082E"/>
    <w:rsid w:val="00CF2A49"/>
    <w:rsid w:val="00DE7E80"/>
    <w:rsid w:val="00F37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8F37"/>
  <w15:chartTrackingRefBased/>
  <w15:docId w15:val="{67EEAD2C-DA3B-4CC6-BD2A-33FC05EE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E80"/>
  </w:style>
  <w:style w:type="paragraph" w:styleId="Footer">
    <w:name w:val="footer"/>
    <w:basedOn w:val="Normal"/>
    <w:link w:val="FooterChar"/>
    <w:uiPriority w:val="99"/>
    <w:unhideWhenUsed/>
    <w:rsid w:val="00DE7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E80"/>
  </w:style>
  <w:style w:type="character" w:customStyle="1" w:styleId="Heading1Char">
    <w:name w:val="Heading 1 Char"/>
    <w:basedOn w:val="DefaultParagraphFont"/>
    <w:link w:val="Heading1"/>
    <w:uiPriority w:val="9"/>
    <w:rsid w:val="006E76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7688"/>
    <w:pPr>
      <w:outlineLvl w:val="9"/>
    </w:pPr>
    <w:rPr>
      <w:kern w:val="0"/>
      <w:lang w:val="en-US"/>
      <w14:ligatures w14:val="none"/>
    </w:rPr>
  </w:style>
  <w:style w:type="character" w:customStyle="1" w:styleId="Heading2Char">
    <w:name w:val="Heading 2 Char"/>
    <w:basedOn w:val="DefaultParagraphFont"/>
    <w:link w:val="Heading2"/>
    <w:uiPriority w:val="9"/>
    <w:rsid w:val="000B6EA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C082E"/>
    <w:pPr>
      <w:spacing w:after="100"/>
    </w:pPr>
  </w:style>
  <w:style w:type="paragraph" w:styleId="TOC2">
    <w:name w:val="toc 2"/>
    <w:basedOn w:val="Normal"/>
    <w:next w:val="Normal"/>
    <w:autoRedefine/>
    <w:uiPriority w:val="39"/>
    <w:unhideWhenUsed/>
    <w:rsid w:val="00CC082E"/>
    <w:pPr>
      <w:spacing w:after="100"/>
      <w:ind w:left="220"/>
    </w:pPr>
  </w:style>
  <w:style w:type="character" w:styleId="Hyperlink">
    <w:name w:val="Hyperlink"/>
    <w:basedOn w:val="DefaultParagraphFont"/>
    <w:uiPriority w:val="99"/>
    <w:unhideWhenUsed/>
    <w:rsid w:val="00CC0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06247">
      <w:bodyDiv w:val="1"/>
      <w:marLeft w:val="0"/>
      <w:marRight w:val="0"/>
      <w:marTop w:val="0"/>
      <w:marBottom w:val="0"/>
      <w:divBdr>
        <w:top w:val="none" w:sz="0" w:space="0" w:color="auto"/>
        <w:left w:val="none" w:sz="0" w:space="0" w:color="auto"/>
        <w:bottom w:val="none" w:sz="0" w:space="0" w:color="auto"/>
        <w:right w:val="none" w:sz="0" w:space="0" w:color="auto"/>
      </w:divBdr>
      <w:divsChild>
        <w:div w:id="891889410">
          <w:marLeft w:val="0"/>
          <w:marRight w:val="0"/>
          <w:marTop w:val="0"/>
          <w:marBottom w:val="0"/>
          <w:divBdr>
            <w:top w:val="none" w:sz="0" w:space="0" w:color="auto"/>
            <w:left w:val="none" w:sz="0" w:space="0" w:color="auto"/>
            <w:bottom w:val="none" w:sz="0" w:space="0" w:color="auto"/>
            <w:right w:val="none" w:sz="0" w:space="0" w:color="auto"/>
          </w:divBdr>
        </w:div>
      </w:divsChild>
    </w:div>
    <w:div w:id="789788952">
      <w:bodyDiv w:val="1"/>
      <w:marLeft w:val="0"/>
      <w:marRight w:val="0"/>
      <w:marTop w:val="0"/>
      <w:marBottom w:val="0"/>
      <w:divBdr>
        <w:top w:val="none" w:sz="0" w:space="0" w:color="auto"/>
        <w:left w:val="none" w:sz="0" w:space="0" w:color="auto"/>
        <w:bottom w:val="none" w:sz="0" w:space="0" w:color="auto"/>
        <w:right w:val="none" w:sz="0" w:space="0" w:color="auto"/>
      </w:divBdr>
      <w:divsChild>
        <w:div w:id="1933735127">
          <w:marLeft w:val="0"/>
          <w:marRight w:val="0"/>
          <w:marTop w:val="0"/>
          <w:marBottom w:val="0"/>
          <w:divBdr>
            <w:top w:val="none" w:sz="0" w:space="0" w:color="auto"/>
            <w:left w:val="none" w:sz="0" w:space="0" w:color="auto"/>
            <w:bottom w:val="none" w:sz="0" w:space="0" w:color="auto"/>
            <w:right w:val="none" w:sz="0" w:space="0" w:color="auto"/>
          </w:divBdr>
        </w:div>
      </w:divsChild>
    </w:div>
    <w:div w:id="879706454">
      <w:bodyDiv w:val="1"/>
      <w:marLeft w:val="0"/>
      <w:marRight w:val="0"/>
      <w:marTop w:val="0"/>
      <w:marBottom w:val="0"/>
      <w:divBdr>
        <w:top w:val="none" w:sz="0" w:space="0" w:color="auto"/>
        <w:left w:val="none" w:sz="0" w:space="0" w:color="auto"/>
        <w:bottom w:val="none" w:sz="0" w:space="0" w:color="auto"/>
        <w:right w:val="none" w:sz="0" w:space="0" w:color="auto"/>
      </w:divBdr>
      <w:divsChild>
        <w:div w:id="1688561918">
          <w:marLeft w:val="0"/>
          <w:marRight w:val="0"/>
          <w:marTop w:val="0"/>
          <w:marBottom w:val="0"/>
          <w:divBdr>
            <w:top w:val="none" w:sz="0" w:space="0" w:color="auto"/>
            <w:left w:val="none" w:sz="0" w:space="0" w:color="auto"/>
            <w:bottom w:val="none" w:sz="0" w:space="0" w:color="auto"/>
            <w:right w:val="none" w:sz="0" w:space="0" w:color="auto"/>
          </w:divBdr>
        </w:div>
      </w:divsChild>
    </w:div>
    <w:div w:id="1085299085">
      <w:bodyDiv w:val="1"/>
      <w:marLeft w:val="0"/>
      <w:marRight w:val="0"/>
      <w:marTop w:val="0"/>
      <w:marBottom w:val="0"/>
      <w:divBdr>
        <w:top w:val="none" w:sz="0" w:space="0" w:color="auto"/>
        <w:left w:val="none" w:sz="0" w:space="0" w:color="auto"/>
        <w:bottom w:val="none" w:sz="0" w:space="0" w:color="auto"/>
        <w:right w:val="none" w:sz="0" w:space="0" w:color="auto"/>
      </w:divBdr>
    </w:div>
    <w:div w:id="1239635947">
      <w:bodyDiv w:val="1"/>
      <w:marLeft w:val="0"/>
      <w:marRight w:val="0"/>
      <w:marTop w:val="0"/>
      <w:marBottom w:val="0"/>
      <w:divBdr>
        <w:top w:val="none" w:sz="0" w:space="0" w:color="auto"/>
        <w:left w:val="none" w:sz="0" w:space="0" w:color="auto"/>
        <w:bottom w:val="none" w:sz="0" w:space="0" w:color="auto"/>
        <w:right w:val="none" w:sz="0" w:space="0" w:color="auto"/>
      </w:divBdr>
      <w:divsChild>
        <w:div w:id="1277908261">
          <w:marLeft w:val="0"/>
          <w:marRight w:val="0"/>
          <w:marTop w:val="0"/>
          <w:marBottom w:val="0"/>
          <w:divBdr>
            <w:top w:val="none" w:sz="0" w:space="0" w:color="auto"/>
            <w:left w:val="none" w:sz="0" w:space="0" w:color="auto"/>
            <w:bottom w:val="none" w:sz="0" w:space="0" w:color="auto"/>
            <w:right w:val="none" w:sz="0" w:space="0" w:color="auto"/>
          </w:divBdr>
        </w:div>
      </w:divsChild>
    </w:div>
    <w:div w:id="1478571067">
      <w:bodyDiv w:val="1"/>
      <w:marLeft w:val="0"/>
      <w:marRight w:val="0"/>
      <w:marTop w:val="0"/>
      <w:marBottom w:val="0"/>
      <w:divBdr>
        <w:top w:val="none" w:sz="0" w:space="0" w:color="auto"/>
        <w:left w:val="none" w:sz="0" w:space="0" w:color="auto"/>
        <w:bottom w:val="none" w:sz="0" w:space="0" w:color="auto"/>
        <w:right w:val="none" w:sz="0" w:space="0" w:color="auto"/>
      </w:divBdr>
      <w:divsChild>
        <w:div w:id="972295215">
          <w:marLeft w:val="0"/>
          <w:marRight w:val="0"/>
          <w:marTop w:val="0"/>
          <w:marBottom w:val="0"/>
          <w:divBdr>
            <w:top w:val="none" w:sz="0" w:space="0" w:color="auto"/>
            <w:left w:val="none" w:sz="0" w:space="0" w:color="auto"/>
            <w:bottom w:val="none" w:sz="0" w:space="0" w:color="auto"/>
            <w:right w:val="none" w:sz="0" w:space="0" w:color="auto"/>
          </w:divBdr>
        </w:div>
      </w:divsChild>
    </w:div>
    <w:div w:id="1912621376">
      <w:bodyDiv w:val="1"/>
      <w:marLeft w:val="0"/>
      <w:marRight w:val="0"/>
      <w:marTop w:val="0"/>
      <w:marBottom w:val="0"/>
      <w:divBdr>
        <w:top w:val="none" w:sz="0" w:space="0" w:color="auto"/>
        <w:left w:val="none" w:sz="0" w:space="0" w:color="auto"/>
        <w:bottom w:val="none" w:sz="0" w:space="0" w:color="auto"/>
        <w:right w:val="none" w:sz="0" w:space="0" w:color="auto"/>
      </w:divBdr>
    </w:div>
    <w:div w:id="1945726608">
      <w:bodyDiv w:val="1"/>
      <w:marLeft w:val="0"/>
      <w:marRight w:val="0"/>
      <w:marTop w:val="0"/>
      <w:marBottom w:val="0"/>
      <w:divBdr>
        <w:top w:val="none" w:sz="0" w:space="0" w:color="auto"/>
        <w:left w:val="none" w:sz="0" w:space="0" w:color="auto"/>
        <w:bottom w:val="none" w:sz="0" w:space="0" w:color="auto"/>
        <w:right w:val="none" w:sz="0" w:space="0" w:color="auto"/>
      </w:divBdr>
      <w:divsChild>
        <w:div w:id="1499031080">
          <w:marLeft w:val="0"/>
          <w:marRight w:val="0"/>
          <w:marTop w:val="0"/>
          <w:marBottom w:val="0"/>
          <w:divBdr>
            <w:top w:val="none" w:sz="0" w:space="0" w:color="auto"/>
            <w:left w:val="none" w:sz="0" w:space="0" w:color="auto"/>
            <w:bottom w:val="none" w:sz="0" w:space="0" w:color="auto"/>
            <w:right w:val="none" w:sz="0" w:space="0" w:color="auto"/>
          </w:divBdr>
        </w:div>
      </w:divsChild>
    </w:div>
    <w:div w:id="1997950596">
      <w:bodyDiv w:val="1"/>
      <w:marLeft w:val="0"/>
      <w:marRight w:val="0"/>
      <w:marTop w:val="0"/>
      <w:marBottom w:val="0"/>
      <w:divBdr>
        <w:top w:val="none" w:sz="0" w:space="0" w:color="auto"/>
        <w:left w:val="none" w:sz="0" w:space="0" w:color="auto"/>
        <w:bottom w:val="none" w:sz="0" w:space="0" w:color="auto"/>
        <w:right w:val="none" w:sz="0" w:space="0" w:color="auto"/>
      </w:divBdr>
      <w:divsChild>
        <w:div w:id="1737434714">
          <w:marLeft w:val="0"/>
          <w:marRight w:val="0"/>
          <w:marTop w:val="0"/>
          <w:marBottom w:val="0"/>
          <w:divBdr>
            <w:top w:val="none" w:sz="0" w:space="0" w:color="auto"/>
            <w:left w:val="none" w:sz="0" w:space="0" w:color="auto"/>
            <w:bottom w:val="none" w:sz="0" w:space="0" w:color="auto"/>
            <w:right w:val="none" w:sz="0" w:space="0" w:color="auto"/>
          </w:divBdr>
        </w:div>
      </w:divsChild>
    </w:div>
    <w:div w:id="2023899144">
      <w:bodyDiv w:val="1"/>
      <w:marLeft w:val="0"/>
      <w:marRight w:val="0"/>
      <w:marTop w:val="0"/>
      <w:marBottom w:val="0"/>
      <w:divBdr>
        <w:top w:val="none" w:sz="0" w:space="0" w:color="auto"/>
        <w:left w:val="none" w:sz="0" w:space="0" w:color="auto"/>
        <w:bottom w:val="none" w:sz="0" w:space="0" w:color="auto"/>
        <w:right w:val="none" w:sz="0" w:space="0" w:color="auto"/>
      </w:divBdr>
      <w:divsChild>
        <w:div w:id="638531973">
          <w:marLeft w:val="0"/>
          <w:marRight w:val="0"/>
          <w:marTop w:val="0"/>
          <w:marBottom w:val="0"/>
          <w:divBdr>
            <w:top w:val="none" w:sz="0" w:space="0" w:color="auto"/>
            <w:left w:val="none" w:sz="0" w:space="0" w:color="auto"/>
            <w:bottom w:val="none" w:sz="0" w:space="0" w:color="auto"/>
            <w:right w:val="none" w:sz="0" w:space="0" w:color="auto"/>
          </w:divBdr>
        </w:div>
      </w:divsChild>
    </w:div>
    <w:div w:id="210036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Zak24</b:Tag>
    <b:SourceType>ArticleInAPeriodical</b:SourceType>
    <b:Guid>{B62804BF-D3C6-44E9-8AE2-3F5C1450FD46}</b:Guid>
    <b:Title>Copyright  Frameworks  for AI-Generated Content</b:Title>
    <b:Year> 2024</b:Year>
    <b:City>Pakistan</b:City>
    <b:Author>
      <b:Author>
        <b:NameList>
          <b:Person>
            <b:Last>Zakir</b:Last>
            <b:First>Muhammad</b:First>
            <b:Middle>Hamza</b:Middle>
          </b:Person>
          <b:Person>
            <b:Last>NIsar</b:Last>
            <b:First>Kiran </b:First>
          </b:Person>
        </b:NameList>
      </b:Author>
    </b:Author>
    <b:Pages>18</b:Pages>
    <b:Month> February</b:Month>
    <b:Day>15</b:Day>
    <b:RefOrder>2</b:RefOrder>
  </b:Source>
  <b:Source>
    <b:Tag>Joh19</b:Tag>
    <b:SourceType>JournalArticle</b:SourceType>
    <b:Guid>{9CDC931E-B56C-4E14-B3AD-EDEB1B9A4A97}</b:Guid>
    <b:Author>
      <b:Author>
        <b:NameList>
          <b:Person>
            <b:Last>MD</b:Last>
            <b:First>John</b:First>
            <b:Middle>Howard</b:Middle>
          </b:Person>
        </b:NameList>
      </b:Author>
    </b:Author>
    <b:JournalName>Artificial intelligence: Implications for the future of work</b:JournalName>
    <b:Year>22 august 2019</b:Year>
    <b:RefOrder>3</b:RefOrder>
  </b:Source>
  <b:Source>
    <b:Tag>For23</b:Tag>
    <b:SourceType>JournalArticle</b:SourceType>
    <b:Guid>{BD5F7068-E745-4B20-B890-9EF19DBC92CC}</b:Guid>
    <b:Title>The Ethical Implications of Artificial Intelligence (AI) For Meaningful Work</b:Title>
    <b:JournalName>Journal of Business Ethic</b:JournalName>
    <b:Year>2023</b:Year>
    <b:Author>
      <b:Author>
        <b:NameList>
          <b:Person>
            <b:Last>Formose </b:Last>
            <b:First>Paul</b:First>
          </b:Person>
          <b:Person>
            <b:Last>Bankins</b:Last>
            <b:First>Sarah</b:First>
          </b:Person>
        </b:NameList>
      </b:Author>
    </b:Author>
    <b:RefOrder>1</b:RefOrder>
  </b:Source>
</b:Sources>
</file>

<file path=customXml/itemProps1.xml><?xml version="1.0" encoding="utf-8"?>
<ds:datastoreItem xmlns:ds="http://schemas.openxmlformats.org/officeDocument/2006/customXml" ds:itemID="{88225047-CEB2-4B23-B9DA-90756B64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6</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Chaudhary Tharu</dc:creator>
  <cp:keywords/>
  <dc:description/>
  <cp:lastModifiedBy>Aaditya Chaudhary Tharu</cp:lastModifiedBy>
  <cp:revision>6</cp:revision>
  <dcterms:created xsi:type="dcterms:W3CDTF">2024-12-31T13:50:00Z</dcterms:created>
  <dcterms:modified xsi:type="dcterms:W3CDTF">2025-01-02T11:01:00Z</dcterms:modified>
</cp:coreProperties>
</file>