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E454" w14:textId="50A86E9E" w:rsidR="00C25199" w:rsidRDefault="00C235A2" w:rsidP="00C235A2">
      <w:pPr>
        <w:rPr>
          <w:b/>
          <w:bCs/>
          <w:sz w:val="36"/>
          <w:szCs w:val="36"/>
        </w:rPr>
      </w:pPr>
      <w:r w:rsidRPr="00C235A2">
        <w:rPr>
          <w:b/>
          <w:bCs/>
          <w:sz w:val="36"/>
          <w:szCs w:val="36"/>
        </w:rPr>
        <w:t>Ethical Hacking Task 02: Network Scanning &amp;</w:t>
      </w:r>
      <w:r w:rsidRPr="00C235A2">
        <w:rPr>
          <w:b/>
          <w:bCs/>
          <w:sz w:val="36"/>
          <w:szCs w:val="36"/>
        </w:rPr>
        <w:t xml:space="preserve"> </w:t>
      </w:r>
      <w:r w:rsidRPr="00C235A2">
        <w:rPr>
          <w:b/>
          <w:bCs/>
          <w:sz w:val="36"/>
          <w:szCs w:val="36"/>
        </w:rPr>
        <w:t>Service Enumeration</w:t>
      </w:r>
    </w:p>
    <w:p w14:paraId="2F25BEAA" w14:textId="77777777" w:rsidR="00C235A2" w:rsidRDefault="00C235A2" w:rsidP="00C235A2">
      <w:pPr>
        <w:rPr>
          <w:b/>
          <w:bCs/>
          <w:sz w:val="36"/>
          <w:szCs w:val="36"/>
        </w:rPr>
      </w:pPr>
    </w:p>
    <w:p w14:paraId="42EF9A3B" w14:textId="60D9AF17" w:rsidR="00C235A2" w:rsidRDefault="00C235A2" w:rsidP="00C235A2">
      <w:pPr>
        <w:rPr>
          <w:b/>
          <w:bCs/>
          <w:sz w:val="36"/>
          <w:szCs w:val="36"/>
        </w:rPr>
      </w:pPr>
      <w:r w:rsidRPr="00C235A2">
        <w:rPr>
          <w:b/>
          <w:bCs/>
          <w:sz w:val="36"/>
          <w:szCs w:val="36"/>
        </w:rPr>
        <w:t>Part A: Install Nmap</w:t>
      </w:r>
    </w:p>
    <w:p w14:paraId="47DD8735" w14:textId="67B8D89E" w:rsidR="00C235A2" w:rsidRDefault="00C235A2" w:rsidP="00C235A2">
      <w:pPr>
        <w:rPr>
          <w:b/>
          <w:bCs/>
          <w:sz w:val="36"/>
          <w:szCs w:val="36"/>
        </w:rPr>
      </w:pPr>
      <w:r>
        <w:rPr>
          <w:b/>
          <w:bCs/>
          <w:noProof/>
          <w:sz w:val="36"/>
          <w:szCs w:val="36"/>
        </w:rPr>
        <w:drawing>
          <wp:inline distT="0" distB="0" distL="0" distR="0" wp14:anchorId="7644EA75" wp14:editId="63C7168C">
            <wp:extent cx="5724525" cy="1123950"/>
            <wp:effectExtent l="0" t="0" r="9525" b="0"/>
            <wp:docPr id="68657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p>
    <w:p w14:paraId="73C7CFC7" w14:textId="6D8EE535" w:rsidR="00C235A2" w:rsidRDefault="00C235A2" w:rsidP="00C235A2">
      <w:pPr>
        <w:rPr>
          <w:b/>
          <w:bCs/>
          <w:sz w:val="36"/>
          <w:szCs w:val="36"/>
        </w:rPr>
      </w:pPr>
      <w:r w:rsidRPr="00C235A2">
        <w:rPr>
          <w:b/>
          <w:bCs/>
          <w:sz w:val="36"/>
          <w:szCs w:val="36"/>
        </w:rPr>
        <w:t>Part B: Scan Your Local Machine</w:t>
      </w:r>
    </w:p>
    <w:p w14:paraId="6A0553CE" w14:textId="741CB3D5" w:rsidR="00C235A2" w:rsidRDefault="00C235A2" w:rsidP="00C235A2">
      <w:pPr>
        <w:rPr>
          <w:b/>
          <w:bCs/>
          <w:sz w:val="36"/>
          <w:szCs w:val="36"/>
        </w:rPr>
      </w:pPr>
      <w:r>
        <w:rPr>
          <w:b/>
          <w:bCs/>
          <w:noProof/>
          <w:sz w:val="36"/>
          <w:szCs w:val="36"/>
        </w:rPr>
        <w:drawing>
          <wp:inline distT="0" distB="0" distL="0" distR="0" wp14:anchorId="0DF3B398" wp14:editId="4D69EFAE">
            <wp:extent cx="5724525" cy="1895475"/>
            <wp:effectExtent l="0" t="0" r="9525" b="9525"/>
            <wp:docPr id="155595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895475"/>
                    </a:xfrm>
                    <a:prstGeom prst="rect">
                      <a:avLst/>
                    </a:prstGeom>
                    <a:noFill/>
                    <a:ln>
                      <a:noFill/>
                    </a:ln>
                  </pic:spPr>
                </pic:pic>
              </a:graphicData>
            </a:graphic>
          </wp:inline>
        </w:drawing>
      </w:r>
    </w:p>
    <w:p w14:paraId="3F6EB3AA" w14:textId="77777777" w:rsidR="00C235A2" w:rsidRPr="00C235A2" w:rsidRDefault="00C235A2" w:rsidP="00C235A2">
      <w:pPr>
        <w:rPr>
          <w:b/>
          <w:bCs/>
        </w:rPr>
      </w:pPr>
      <w:r w:rsidRPr="00C235A2">
        <w:rPr>
          <w:b/>
          <w:bCs/>
        </w:rPr>
        <w:t>Document:</w:t>
      </w:r>
    </w:p>
    <w:p w14:paraId="3D28B49E" w14:textId="67EAEB2B" w:rsidR="00C235A2" w:rsidRPr="00C235A2" w:rsidRDefault="00C235A2" w:rsidP="00C235A2">
      <w:pPr>
        <w:pStyle w:val="ListParagraph"/>
        <w:numPr>
          <w:ilvl w:val="0"/>
          <w:numId w:val="1"/>
        </w:numPr>
        <w:rPr>
          <w:b/>
          <w:bCs/>
        </w:rPr>
      </w:pPr>
      <w:r w:rsidRPr="00C235A2">
        <w:rPr>
          <w:b/>
          <w:bCs/>
        </w:rPr>
        <w:t>Total Open Ports</w:t>
      </w:r>
      <w:r>
        <w:rPr>
          <w:b/>
          <w:bCs/>
        </w:rPr>
        <w:t xml:space="preserve">: </w:t>
      </w:r>
      <w:r w:rsidRPr="00C235A2">
        <w:t>0</w:t>
      </w:r>
    </w:p>
    <w:p w14:paraId="5DA5E2D8" w14:textId="4C9544AF" w:rsidR="00C235A2" w:rsidRPr="00C235A2" w:rsidRDefault="00C235A2" w:rsidP="00C235A2">
      <w:pPr>
        <w:pStyle w:val="ListParagraph"/>
        <w:numPr>
          <w:ilvl w:val="0"/>
          <w:numId w:val="1"/>
        </w:numPr>
        <w:rPr>
          <w:b/>
          <w:bCs/>
        </w:rPr>
      </w:pPr>
      <w:r w:rsidRPr="00C235A2">
        <w:rPr>
          <w:b/>
          <w:bCs/>
        </w:rPr>
        <w:t>Port Numbers</w:t>
      </w:r>
      <w:r>
        <w:rPr>
          <w:b/>
          <w:bCs/>
        </w:rPr>
        <w:t>:</w:t>
      </w:r>
      <w:r w:rsidRPr="00C235A2">
        <w:t xml:space="preserve"> None</w:t>
      </w:r>
    </w:p>
    <w:p w14:paraId="0E0E83FB" w14:textId="55C9C9C2" w:rsidR="00C235A2" w:rsidRPr="00C235A2" w:rsidRDefault="00C235A2" w:rsidP="00C235A2">
      <w:pPr>
        <w:pStyle w:val="ListParagraph"/>
        <w:numPr>
          <w:ilvl w:val="0"/>
          <w:numId w:val="1"/>
        </w:numPr>
        <w:rPr>
          <w:b/>
          <w:bCs/>
        </w:rPr>
      </w:pPr>
      <w:r w:rsidRPr="00C235A2">
        <w:rPr>
          <w:b/>
          <w:bCs/>
        </w:rPr>
        <w:t>Services Running</w:t>
      </w:r>
      <w:r>
        <w:rPr>
          <w:b/>
          <w:bCs/>
        </w:rPr>
        <w:t>:</w:t>
      </w:r>
      <w:r w:rsidRPr="00C235A2">
        <w:t xml:space="preserve"> None</w:t>
      </w:r>
    </w:p>
    <w:p w14:paraId="4C034FDB" w14:textId="361B66CB" w:rsidR="00C235A2" w:rsidRDefault="00C235A2" w:rsidP="00C235A2">
      <w:pPr>
        <w:rPr>
          <w:b/>
          <w:bCs/>
        </w:rPr>
      </w:pPr>
      <w:r>
        <w:rPr>
          <w:b/>
          <w:bCs/>
        </w:rPr>
        <w:br w:type="page"/>
      </w:r>
    </w:p>
    <w:p w14:paraId="60B69395" w14:textId="1B67D94E" w:rsidR="00C235A2" w:rsidRDefault="00C235A2" w:rsidP="00C235A2">
      <w:pPr>
        <w:ind w:left="360"/>
        <w:rPr>
          <w:b/>
          <w:bCs/>
          <w:sz w:val="36"/>
          <w:szCs w:val="36"/>
        </w:rPr>
      </w:pPr>
      <w:r w:rsidRPr="00C235A2">
        <w:rPr>
          <w:b/>
          <w:bCs/>
          <w:sz w:val="36"/>
          <w:szCs w:val="36"/>
        </w:rPr>
        <w:lastRenderedPageBreak/>
        <w:t>Part C: Service Version Detection</w:t>
      </w:r>
    </w:p>
    <w:p w14:paraId="77A29511" w14:textId="4C48C0C6" w:rsidR="00C235A2" w:rsidRDefault="00C235A2" w:rsidP="00C235A2">
      <w:pPr>
        <w:ind w:left="360"/>
        <w:rPr>
          <w:b/>
          <w:bCs/>
          <w:sz w:val="36"/>
          <w:szCs w:val="36"/>
        </w:rPr>
      </w:pPr>
      <w:r>
        <w:rPr>
          <w:b/>
          <w:bCs/>
          <w:noProof/>
          <w:sz w:val="36"/>
          <w:szCs w:val="36"/>
        </w:rPr>
        <w:drawing>
          <wp:inline distT="0" distB="0" distL="0" distR="0" wp14:anchorId="136DFD66" wp14:editId="1C8C453C">
            <wp:extent cx="5724525" cy="1600200"/>
            <wp:effectExtent l="0" t="0" r="9525" b="0"/>
            <wp:docPr id="692800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600200"/>
                    </a:xfrm>
                    <a:prstGeom prst="rect">
                      <a:avLst/>
                    </a:prstGeom>
                    <a:noFill/>
                    <a:ln>
                      <a:noFill/>
                    </a:ln>
                  </pic:spPr>
                </pic:pic>
              </a:graphicData>
            </a:graphic>
          </wp:inline>
        </w:drawing>
      </w:r>
    </w:p>
    <w:p w14:paraId="30B0693D" w14:textId="77777777" w:rsidR="00C235A2" w:rsidRDefault="00C235A2" w:rsidP="00C235A2">
      <w:pPr>
        <w:ind w:left="360"/>
        <w:rPr>
          <w:b/>
          <w:bCs/>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736"/>
        <w:gridCol w:w="779"/>
      </w:tblGrid>
      <w:tr w:rsidR="00C235A2" w:rsidRPr="00C235A2" w14:paraId="5F7AC955" w14:textId="77777777" w:rsidTr="00C235A2">
        <w:trPr>
          <w:tblHeader/>
          <w:tblCellSpacing w:w="15" w:type="dxa"/>
        </w:trPr>
        <w:tc>
          <w:tcPr>
            <w:tcW w:w="0" w:type="auto"/>
            <w:vAlign w:val="center"/>
            <w:hideMark/>
          </w:tcPr>
          <w:p w14:paraId="713D71A3" w14:textId="77777777" w:rsidR="00C235A2" w:rsidRPr="00C235A2" w:rsidRDefault="00C235A2" w:rsidP="00C235A2">
            <w:pPr>
              <w:jc w:val="center"/>
              <w:rPr>
                <w:b/>
                <w:bCs/>
              </w:rPr>
            </w:pPr>
            <w:r w:rsidRPr="00C235A2">
              <w:rPr>
                <w:b/>
                <w:bCs/>
              </w:rPr>
              <w:t>Port</w:t>
            </w:r>
          </w:p>
        </w:tc>
        <w:tc>
          <w:tcPr>
            <w:tcW w:w="0" w:type="auto"/>
            <w:vAlign w:val="center"/>
            <w:hideMark/>
          </w:tcPr>
          <w:p w14:paraId="5D3D7133" w14:textId="77777777" w:rsidR="00C235A2" w:rsidRPr="00C235A2" w:rsidRDefault="00C235A2" w:rsidP="00C235A2">
            <w:pPr>
              <w:jc w:val="center"/>
              <w:rPr>
                <w:b/>
                <w:bCs/>
              </w:rPr>
            </w:pPr>
            <w:r w:rsidRPr="00C235A2">
              <w:rPr>
                <w:b/>
                <w:bCs/>
              </w:rPr>
              <w:t>Service</w:t>
            </w:r>
          </w:p>
        </w:tc>
        <w:tc>
          <w:tcPr>
            <w:tcW w:w="0" w:type="auto"/>
            <w:vAlign w:val="center"/>
            <w:hideMark/>
          </w:tcPr>
          <w:p w14:paraId="192C9C74" w14:textId="77777777" w:rsidR="00C235A2" w:rsidRPr="00C235A2" w:rsidRDefault="00C235A2" w:rsidP="00C235A2">
            <w:pPr>
              <w:jc w:val="center"/>
              <w:rPr>
                <w:b/>
                <w:bCs/>
              </w:rPr>
            </w:pPr>
            <w:r w:rsidRPr="00C235A2">
              <w:rPr>
                <w:b/>
                <w:bCs/>
              </w:rPr>
              <w:t>Version</w:t>
            </w:r>
          </w:p>
        </w:tc>
      </w:tr>
      <w:tr w:rsidR="00C235A2" w:rsidRPr="00C235A2" w14:paraId="74E999B2" w14:textId="77777777" w:rsidTr="00C235A2">
        <w:trPr>
          <w:tblCellSpacing w:w="15" w:type="dxa"/>
        </w:trPr>
        <w:tc>
          <w:tcPr>
            <w:tcW w:w="0" w:type="auto"/>
            <w:vAlign w:val="center"/>
            <w:hideMark/>
          </w:tcPr>
          <w:p w14:paraId="048AAEC1" w14:textId="77777777" w:rsidR="00C235A2" w:rsidRPr="00C235A2" w:rsidRDefault="00C235A2" w:rsidP="00C235A2">
            <w:pPr>
              <w:jc w:val="center"/>
            </w:pPr>
            <w:r w:rsidRPr="00C235A2">
              <w:t>None</w:t>
            </w:r>
          </w:p>
        </w:tc>
        <w:tc>
          <w:tcPr>
            <w:tcW w:w="0" w:type="auto"/>
            <w:vAlign w:val="center"/>
            <w:hideMark/>
          </w:tcPr>
          <w:p w14:paraId="575ED2AA" w14:textId="77777777" w:rsidR="00C235A2" w:rsidRPr="00C235A2" w:rsidRDefault="00C235A2" w:rsidP="00C235A2">
            <w:pPr>
              <w:jc w:val="center"/>
            </w:pPr>
            <w:r w:rsidRPr="00C235A2">
              <w:t>None</w:t>
            </w:r>
          </w:p>
        </w:tc>
        <w:tc>
          <w:tcPr>
            <w:tcW w:w="0" w:type="auto"/>
            <w:vAlign w:val="center"/>
            <w:hideMark/>
          </w:tcPr>
          <w:p w14:paraId="6BC4B892" w14:textId="77777777" w:rsidR="00C235A2" w:rsidRPr="00C235A2" w:rsidRDefault="00C235A2" w:rsidP="00C235A2">
            <w:pPr>
              <w:jc w:val="center"/>
            </w:pPr>
            <w:r w:rsidRPr="00C235A2">
              <w:t>None</w:t>
            </w:r>
          </w:p>
        </w:tc>
      </w:tr>
    </w:tbl>
    <w:p w14:paraId="01595AFE" w14:textId="77777777" w:rsidR="00C235A2" w:rsidRDefault="00C235A2" w:rsidP="00C235A2">
      <w:pPr>
        <w:ind w:left="360"/>
      </w:pPr>
    </w:p>
    <w:p w14:paraId="251C7E06" w14:textId="64AAA3C3" w:rsidR="00C235A2" w:rsidRDefault="00C235A2" w:rsidP="00C235A2">
      <w:pPr>
        <w:ind w:left="360"/>
      </w:pPr>
      <w:r w:rsidRPr="00C235A2">
        <w:t>The nmap -sV localhost scan did not detect any open ports. Since no services were running on the localhost, no service names or version information could be identified</w:t>
      </w:r>
    </w:p>
    <w:p w14:paraId="7DC31CAF" w14:textId="00D9ABFF" w:rsidR="00577ACA" w:rsidRDefault="00577ACA">
      <w:r>
        <w:br w:type="page"/>
      </w:r>
    </w:p>
    <w:p w14:paraId="39A7F69B" w14:textId="77777777" w:rsidR="00C235A2" w:rsidRDefault="00C235A2" w:rsidP="00C235A2">
      <w:pPr>
        <w:ind w:left="360"/>
      </w:pPr>
    </w:p>
    <w:p w14:paraId="00789A35" w14:textId="292BBB72" w:rsidR="00C235A2" w:rsidRDefault="00C235A2" w:rsidP="00C235A2">
      <w:pPr>
        <w:ind w:left="360"/>
        <w:rPr>
          <w:b/>
          <w:bCs/>
          <w:sz w:val="32"/>
          <w:szCs w:val="32"/>
        </w:rPr>
      </w:pPr>
      <w:r w:rsidRPr="00C235A2">
        <w:rPr>
          <w:b/>
          <w:bCs/>
          <w:sz w:val="32"/>
          <w:szCs w:val="32"/>
        </w:rPr>
        <w:t>Part D: Operating System Detection</w:t>
      </w:r>
    </w:p>
    <w:p w14:paraId="7921F096" w14:textId="4EBFF35E" w:rsidR="00C235A2" w:rsidRDefault="00577ACA" w:rsidP="00C235A2">
      <w:pPr>
        <w:ind w:left="360"/>
        <w:rPr>
          <w:b/>
          <w:bCs/>
          <w:sz w:val="32"/>
          <w:szCs w:val="32"/>
        </w:rPr>
      </w:pPr>
      <w:r>
        <w:rPr>
          <w:b/>
          <w:bCs/>
          <w:noProof/>
          <w:sz w:val="32"/>
          <w:szCs w:val="32"/>
        </w:rPr>
        <w:drawing>
          <wp:inline distT="0" distB="0" distL="0" distR="0" wp14:anchorId="42536E29" wp14:editId="3595CC00">
            <wp:extent cx="5732780" cy="1884680"/>
            <wp:effectExtent l="0" t="0" r="1270" b="1270"/>
            <wp:docPr id="438220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1884680"/>
                    </a:xfrm>
                    <a:prstGeom prst="rect">
                      <a:avLst/>
                    </a:prstGeom>
                    <a:noFill/>
                    <a:ln>
                      <a:noFill/>
                    </a:ln>
                  </pic:spPr>
                </pic:pic>
              </a:graphicData>
            </a:graphic>
          </wp:inline>
        </w:drawing>
      </w:r>
    </w:p>
    <w:p w14:paraId="496465C4" w14:textId="77777777" w:rsidR="00577ACA" w:rsidRDefault="00577ACA" w:rsidP="00577ACA">
      <w:pPr>
        <w:pStyle w:val="ListParagraph"/>
        <w:numPr>
          <w:ilvl w:val="0"/>
          <w:numId w:val="2"/>
        </w:numPr>
        <w:rPr>
          <w:b/>
          <w:bCs/>
        </w:rPr>
      </w:pPr>
      <w:r w:rsidRPr="00577ACA">
        <w:rPr>
          <w:b/>
          <w:bCs/>
        </w:rPr>
        <w:t>Was the operating system detected?</w:t>
      </w:r>
    </w:p>
    <w:p w14:paraId="28759B72" w14:textId="20BDB1BD" w:rsidR="00577ACA" w:rsidRPr="00577ACA" w:rsidRDefault="00577ACA" w:rsidP="00577ACA">
      <w:pPr>
        <w:pStyle w:val="ListParagraph"/>
        <w:ind w:left="1080"/>
      </w:pPr>
      <w:r w:rsidRPr="00577ACA">
        <w:t>No</w:t>
      </w:r>
    </w:p>
    <w:p w14:paraId="0A7F3EFF" w14:textId="77777777" w:rsidR="00577ACA" w:rsidRPr="00577ACA" w:rsidRDefault="00577ACA" w:rsidP="00577ACA">
      <w:pPr>
        <w:pStyle w:val="ListParagraph"/>
        <w:ind w:left="1080"/>
        <w:rPr>
          <w:b/>
          <w:bCs/>
        </w:rPr>
      </w:pPr>
    </w:p>
    <w:p w14:paraId="2BA0E70C" w14:textId="77777777" w:rsidR="00577ACA" w:rsidRDefault="00577ACA" w:rsidP="00577ACA">
      <w:pPr>
        <w:pStyle w:val="ListParagraph"/>
        <w:numPr>
          <w:ilvl w:val="0"/>
          <w:numId w:val="2"/>
        </w:numPr>
        <w:rPr>
          <w:b/>
          <w:bCs/>
        </w:rPr>
      </w:pPr>
      <w:r w:rsidRPr="00577ACA">
        <w:rPr>
          <w:b/>
          <w:bCs/>
        </w:rPr>
        <w:t>Which OS was identified?</w:t>
      </w:r>
    </w:p>
    <w:p w14:paraId="034810D8" w14:textId="231BE981" w:rsidR="00577ACA" w:rsidRPr="00577ACA" w:rsidRDefault="00577ACA" w:rsidP="00577ACA">
      <w:pPr>
        <w:pStyle w:val="ListParagraph"/>
        <w:ind w:left="1080"/>
      </w:pPr>
      <w:r w:rsidRPr="00577ACA">
        <w:t>Not detected</w:t>
      </w:r>
    </w:p>
    <w:p w14:paraId="63AE64C0" w14:textId="40543D93" w:rsidR="00577ACA" w:rsidRPr="00577ACA" w:rsidRDefault="00577ACA" w:rsidP="00577ACA">
      <w:pPr>
        <w:pStyle w:val="ListParagraph"/>
        <w:ind w:left="1080"/>
      </w:pPr>
      <w:r w:rsidRPr="00577ACA">
        <w:t>OS was not detecteddue to ”</w:t>
      </w:r>
      <w:r w:rsidRPr="00577ACA">
        <w:t>Too many fingerprints match this host to give specific OS details</w:t>
      </w:r>
      <w:r w:rsidRPr="00577ACA">
        <w:t>”</w:t>
      </w:r>
    </w:p>
    <w:p w14:paraId="4726B352" w14:textId="77777777" w:rsidR="00577ACA" w:rsidRPr="00577ACA" w:rsidRDefault="00577ACA" w:rsidP="00577ACA">
      <w:pPr>
        <w:pStyle w:val="ListParagraph"/>
        <w:ind w:left="1080"/>
        <w:rPr>
          <w:b/>
          <w:bCs/>
        </w:rPr>
      </w:pPr>
    </w:p>
    <w:p w14:paraId="4A61A74A" w14:textId="56CC7ED7" w:rsidR="00577ACA" w:rsidRDefault="00577ACA" w:rsidP="00577ACA">
      <w:pPr>
        <w:pStyle w:val="ListParagraph"/>
        <w:numPr>
          <w:ilvl w:val="0"/>
          <w:numId w:val="2"/>
        </w:numPr>
        <w:rPr>
          <w:b/>
          <w:bCs/>
        </w:rPr>
      </w:pPr>
      <w:r w:rsidRPr="00577ACA">
        <w:rPr>
          <w:b/>
          <w:bCs/>
        </w:rPr>
        <w:t>Why is OS detection useful during penetration testing?</w:t>
      </w:r>
    </w:p>
    <w:p w14:paraId="7F441450" w14:textId="3B80474C" w:rsidR="00577ACA" w:rsidRDefault="00577ACA" w:rsidP="00577ACA">
      <w:pPr>
        <w:pStyle w:val="ListParagraph"/>
        <w:ind w:left="1080"/>
      </w:pPr>
      <w:r w:rsidRPr="00577ACA">
        <w:t>Operating system detection helps identify the target's operating system so that security professionals can choose appropriate security tests and assess vulnerabilities specific to that OS. It improves the accuracy and efficiency of a penetration test while reducing unnecessary or incompatible testing.</w:t>
      </w:r>
    </w:p>
    <w:p w14:paraId="2130FE1E" w14:textId="53861B7E" w:rsidR="00577ACA" w:rsidRDefault="00577ACA">
      <w:r>
        <w:br w:type="page"/>
      </w:r>
    </w:p>
    <w:p w14:paraId="5AD9A25D" w14:textId="77777777" w:rsidR="00577ACA" w:rsidRDefault="00577ACA" w:rsidP="00577ACA">
      <w:pPr>
        <w:pStyle w:val="ListParagraph"/>
        <w:ind w:left="1080"/>
      </w:pPr>
    </w:p>
    <w:p w14:paraId="3B36C760" w14:textId="5CC17A7C" w:rsidR="00577ACA" w:rsidRPr="00577ACA" w:rsidRDefault="00577ACA" w:rsidP="00577ACA">
      <w:pPr>
        <w:rPr>
          <w:b/>
          <w:bCs/>
          <w:sz w:val="32"/>
          <w:szCs w:val="32"/>
        </w:rPr>
      </w:pPr>
      <w:r w:rsidRPr="00577ACA">
        <w:rPr>
          <w:b/>
          <w:bCs/>
          <w:sz w:val="32"/>
          <w:szCs w:val="32"/>
        </w:rPr>
        <w:t>Part E: Common Port Research</w:t>
      </w:r>
    </w:p>
    <w:p w14:paraId="2806A0E0" w14:textId="77777777" w:rsidR="00577ACA" w:rsidRDefault="00577ACA" w:rsidP="00577ACA">
      <w:pPr>
        <w:rPr>
          <w:b/>
          <w:bCs/>
          <w:sz w:val="32"/>
          <w:szCs w:val="32"/>
        </w:rPr>
      </w:pPr>
    </w:p>
    <w:p w14:paraId="0838C621" w14:textId="77777777" w:rsidR="00577ACA" w:rsidRPr="00577ACA" w:rsidRDefault="00577ACA" w:rsidP="00577ACA">
      <w:pPr>
        <w:rPr>
          <w:b/>
          <w:bCs/>
          <w:sz w:val="32"/>
          <w:szCs w:val="32"/>
        </w:rPr>
      </w:pPr>
      <w:r w:rsidRPr="00577ACA">
        <w:rPr>
          <w:b/>
          <w:bCs/>
          <w:sz w:val="32"/>
          <w:szCs w:val="32"/>
        </w:rPr>
        <w:t>Common Network Ports and Their Security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
        <w:gridCol w:w="2048"/>
        <w:gridCol w:w="2645"/>
        <w:gridCol w:w="3697"/>
      </w:tblGrid>
      <w:tr w:rsidR="00577ACA" w:rsidRPr="00577ACA" w14:paraId="1A6F1D9B" w14:textId="77777777" w:rsidTr="00577ACA">
        <w:trPr>
          <w:tblHeader/>
          <w:tblCellSpacing w:w="15" w:type="dxa"/>
        </w:trPr>
        <w:tc>
          <w:tcPr>
            <w:tcW w:w="0" w:type="auto"/>
            <w:vAlign w:val="center"/>
            <w:hideMark/>
          </w:tcPr>
          <w:p w14:paraId="051588D4" w14:textId="77777777" w:rsidR="00577ACA" w:rsidRPr="00577ACA" w:rsidRDefault="00577ACA" w:rsidP="00577ACA">
            <w:pPr>
              <w:jc w:val="center"/>
              <w:rPr>
                <w:rFonts w:cstheme="minorHAnsi"/>
                <w:b/>
                <w:bCs/>
              </w:rPr>
            </w:pPr>
            <w:r w:rsidRPr="00577ACA">
              <w:rPr>
                <w:rFonts w:cstheme="minorHAnsi"/>
                <w:b/>
                <w:bCs/>
              </w:rPr>
              <w:t>Port</w:t>
            </w:r>
          </w:p>
        </w:tc>
        <w:tc>
          <w:tcPr>
            <w:tcW w:w="0" w:type="auto"/>
            <w:vAlign w:val="center"/>
            <w:hideMark/>
          </w:tcPr>
          <w:p w14:paraId="262EE045" w14:textId="77777777" w:rsidR="00577ACA" w:rsidRPr="00577ACA" w:rsidRDefault="00577ACA" w:rsidP="00577ACA">
            <w:pPr>
              <w:jc w:val="center"/>
              <w:rPr>
                <w:rFonts w:cstheme="minorHAnsi"/>
                <w:b/>
                <w:bCs/>
              </w:rPr>
            </w:pPr>
            <w:r w:rsidRPr="00577ACA">
              <w:rPr>
                <w:rFonts w:cstheme="minorHAnsi"/>
                <w:b/>
                <w:bCs/>
              </w:rPr>
              <w:t>Protocol</w:t>
            </w:r>
          </w:p>
        </w:tc>
        <w:tc>
          <w:tcPr>
            <w:tcW w:w="0" w:type="auto"/>
            <w:vAlign w:val="center"/>
            <w:hideMark/>
          </w:tcPr>
          <w:p w14:paraId="6F5E73D5" w14:textId="77777777" w:rsidR="00577ACA" w:rsidRPr="00577ACA" w:rsidRDefault="00577ACA" w:rsidP="00577ACA">
            <w:pPr>
              <w:jc w:val="center"/>
              <w:rPr>
                <w:rFonts w:cstheme="minorHAnsi"/>
                <w:b/>
                <w:bCs/>
              </w:rPr>
            </w:pPr>
            <w:r w:rsidRPr="00577ACA">
              <w:rPr>
                <w:rFonts w:cstheme="minorHAnsi"/>
                <w:b/>
                <w:bCs/>
              </w:rPr>
              <w:t>Purpose</w:t>
            </w:r>
          </w:p>
        </w:tc>
        <w:tc>
          <w:tcPr>
            <w:tcW w:w="0" w:type="auto"/>
            <w:vAlign w:val="center"/>
            <w:hideMark/>
          </w:tcPr>
          <w:p w14:paraId="158E9822" w14:textId="77777777" w:rsidR="00577ACA" w:rsidRPr="00577ACA" w:rsidRDefault="00577ACA" w:rsidP="00577ACA">
            <w:pPr>
              <w:jc w:val="center"/>
              <w:rPr>
                <w:rFonts w:cstheme="minorHAnsi"/>
                <w:b/>
                <w:bCs/>
              </w:rPr>
            </w:pPr>
            <w:r w:rsidRPr="00577ACA">
              <w:rPr>
                <w:rFonts w:cstheme="minorHAnsi"/>
                <w:b/>
                <w:bCs/>
              </w:rPr>
              <w:t>Common Security Risks</w:t>
            </w:r>
          </w:p>
        </w:tc>
      </w:tr>
      <w:tr w:rsidR="00577ACA" w:rsidRPr="00577ACA" w14:paraId="14741817" w14:textId="77777777" w:rsidTr="00577ACA">
        <w:trPr>
          <w:tblCellSpacing w:w="15" w:type="dxa"/>
        </w:trPr>
        <w:tc>
          <w:tcPr>
            <w:tcW w:w="0" w:type="auto"/>
            <w:vAlign w:val="center"/>
            <w:hideMark/>
          </w:tcPr>
          <w:p w14:paraId="33CF8133" w14:textId="77777777" w:rsidR="00577ACA" w:rsidRPr="00577ACA" w:rsidRDefault="00577ACA" w:rsidP="00577ACA">
            <w:pPr>
              <w:jc w:val="center"/>
              <w:rPr>
                <w:rFonts w:cstheme="minorHAnsi"/>
              </w:rPr>
            </w:pPr>
            <w:r w:rsidRPr="00577ACA">
              <w:rPr>
                <w:rFonts w:cstheme="minorHAnsi"/>
              </w:rPr>
              <w:t>20/21</w:t>
            </w:r>
          </w:p>
        </w:tc>
        <w:tc>
          <w:tcPr>
            <w:tcW w:w="0" w:type="auto"/>
            <w:vAlign w:val="center"/>
            <w:hideMark/>
          </w:tcPr>
          <w:p w14:paraId="3A9C5CB7" w14:textId="77777777" w:rsidR="00577ACA" w:rsidRPr="00577ACA" w:rsidRDefault="00577ACA" w:rsidP="00577ACA">
            <w:pPr>
              <w:jc w:val="center"/>
              <w:rPr>
                <w:rFonts w:cstheme="minorHAnsi"/>
              </w:rPr>
            </w:pPr>
            <w:r w:rsidRPr="00577ACA">
              <w:rPr>
                <w:rFonts w:cstheme="minorHAnsi"/>
              </w:rPr>
              <w:t>FTP (File Transfer Protocol)</w:t>
            </w:r>
          </w:p>
        </w:tc>
        <w:tc>
          <w:tcPr>
            <w:tcW w:w="0" w:type="auto"/>
            <w:vAlign w:val="center"/>
            <w:hideMark/>
          </w:tcPr>
          <w:p w14:paraId="1B9DB47F" w14:textId="77777777" w:rsidR="00577ACA" w:rsidRPr="00577ACA" w:rsidRDefault="00577ACA" w:rsidP="00577ACA">
            <w:pPr>
              <w:jc w:val="center"/>
              <w:rPr>
                <w:rFonts w:cstheme="minorHAnsi"/>
              </w:rPr>
            </w:pPr>
            <w:r w:rsidRPr="00577ACA">
              <w:rPr>
                <w:rFonts w:cstheme="minorHAnsi"/>
              </w:rPr>
              <w:t>Transfers files between computers.</w:t>
            </w:r>
          </w:p>
        </w:tc>
        <w:tc>
          <w:tcPr>
            <w:tcW w:w="0" w:type="auto"/>
            <w:vAlign w:val="center"/>
            <w:hideMark/>
          </w:tcPr>
          <w:p w14:paraId="0C2221B7" w14:textId="77777777" w:rsidR="00577ACA" w:rsidRPr="00577ACA" w:rsidRDefault="00577ACA" w:rsidP="00577ACA">
            <w:pPr>
              <w:jc w:val="center"/>
              <w:rPr>
                <w:rFonts w:cstheme="minorHAnsi"/>
              </w:rPr>
            </w:pPr>
            <w:r w:rsidRPr="00577ACA">
              <w:rPr>
                <w:rFonts w:cstheme="minorHAnsi"/>
              </w:rPr>
              <w:t>Credentials sent in plain text, unauthorized file access, brute-force attacks.</w:t>
            </w:r>
          </w:p>
        </w:tc>
      </w:tr>
      <w:tr w:rsidR="00577ACA" w:rsidRPr="00577ACA" w14:paraId="13ADC9FC" w14:textId="77777777" w:rsidTr="00577ACA">
        <w:trPr>
          <w:tblCellSpacing w:w="15" w:type="dxa"/>
        </w:trPr>
        <w:tc>
          <w:tcPr>
            <w:tcW w:w="0" w:type="auto"/>
            <w:vAlign w:val="center"/>
            <w:hideMark/>
          </w:tcPr>
          <w:p w14:paraId="44CCDD15" w14:textId="77777777" w:rsidR="00577ACA" w:rsidRPr="00577ACA" w:rsidRDefault="00577ACA" w:rsidP="00577ACA">
            <w:pPr>
              <w:jc w:val="center"/>
              <w:rPr>
                <w:rFonts w:cstheme="minorHAnsi"/>
              </w:rPr>
            </w:pPr>
            <w:r w:rsidRPr="00577ACA">
              <w:rPr>
                <w:rFonts w:cstheme="minorHAnsi"/>
              </w:rPr>
              <w:t>22</w:t>
            </w:r>
          </w:p>
        </w:tc>
        <w:tc>
          <w:tcPr>
            <w:tcW w:w="0" w:type="auto"/>
            <w:vAlign w:val="center"/>
            <w:hideMark/>
          </w:tcPr>
          <w:p w14:paraId="024A4759" w14:textId="77777777" w:rsidR="00577ACA" w:rsidRPr="00577ACA" w:rsidRDefault="00577ACA" w:rsidP="00577ACA">
            <w:pPr>
              <w:jc w:val="center"/>
              <w:rPr>
                <w:rFonts w:cstheme="minorHAnsi"/>
              </w:rPr>
            </w:pPr>
            <w:r w:rsidRPr="00577ACA">
              <w:rPr>
                <w:rFonts w:cstheme="minorHAnsi"/>
              </w:rPr>
              <w:t>SSH (Secure Shell)</w:t>
            </w:r>
          </w:p>
        </w:tc>
        <w:tc>
          <w:tcPr>
            <w:tcW w:w="0" w:type="auto"/>
            <w:vAlign w:val="center"/>
            <w:hideMark/>
          </w:tcPr>
          <w:p w14:paraId="769FD734" w14:textId="77777777" w:rsidR="00577ACA" w:rsidRPr="00577ACA" w:rsidRDefault="00577ACA" w:rsidP="00577ACA">
            <w:pPr>
              <w:jc w:val="center"/>
              <w:rPr>
                <w:rFonts w:cstheme="minorHAnsi"/>
              </w:rPr>
            </w:pPr>
            <w:r w:rsidRPr="00577ACA">
              <w:rPr>
                <w:rFonts w:cstheme="minorHAnsi"/>
              </w:rPr>
              <w:t>Secure remote login and system administration.</w:t>
            </w:r>
          </w:p>
        </w:tc>
        <w:tc>
          <w:tcPr>
            <w:tcW w:w="0" w:type="auto"/>
            <w:vAlign w:val="center"/>
            <w:hideMark/>
          </w:tcPr>
          <w:p w14:paraId="6D0FD6BC" w14:textId="77777777" w:rsidR="00577ACA" w:rsidRPr="00577ACA" w:rsidRDefault="00577ACA" w:rsidP="00577ACA">
            <w:pPr>
              <w:jc w:val="center"/>
              <w:rPr>
                <w:rFonts w:cstheme="minorHAnsi"/>
              </w:rPr>
            </w:pPr>
            <w:r w:rsidRPr="00577ACA">
              <w:rPr>
                <w:rFonts w:cstheme="minorHAnsi"/>
              </w:rPr>
              <w:t>Brute-force attacks, stolen SSH keys, weak passwords.</w:t>
            </w:r>
          </w:p>
        </w:tc>
      </w:tr>
      <w:tr w:rsidR="00577ACA" w:rsidRPr="00577ACA" w14:paraId="79D7777A" w14:textId="77777777" w:rsidTr="00577ACA">
        <w:trPr>
          <w:tblCellSpacing w:w="15" w:type="dxa"/>
        </w:trPr>
        <w:tc>
          <w:tcPr>
            <w:tcW w:w="0" w:type="auto"/>
            <w:vAlign w:val="center"/>
            <w:hideMark/>
          </w:tcPr>
          <w:p w14:paraId="0D2A7A61" w14:textId="77777777" w:rsidR="00577ACA" w:rsidRPr="00577ACA" w:rsidRDefault="00577ACA" w:rsidP="00577ACA">
            <w:pPr>
              <w:jc w:val="center"/>
              <w:rPr>
                <w:rFonts w:cstheme="minorHAnsi"/>
              </w:rPr>
            </w:pPr>
            <w:r w:rsidRPr="00577ACA">
              <w:rPr>
                <w:rFonts w:cstheme="minorHAnsi"/>
              </w:rPr>
              <w:t>23</w:t>
            </w:r>
          </w:p>
        </w:tc>
        <w:tc>
          <w:tcPr>
            <w:tcW w:w="0" w:type="auto"/>
            <w:vAlign w:val="center"/>
            <w:hideMark/>
          </w:tcPr>
          <w:p w14:paraId="31A586B3" w14:textId="77777777" w:rsidR="00577ACA" w:rsidRPr="00577ACA" w:rsidRDefault="00577ACA" w:rsidP="00577ACA">
            <w:pPr>
              <w:jc w:val="center"/>
              <w:rPr>
                <w:rFonts w:cstheme="minorHAnsi"/>
              </w:rPr>
            </w:pPr>
            <w:r w:rsidRPr="00577ACA">
              <w:rPr>
                <w:rFonts w:cstheme="minorHAnsi"/>
              </w:rPr>
              <w:t>Telnet</w:t>
            </w:r>
          </w:p>
        </w:tc>
        <w:tc>
          <w:tcPr>
            <w:tcW w:w="0" w:type="auto"/>
            <w:vAlign w:val="center"/>
            <w:hideMark/>
          </w:tcPr>
          <w:p w14:paraId="362D41FE" w14:textId="77777777" w:rsidR="00577ACA" w:rsidRPr="00577ACA" w:rsidRDefault="00577ACA" w:rsidP="00577ACA">
            <w:pPr>
              <w:jc w:val="center"/>
              <w:rPr>
                <w:rFonts w:cstheme="minorHAnsi"/>
              </w:rPr>
            </w:pPr>
            <w:r w:rsidRPr="00577ACA">
              <w:rPr>
                <w:rFonts w:cstheme="minorHAnsi"/>
              </w:rPr>
              <w:t>Remote access to devices.</w:t>
            </w:r>
          </w:p>
        </w:tc>
        <w:tc>
          <w:tcPr>
            <w:tcW w:w="0" w:type="auto"/>
            <w:vAlign w:val="center"/>
            <w:hideMark/>
          </w:tcPr>
          <w:p w14:paraId="01497343" w14:textId="77777777" w:rsidR="00577ACA" w:rsidRPr="00577ACA" w:rsidRDefault="00577ACA" w:rsidP="00577ACA">
            <w:pPr>
              <w:jc w:val="center"/>
              <w:rPr>
                <w:rFonts w:cstheme="minorHAnsi"/>
              </w:rPr>
            </w:pPr>
            <w:r w:rsidRPr="00577ACA">
              <w:rPr>
                <w:rFonts w:cstheme="minorHAnsi"/>
              </w:rPr>
              <w:t>Unencrypted communication, password theft, man-in-the-middle attacks.</w:t>
            </w:r>
          </w:p>
        </w:tc>
      </w:tr>
      <w:tr w:rsidR="00577ACA" w:rsidRPr="00577ACA" w14:paraId="6B47205F" w14:textId="77777777" w:rsidTr="00577ACA">
        <w:trPr>
          <w:tblCellSpacing w:w="15" w:type="dxa"/>
        </w:trPr>
        <w:tc>
          <w:tcPr>
            <w:tcW w:w="0" w:type="auto"/>
            <w:vAlign w:val="center"/>
            <w:hideMark/>
          </w:tcPr>
          <w:p w14:paraId="5A0F6E9E" w14:textId="77777777" w:rsidR="00577ACA" w:rsidRPr="00577ACA" w:rsidRDefault="00577ACA" w:rsidP="00577ACA">
            <w:pPr>
              <w:jc w:val="center"/>
              <w:rPr>
                <w:rFonts w:cstheme="minorHAnsi"/>
              </w:rPr>
            </w:pPr>
            <w:r w:rsidRPr="00577ACA">
              <w:rPr>
                <w:rFonts w:cstheme="minorHAnsi"/>
              </w:rPr>
              <w:t>25</w:t>
            </w:r>
          </w:p>
        </w:tc>
        <w:tc>
          <w:tcPr>
            <w:tcW w:w="0" w:type="auto"/>
            <w:vAlign w:val="center"/>
            <w:hideMark/>
          </w:tcPr>
          <w:p w14:paraId="1D138CFA" w14:textId="77777777" w:rsidR="00577ACA" w:rsidRPr="00577ACA" w:rsidRDefault="00577ACA" w:rsidP="00577ACA">
            <w:pPr>
              <w:jc w:val="center"/>
              <w:rPr>
                <w:rFonts w:cstheme="minorHAnsi"/>
              </w:rPr>
            </w:pPr>
            <w:r w:rsidRPr="00577ACA">
              <w:rPr>
                <w:rFonts w:cstheme="minorHAnsi"/>
              </w:rPr>
              <w:t>SMTP (Simple Mail Transfer Protocol)</w:t>
            </w:r>
          </w:p>
        </w:tc>
        <w:tc>
          <w:tcPr>
            <w:tcW w:w="0" w:type="auto"/>
            <w:vAlign w:val="center"/>
            <w:hideMark/>
          </w:tcPr>
          <w:p w14:paraId="121403AD" w14:textId="77777777" w:rsidR="00577ACA" w:rsidRPr="00577ACA" w:rsidRDefault="00577ACA" w:rsidP="00577ACA">
            <w:pPr>
              <w:jc w:val="center"/>
              <w:rPr>
                <w:rFonts w:cstheme="minorHAnsi"/>
              </w:rPr>
            </w:pPr>
            <w:r w:rsidRPr="00577ACA">
              <w:rPr>
                <w:rFonts w:cstheme="minorHAnsi"/>
              </w:rPr>
              <w:t>Sends email between mail servers.</w:t>
            </w:r>
          </w:p>
        </w:tc>
        <w:tc>
          <w:tcPr>
            <w:tcW w:w="0" w:type="auto"/>
            <w:vAlign w:val="center"/>
            <w:hideMark/>
          </w:tcPr>
          <w:p w14:paraId="24DDC7CF" w14:textId="77777777" w:rsidR="00577ACA" w:rsidRPr="00577ACA" w:rsidRDefault="00577ACA" w:rsidP="00577ACA">
            <w:pPr>
              <w:jc w:val="center"/>
              <w:rPr>
                <w:rFonts w:cstheme="minorHAnsi"/>
              </w:rPr>
            </w:pPr>
            <w:r w:rsidRPr="00577ACA">
              <w:rPr>
                <w:rFonts w:cstheme="minorHAnsi"/>
              </w:rPr>
              <w:t>Spam relay abuse, email spoofing, phishing.</w:t>
            </w:r>
          </w:p>
        </w:tc>
      </w:tr>
      <w:tr w:rsidR="00577ACA" w:rsidRPr="00577ACA" w14:paraId="15ADD19D" w14:textId="77777777" w:rsidTr="00577ACA">
        <w:trPr>
          <w:tblCellSpacing w:w="15" w:type="dxa"/>
        </w:trPr>
        <w:tc>
          <w:tcPr>
            <w:tcW w:w="0" w:type="auto"/>
            <w:vAlign w:val="center"/>
            <w:hideMark/>
          </w:tcPr>
          <w:p w14:paraId="22B1C3FD" w14:textId="77777777" w:rsidR="00577ACA" w:rsidRPr="00577ACA" w:rsidRDefault="00577ACA" w:rsidP="00577ACA">
            <w:pPr>
              <w:jc w:val="center"/>
              <w:rPr>
                <w:rFonts w:cstheme="minorHAnsi"/>
              </w:rPr>
            </w:pPr>
            <w:r w:rsidRPr="00577ACA">
              <w:rPr>
                <w:rFonts w:cstheme="minorHAnsi"/>
              </w:rPr>
              <w:t>53</w:t>
            </w:r>
          </w:p>
        </w:tc>
        <w:tc>
          <w:tcPr>
            <w:tcW w:w="0" w:type="auto"/>
            <w:vAlign w:val="center"/>
            <w:hideMark/>
          </w:tcPr>
          <w:p w14:paraId="18B894E8" w14:textId="77777777" w:rsidR="00577ACA" w:rsidRPr="00577ACA" w:rsidRDefault="00577ACA" w:rsidP="00577ACA">
            <w:pPr>
              <w:jc w:val="center"/>
              <w:rPr>
                <w:rFonts w:cstheme="minorHAnsi"/>
              </w:rPr>
            </w:pPr>
            <w:r w:rsidRPr="00577ACA">
              <w:rPr>
                <w:rFonts w:cstheme="minorHAnsi"/>
              </w:rPr>
              <w:t>DNS (Domain Name System)</w:t>
            </w:r>
          </w:p>
        </w:tc>
        <w:tc>
          <w:tcPr>
            <w:tcW w:w="0" w:type="auto"/>
            <w:vAlign w:val="center"/>
            <w:hideMark/>
          </w:tcPr>
          <w:p w14:paraId="7C355382" w14:textId="77777777" w:rsidR="00577ACA" w:rsidRPr="00577ACA" w:rsidRDefault="00577ACA" w:rsidP="00577ACA">
            <w:pPr>
              <w:jc w:val="center"/>
              <w:rPr>
                <w:rFonts w:cstheme="minorHAnsi"/>
              </w:rPr>
            </w:pPr>
            <w:r w:rsidRPr="00577ACA">
              <w:rPr>
                <w:rFonts w:cstheme="minorHAnsi"/>
              </w:rPr>
              <w:t>Translates domain names into IP addresses.</w:t>
            </w:r>
          </w:p>
        </w:tc>
        <w:tc>
          <w:tcPr>
            <w:tcW w:w="0" w:type="auto"/>
            <w:vAlign w:val="center"/>
            <w:hideMark/>
          </w:tcPr>
          <w:p w14:paraId="24D18A27" w14:textId="77777777" w:rsidR="00577ACA" w:rsidRPr="00577ACA" w:rsidRDefault="00577ACA" w:rsidP="00577ACA">
            <w:pPr>
              <w:jc w:val="center"/>
              <w:rPr>
                <w:rFonts w:cstheme="minorHAnsi"/>
              </w:rPr>
            </w:pPr>
            <w:r w:rsidRPr="00577ACA">
              <w:rPr>
                <w:rFonts w:cstheme="minorHAnsi"/>
              </w:rPr>
              <w:t>DNS spoofing, cache poisoning, DNS amplification attacks.</w:t>
            </w:r>
          </w:p>
        </w:tc>
      </w:tr>
      <w:tr w:rsidR="00577ACA" w:rsidRPr="00577ACA" w14:paraId="258E55ED" w14:textId="77777777" w:rsidTr="00577ACA">
        <w:trPr>
          <w:tblCellSpacing w:w="15" w:type="dxa"/>
        </w:trPr>
        <w:tc>
          <w:tcPr>
            <w:tcW w:w="0" w:type="auto"/>
            <w:vAlign w:val="center"/>
            <w:hideMark/>
          </w:tcPr>
          <w:p w14:paraId="484F2689" w14:textId="77777777" w:rsidR="00577ACA" w:rsidRPr="00577ACA" w:rsidRDefault="00577ACA" w:rsidP="00577ACA">
            <w:pPr>
              <w:jc w:val="center"/>
              <w:rPr>
                <w:rFonts w:cstheme="minorHAnsi"/>
              </w:rPr>
            </w:pPr>
            <w:r w:rsidRPr="00577ACA">
              <w:rPr>
                <w:rFonts w:cstheme="minorHAnsi"/>
              </w:rPr>
              <w:t>80</w:t>
            </w:r>
          </w:p>
        </w:tc>
        <w:tc>
          <w:tcPr>
            <w:tcW w:w="0" w:type="auto"/>
            <w:vAlign w:val="center"/>
            <w:hideMark/>
          </w:tcPr>
          <w:p w14:paraId="1F863FF2" w14:textId="77777777" w:rsidR="00577ACA" w:rsidRPr="00577ACA" w:rsidRDefault="00577ACA" w:rsidP="00577ACA">
            <w:pPr>
              <w:jc w:val="center"/>
              <w:rPr>
                <w:rFonts w:cstheme="minorHAnsi"/>
              </w:rPr>
            </w:pPr>
            <w:r w:rsidRPr="00577ACA">
              <w:rPr>
                <w:rFonts w:cstheme="minorHAnsi"/>
              </w:rPr>
              <w:t>HTTP (Hypertext Transfer Protocol)</w:t>
            </w:r>
          </w:p>
        </w:tc>
        <w:tc>
          <w:tcPr>
            <w:tcW w:w="0" w:type="auto"/>
            <w:vAlign w:val="center"/>
            <w:hideMark/>
          </w:tcPr>
          <w:p w14:paraId="7C4FE926" w14:textId="77777777" w:rsidR="00577ACA" w:rsidRPr="00577ACA" w:rsidRDefault="00577ACA" w:rsidP="00577ACA">
            <w:pPr>
              <w:jc w:val="center"/>
              <w:rPr>
                <w:rFonts w:cstheme="minorHAnsi"/>
              </w:rPr>
            </w:pPr>
            <w:r w:rsidRPr="00577ACA">
              <w:rPr>
                <w:rFonts w:cstheme="minorHAnsi"/>
              </w:rPr>
              <w:t>Delivers web pages over the internet.</w:t>
            </w:r>
          </w:p>
        </w:tc>
        <w:tc>
          <w:tcPr>
            <w:tcW w:w="0" w:type="auto"/>
            <w:vAlign w:val="center"/>
            <w:hideMark/>
          </w:tcPr>
          <w:p w14:paraId="20B04686" w14:textId="77777777" w:rsidR="00577ACA" w:rsidRPr="00577ACA" w:rsidRDefault="00577ACA" w:rsidP="00577ACA">
            <w:pPr>
              <w:jc w:val="center"/>
              <w:rPr>
                <w:rFonts w:cstheme="minorHAnsi"/>
              </w:rPr>
            </w:pPr>
            <w:r w:rsidRPr="00577ACA">
              <w:rPr>
                <w:rFonts w:cstheme="minorHAnsi"/>
              </w:rPr>
              <w:t>Data transmitted without encryption, XSS, SQL injection, session hijacking.</w:t>
            </w:r>
          </w:p>
        </w:tc>
      </w:tr>
      <w:tr w:rsidR="00577ACA" w:rsidRPr="00577ACA" w14:paraId="7258485D" w14:textId="77777777" w:rsidTr="00577ACA">
        <w:trPr>
          <w:tblCellSpacing w:w="15" w:type="dxa"/>
        </w:trPr>
        <w:tc>
          <w:tcPr>
            <w:tcW w:w="0" w:type="auto"/>
            <w:vAlign w:val="center"/>
            <w:hideMark/>
          </w:tcPr>
          <w:p w14:paraId="6083375E" w14:textId="77777777" w:rsidR="00577ACA" w:rsidRPr="00577ACA" w:rsidRDefault="00577ACA" w:rsidP="00577ACA">
            <w:pPr>
              <w:jc w:val="center"/>
              <w:rPr>
                <w:rFonts w:cstheme="minorHAnsi"/>
              </w:rPr>
            </w:pPr>
            <w:r w:rsidRPr="00577ACA">
              <w:rPr>
                <w:rFonts w:cstheme="minorHAnsi"/>
              </w:rPr>
              <w:t>110</w:t>
            </w:r>
          </w:p>
        </w:tc>
        <w:tc>
          <w:tcPr>
            <w:tcW w:w="0" w:type="auto"/>
            <w:vAlign w:val="center"/>
            <w:hideMark/>
          </w:tcPr>
          <w:p w14:paraId="24EFFBEC" w14:textId="77777777" w:rsidR="00577ACA" w:rsidRPr="00577ACA" w:rsidRDefault="00577ACA" w:rsidP="00577ACA">
            <w:pPr>
              <w:jc w:val="center"/>
              <w:rPr>
                <w:rFonts w:cstheme="minorHAnsi"/>
              </w:rPr>
            </w:pPr>
            <w:r w:rsidRPr="00577ACA">
              <w:rPr>
                <w:rFonts w:cstheme="minorHAnsi"/>
              </w:rPr>
              <w:t>POP3 (Post Office Protocol v3)</w:t>
            </w:r>
          </w:p>
        </w:tc>
        <w:tc>
          <w:tcPr>
            <w:tcW w:w="0" w:type="auto"/>
            <w:vAlign w:val="center"/>
            <w:hideMark/>
          </w:tcPr>
          <w:p w14:paraId="25A0605B" w14:textId="77777777" w:rsidR="00577ACA" w:rsidRPr="00577ACA" w:rsidRDefault="00577ACA" w:rsidP="00577ACA">
            <w:pPr>
              <w:jc w:val="center"/>
              <w:rPr>
                <w:rFonts w:cstheme="minorHAnsi"/>
              </w:rPr>
            </w:pPr>
            <w:r w:rsidRPr="00577ACA">
              <w:rPr>
                <w:rFonts w:cstheme="minorHAnsi"/>
              </w:rPr>
              <w:t>Retrieves emails from a mail server.</w:t>
            </w:r>
          </w:p>
        </w:tc>
        <w:tc>
          <w:tcPr>
            <w:tcW w:w="0" w:type="auto"/>
            <w:vAlign w:val="center"/>
            <w:hideMark/>
          </w:tcPr>
          <w:p w14:paraId="149D51D0" w14:textId="77777777" w:rsidR="00577ACA" w:rsidRPr="00577ACA" w:rsidRDefault="00577ACA" w:rsidP="00577ACA">
            <w:pPr>
              <w:jc w:val="center"/>
              <w:rPr>
                <w:rFonts w:cstheme="minorHAnsi"/>
              </w:rPr>
            </w:pPr>
            <w:r w:rsidRPr="00577ACA">
              <w:rPr>
                <w:rFonts w:cstheme="minorHAnsi"/>
              </w:rPr>
              <w:t>Credentials transmitted in plain text (without encryption), unauthorized access.</w:t>
            </w:r>
          </w:p>
        </w:tc>
      </w:tr>
      <w:tr w:rsidR="00577ACA" w:rsidRPr="00577ACA" w14:paraId="7177340C" w14:textId="77777777" w:rsidTr="00577ACA">
        <w:trPr>
          <w:tblCellSpacing w:w="15" w:type="dxa"/>
        </w:trPr>
        <w:tc>
          <w:tcPr>
            <w:tcW w:w="0" w:type="auto"/>
            <w:vAlign w:val="center"/>
            <w:hideMark/>
          </w:tcPr>
          <w:p w14:paraId="3FDD13A4" w14:textId="77777777" w:rsidR="00577ACA" w:rsidRPr="00577ACA" w:rsidRDefault="00577ACA" w:rsidP="00577ACA">
            <w:pPr>
              <w:jc w:val="center"/>
              <w:rPr>
                <w:rFonts w:cstheme="minorHAnsi"/>
              </w:rPr>
            </w:pPr>
            <w:r w:rsidRPr="00577ACA">
              <w:rPr>
                <w:rFonts w:cstheme="minorHAnsi"/>
              </w:rPr>
              <w:t>143</w:t>
            </w:r>
          </w:p>
        </w:tc>
        <w:tc>
          <w:tcPr>
            <w:tcW w:w="0" w:type="auto"/>
            <w:vAlign w:val="center"/>
            <w:hideMark/>
          </w:tcPr>
          <w:p w14:paraId="1F475E29" w14:textId="77777777" w:rsidR="00577ACA" w:rsidRPr="00577ACA" w:rsidRDefault="00577ACA" w:rsidP="00577ACA">
            <w:pPr>
              <w:jc w:val="center"/>
              <w:rPr>
                <w:rFonts w:cstheme="minorHAnsi"/>
              </w:rPr>
            </w:pPr>
            <w:r w:rsidRPr="00577ACA">
              <w:rPr>
                <w:rFonts w:cstheme="minorHAnsi"/>
              </w:rPr>
              <w:t>IMAP (Internet Message Access Protocol)</w:t>
            </w:r>
          </w:p>
        </w:tc>
        <w:tc>
          <w:tcPr>
            <w:tcW w:w="0" w:type="auto"/>
            <w:vAlign w:val="center"/>
            <w:hideMark/>
          </w:tcPr>
          <w:p w14:paraId="0FF40DBC" w14:textId="77777777" w:rsidR="00577ACA" w:rsidRPr="00577ACA" w:rsidRDefault="00577ACA" w:rsidP="00577ACA">
            <w:pPr>
              <w:jc w:val="center"/>
              <w:rPr>
                <w:rFonts w:cstheme="minorHAnsi"/>
              </w:rPr>
            </w:pPr>
            <w:r w:rsidRPr="00577ACA">
              <w:rPr>
                <w:rFonts w:cstheme="minorHAnsi"/>
              </w:rPr>
              <w:t>Accesses and manages emails stored on a mail server.</w:t>
            </w:r>
          </w:p>
        </w:tc>
        <w:tc>
          <w:tcPr>
            <w:tcW w:w="0" w:type="auto"/>
            <w:vAlign w:val="center"/>
            <w:hideMark/>
          </w:tcPr>
          <w:p w14:paraId="20BF99AD" w14:textId="77777777" w:rsidR="00577ACA" w:rsidRPr="00577ACA" w:rsidRDefault="00577ACA" w:rsidP="00577ACA">
            <w:pPr>
              <w:jc w:val="center"/>
              <w:rPr>
                <w:rFonts w:cstheme="minorHAnsi"/>
              </w:rPr>
            </w:pPr>
            <w:r w:rsidRPr="00577ACA">
              <w:rPr>
                <w:rFonts w:cstheme="minorHAnsi"/>
              </w:rPr>
              <w:t>Weak authentication, data interception if encryption is not used.</w:t>
            </w:r>
          </w:p>
        </w:tc>
      </w:tr>
      <w:tr w:rsidR="00577ACA" w:rsidRPr="00577ACA" w14:paraId="79CD25A2" w14:textId="77777777" w:rsidTr="00577ACA">
        <w:trPr>
          <w:tblCellSpacing w:w="15" w:type="dxa"/>
        </w:trPr>
        <w:tc>
          <w:tcPr>
            <w:tcW w:w="0" w:type="auto"/>
            <w:vAlign w:val="center"/>
            <w:hideMark/>
          </w:tcPr>
          <w:p w14:paraId="0514A507" w14:textId="77777777" w:rsidR="00577ACA" w:rsidRPr="00577ACA" w:rsidRDefault="00577ACA" w:rsidP="00577ACA">
            <w:pPr>
              <w:jc w:val="center"/>
              <w:rPr>
                <w:rFonts w:cstheme="minorHAnsi"/>
              </w:rPr>
            </w:pPr>
            <w:r w:rsidRPr="00577ACA">
              <w:rPr>
                <w:rFonts w:cstheme="minorHAnsi"/>
              </w:rPr>
              <w:t>443</w:t>
            </w:r>
          </w:p>
        </w:tc>
        <w:tc>
          <w:tcPr>
            <w:tcW w:w="0" w:type="auto"/>
            <w:vAlign w:val="center"/>
            <w:hideMark/>
          </w:tcPr>
          <w:p w14:paraId="040BA9FB" w14:textId="77777777" w:rsidR="00577ACA" w:rsidRPr="00577ACA" w:rsidRDefault="00577ACA" w:rsidP="00577ACA">
            <w:pPr>
              <w:jc w:val="center"/>
              <w:rPr>
                <w:rFonts w:cstheme="minorHAnsi"/>
              </w:rPr>
            </w:pPr>
            <w:r w:rsidRPr="00577ACA">
              <w:rPr>
                <w:rFonts w:cstheme="minorHAnsi"/>
              </w:rPr>
              <w:t>HTTPS (Hypertext Transfer Protocol Secure)</w:t>
            </w:r>
          </w:p>
        </w:tc>
        <w:tc>
          <w:tcPr>
            <w:tcW w:w="0" w:type="auto"/>
            <w:vAlign w:val="center"/>
            <w:hideMark/>
          </w:tcPr>
          <w:p w14:paraId="4E84AAA5" w14:textId="77777777" w:rsidR="00577ACA" w:rsidRPr="00577ACA" w:rsidRDefault="00577ACA" w:rsidP="00577ACA">
            <w:pPr>
              <w:jc w:val="center"/>
              <w:rPr>
                <w:rFonts w:cstheme="minorHAnsi"/>
              </w:rPr>
            </w:pPr>
            <w:r w:rsidRPr="00577ACA">
              <w:rPr>
                <w:rFonts w:cstheme="minorHAnsi"/>
              </w:rPr>
              <w:t>Securely delivers web pages using SSL/TLS encryption.</w:t>
            </w:r>
          </w:p>
        </w:tc>
        <w:tc>
          <w:tcPr>
            <w:tcW w:w="0" w:type="auto"/>
            <w:vAlign w:val="center"/>
            <w:hideMark/>
          </w:tcPr>
          <w:p w14:paraId="52935914" w14:textId="77777777" w:rsidR="00577ACA" w:rsidRPr="00577ACA" w:rsidRDefault="00577ACA" w:rsidP="00577ACA">
            <w:pPr>
              <w:jc w:val="center"/>
              <w:rPr>
                <w:rFonts w:cstheme="minorHAnsi"/>
              </w:rPr>
            </w:pPr>
            <w:r w:rsidRPr="00577ACA">
              <w:rPr>
                <w:rFonts w:cstheme="minorHAnsi"/>
              </w:rPr>
              <w:t>SSL/TLS misconfiguration, expired certificates, weak encryption.</w:t>
            </w:r>
          </w:p>
        </w:tc>
      </w:tr>
      <w:tr w:rsidR="00577ACA" w:rsidRPr="00577ACA" w14:paraId="0DAE3FC7" w14:textId="77777777" w:rsidTr="00577ACA">
        <w:trPr>
          <w:tblCellSpacing w:w="15" w:type="dxa"/>
        </w:trPr>
        <w:tc>
          <w:tcPr>
            <w:tcW w:w="0" w:type="auto"/>
            <w:vAlign w:val="center"/>
            <w:hideMark/>
          </w:tcPr>
          <w:p w14:paraId="4E29C218" w14:textId="77777777" w:rsidR="00577ACA" w:rsidRPr="00577ACA" w:rsidRDefault="00577ACA" w:rsidP="00577ACA">
            <w:pPr>
              <w:jc w:val="center"/>
              <w:rPr>
                <w:rFonts w:cstheme="minorHAnsi"/>
              </w:rPr>
            </w:pPr>
            <w:r w:rsidRPr="00577ACA">
              <w:rPr>
                <w:rFonts w:cstheme="minorHAnsi"/>
              </w:rPr>
              <w:t>445</w:t>
            </w:r>
          </w:p>
        </w:tc>
        <w:tc>
          <w:tcPr>
            <w:tcW w:w="0" w:type="auto"/>
            <w:vAlign w:val="center"/>
            <w:hideMark/>
          </w:tcPr>
          <w:p w14:paraId="3307F181" w14:textId="77777777" w:rsidR="00577ACA" w:rsidRPr="00577ACA" w:rsidRDefault="00577ACA" w:rsidP="00577ACA">
            <w:pPr>
              <w:jc w:val="center"/>
              <w:rPr>
                <w:rFonts w:cstheme="minorHAnsi"/>
              </w:rPr>
            </w:pPr>
            <w:r w:rsidRPr="00577ACA">
              <w:rPr>
                <w:rFonts w:cstheme="minorHAnsi"/>
              </w:rPr>
              <w:t>SMB (Server Message Block)</w:t>
            </w:r>
          </w:p>
        </w:tc>
        <w:tc>
          <w:tcPr>
            <w:tcW w:w="0" w:type="auto"/>
            <w:vAlign w:val="center"/>
            <w:hideMark/>
          </w:tcPr>
          <w:p w14:paraId="52C8B316" w14:textId="77777777" w:rsidR="00577ACA" w:rsidRPr="00577ACA" w:rsidRDefault="00577ACA" w:rsidP="00577ACA">
            <w:pPr>
              <w:jc w:val="center"/>
              <w:rPr>
                <w:rFonts w:cstheme="minorHAnsi"/>
              </w:rPr>
            </w:pPr>
            <w:r w:rsidRPr="00577ACA">
              <w:rPr>
                <w:rFonts w:cstheme="minorHAnsi"/>
              </w:rPr>
              <w:t>File and printer sharing on Windows networks.</w:t>
            </w:r>
          </w:p>
        </w:tc>
        <w:tc>
          <w:tcPr>
            <w:tcW w:w="0" w:type="auto"/>
            <w:vAlign w:val="center"/>
            <w:hideMark/>
          </w:tcPr>
          <w:p w14:paraId="788B28EF" w14:textId="77777777" w:rsidR="00577ACA" w:rsidRPr="00577ACA" w:rsidRDefault="00577ACA" w:rsidP="00577ACA">
            <w:pPr>
              <w:jc w:val="center"/>
              <w:rPr>
                <w:rFonts w:cstheme="minorHAnsi"/>
              </w:rPr>
            </w:pPr>
            <w:r w:rsidRPr="00577ACA">
              <w:rPr>
                <w:rFonts w:cstheme="minorHAnsi"/>
              </w:rPr>
              <w:t>Malware (e.g., WannaCry), unauthorized file access, remote code execution.</w:t>
            </w:r>
          </w:p>
        </w:tc>
      </w:tr>
      <w:tr w:rsidR="00577ACA" w:rsidRPr="00577ACA" w14:paraId="7617F388" w14:textId="77777777" w:rsidTr="00577ACA">
        <w:trPr>
          <w:tblCellSpacing w:w="15" w:type="dxa"/>
        </w:trPr>
        <w:tc>
          <w:tcPr>
            <w:tcW w:w="0" w:type="auto"/>
            <w:vAlign w:val="center"/>
            <w:hideMark/>
          </w:tcPr>
          <w:p w14:paraId="70D17EF2" w14:textId="77777777" w:rsidR="00577ACA" w:rsidRPr="00577ACA" w:rsidRDefault="00577ACA" w:rsidP="00577ACA">
            <w:pPr>
              <w:jc w:val="center"/>
              <w:rPr>
                <w:rFonts w:cstheme="minorHAnsi"/>
              </w:rPr>
            </w:pPr>
            <w:r w:rsidRPr="00577ACA">
              <w:rPr>
                <w:rFonts w:cstheme="minorHAnsi"/>
              </w:rPr>
              <w:t>3389</w:t>
            </w:r>
          </w:p>
        </w:tc>
        <w:tc>
          <w:tcPr>
            <w:tcW w:w="0" w:type="auto"/>
            <w:vAlign w:val="center"/>
            <w:hideMark/>
          </w:tcPr>
          <w:p w14:paraId="2FFFF8F6" w14:textId="77777777" w:rsidR="00577ACA" w:rsidRPr="00577ACA" w:rsidRDefault="00577ACA" w:rsidP="00577ACA">
            <w:pPr>
              <w:jc w:val="center"/>
              <w:rPr>
                <w:rFonts w:cstheme="minorHAnsi"/>
              </w:rPr>
            </w:pPr>
            <w:r w:rsidRPr="00577ACA">
              <w:rPr>
                <w:rFonts w:cstheme="minorHAnsi"/>
              </w:rPr>
              <w:t>RDP (Remote Desktop Protocol)</w:t>
            </w:r>
          </w:p>
        </w:tc>
        <w:tc>
          <w:tcPr>
            <w:tcW w:w="0" w:type="auto"/>
            <w:vAlign w:val="center"/>
            <w:hideMark/>
          </w:tcPr>
          <w:p w14:paraId="09FEB057" w14:textId="77777777" w:rsidR="00577ACA" w:rsidRPr="00577ACA" w:rsidRDefault="00577ACA" w:rsidP="00577ACA">
            <w:pPr>
              <w:jc w:val="center"/>
              <w:rPr>
                <w:rFonts w:cstheme="minorHAnsi"/>
              </w:rPr>
            </w:pPr>
            <w:r w:rsidRPr="00577ACA">
              <w:rPr>
                <w:rFonts w:cstheme="minorHAnsi"/>
              </w:rPr>
              <w:t>Remote access to Windows computers.</w:t>
            </w:r>
          </w:p>
        </w:tc>
        <w:tc>
          <w:tcPr>
            <w:tcW w:w="0" w:type="auto"/>
            <w:vAlign w:val="center"/>
            <w:hideMark/>
          </w:tcPr>
          <w:p w14:paraId="0ABFAB36" w14:textId="77777777" w:rsidR="00577ACA" w:rsidRPr="00577ACA" w:rsidRDefault="00577ACA" w:rsidP="00577ACA">
            <w:pPr>
              <w:jc w:val="center"/>
              <w:rPr>
                <w:rFonts w:cstheme="minorHAnsi"/>
              </w:rPr>
            </w:pPr>
            <w:r w:rsidRPr="00577ACA">
              <w:rPr>
                <w:rFonts w:cstheme="minorHAnsi"/>
              </w:rPr>
              <w:t>Brute-force attacks, credential theft, remote exploitation if exposed to the internet.</w:t>
            </w:r>
          </w:p>
        </w:tc>
      </w:tr>
    </w:tbl>
    <w:p w14:paraId="0C43AF0D" w14:textId="77777777" w:rsidR="00577ACA" w:rsidRDefault="00577ACA" w:rsidP="00577ACA">
      <w:pPr>
        <w:rPr>
          <w:b/>
          <w:bCs/>
          <w:sz w:val="32"/>
          <w:szCs w:val="32"/>
        </w:rPr>
      </w:pPr>
    </w:p>
    <w:p w14:paraId="1D457ADF" w14:textId="391F5E6E" w:rsidR="00577ACA" w:rsidRDefault="00577ACA" w:rsidP="00577ACA">
      <w:pPr>
        <w:pStyle w:val="ListParagraph"/>
        <w:numPr>
          <w:ilvl w:val="0"/>
          <w:numId w:val="3"/>
        </w:numPr>
      </w:pPr>
      <w:r w:rsidRPr="00577ACA">
        <w:rPr>
          <w:b/>
          <w:bCs/>
        </w:rPr>
        <w:lastRenderedPageBreak/>
        <w:t>Which services are currently running?</w:t>
      </w:r>
      <w:r w:rsidRPr="00577ACA">
        <w:rPr>
          <w:b/>
          <w:bCs/>
        </w:rPr>
        <w:br/>
      </w:r>
      <w:r w:rsidRPr="00577ACA">
        <w:t>No network services were running on my system. The Nmap scan found no open ports, so no active services were detected.</w:t>
      </w:r>
    </w:p>
    <w:p w14:paraId="2FD27D58" w14:textId="77777777" w:rsidR="00577ACA" w:rsidRPr="00577ACA" w:rsidRDefault="00577ACA" w:rsidP="00577ACA">
      <w:pPr>
        <w:pStyle w:val="ListParagraph"/>
        <w:rPr>
          <w:b/>
          <w:bCs/>
        </w:rPr>
      </w:pPr>
    </w:p>
    <w:p w14:paraId="0D878EB0" w14:textId="05404201" w:rsidR="00577ACA" w:rsidRDefault="00577ACA" w:rsidP="00577ACA">
      <w:pPr>
        <w:pStyle w:val="ListParagraph"/>
        <w:numPr>
          <w:ilvl w:val="0"/>
          <w:numId w:val="3"/>
        </w:numPr>
      </w:pPr>
      <w:r w:rsidRPr="00577ACA">
        <w:rPr>
          <w:b/>
          <w:bCs/>
        </w:rPr>
        <w:t>Are all open ports necessary?</w:t>
      </w:r>
      <w:r w:rsidRPr="00577ACA">
        <w:rPr>
          <w:b/>
          <w:bCs/>
        </w:rPr>
        <w:br/>
      </w:r>
      <w:r w:rsidRPr="00577ACA">
        <w:t>There were no open ports on my system. In general, only the ports required for a system's normal operation should be kept open. Unnecessary open ports should be closed to improve security.</w:t>
      </w:r>
    </w:p>
    <w:p w14:paraId="4C2AD894" w14:textId="77777777" w:rsidR="00577ACA" w:rsidRPr="00577ACA" w:rsidRDefault="00577ACA" w:rsidP="00577ACA">
      <w:pPr>
        <w:pStyle w:val="ListParagraph"/>
        <w:rPr>
          <w:b/>
          <w:bCs/>
        </w:rPr>
      </w:pPr>
    </w:p>
    <w:p w14:paraId="6D237B5B" w14:textId="77777777" w:rsidR="00577ACA" w:rsidRPr="00577ACA" w:rsidRDefault="00577ACA" w:rsidP="00577ACA">
      <w:pPr>
        <w:pStyle w:val="ListParagraph"/>
        <w:rPr>
          <w:b/>
          <w:bCs/>
        </w:rPr>
      </w:pPr>
    </w:p>
    <w:p w14:paraId="2479A8F7" w14:textId="659278AE" w:rsidR="00577ACA" w:rsidRDefault="00577ACA" w:rsidP="00577ACA">
      <w:pPr>
        <w:pStyle w:val="ListParagraph"/>
        <w:numPr>
          <w:ilvl w:val="0"/>
          <w:numId w:val="3"/>
        </w:numPr>
      </w:pPr>
      <w:r w:rsidRPr="00577ACA">
        <w:rPr>
          <w:b/>
          <w:bCs/>
        </w:rPr>
        <w:t>Which services could become security risks if misconfigured?</w:t>
      </w:r>
      <w:r w:rsidRPr="00577ACA">
        <w:rPr>
          <w:b/>
          <w:bCs/>
        </w:rPr>
        <w:br/>
      </w:r>
      <w:r w:rsidRPr="00577ACA">
        <w:t>Services such as FTP, Telnet, SMB, RDP, SSH, and HTTP can become security risks if they use weak passwords, outdated software, or incorrect security settings. These issues may allow unauthorized access or other attacks.</w:t>
      </w:r>
    </w:p>
    <w:p w14:paraId="2CAF8BC9" w14:textId="77777777" w:rsidR="00577ACA" w:rsidRPr="00577ACA" w:rsidRDefault="00577ACA" w:rsidP="00577ACA">
      <w:pPr>
        <w:pStyle w:val="ListParagraph"/>
        <w:rPr>
          <w:b/>
          <w:bCs/>
        </w:rPr>
      </w:pPr>
    </w:p>
    <w:p w14:paraId="6A53D9F4" w14:textId="08E4A86F" w:rsidR="00577ACA" w:rsidRDefault="00577ACA" w:rsidP="00577ACA">
      <w:pPr>
        <w:pStyle w:val="ListParagraph"/>
        <w:numPr>
          <w:ilvl w:val="0"/>
          <w:numId w:val="3"/>
        </w:numPr>
      </w:pPr>
      <w:r w:rsidRPr="00577ACA">
        <w:rPr>
          <w:b/>
          <w:bCs/>
        </w:rPr>
        <w:t>Which port would you disable if it wasn't required?</w:t>
      </w:r>
      <w:r w:rsidRPr="00577ACA">
        <w:rPr>
          <w:b/>
          <w:bCs/>
        </w:rPr>
        <w:br/>
      </w:r>
      <w:r w:rsidRPr="00577ACA">
        <w:t>Since no ports were open, there was nothing to disable. In general, if Telnet (port 23) is not required, it should be disabled because it sends data, including passwords, without encryption. SSH (port 22) is a more secure alternative.</w:t>
      </w:r>
    </w:p>
    <w:p w14:paraId="2E53DCC0" w14:textId="77777777" w:rsidR="00577ACA" w:rsidRPr="00577ACA" w:rsidRDefault="00577ACA" w:rsidP="00577ACA">
      <w:pPr>
        <w:pStyle w:val="ListParagraph"/>
        <w:rPr>
          <w:b/>
          <w:bCs/>
        </w:rPr>
      </w:pPr>
    </w:p>
    <w:p w14:paraId="7A040FF2" w14:textId="77777777" w:rsidR="00577ACA" w:rsidRPr="00577ACA" w:rsidRDefault="00577ACA" w:rsidP="00577ACA">
      <w:pPr>
        <w:pStyle w:val="ListParagraph"/>
        <w:rPr>
          <w:b/>
          <w:bCs/>
        </w:rPr>
      </w:pPr>
    </w:p>
    <w:p w14:paraId="6DF952BE" w14:textId="77777777" w:rsidR="00577ACA" w:rsidRPr="00577ACA" w:rsidRDefault="00577ACA" w:rsidP="00577ACA">
      <w:pPr>
        <w:rPr>
          <w:b/>
          <w:bCs/>
          <w:sz w:val="32"/>
          <w:szCs w:val="32"/>
        </w:rPr>
      </w:pPr>
    </w:p>
    <w:sectPr w:rsidR="00577ACA" w:rsidRPr="00577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0AC"/>
    <w:multiLevelType w:val="hybridMultilevel"/>
    <w:tmpl w:val="F46EBA1C"/>
    <w:lvl w:ilvl="0" w:tplc="6CD210C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0C5889"/>
    <w:multiLevelType w:val="hybridMultilevel"/>
    <w:tmpl w:val="97E0D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C47F39"/>
    <w:multiLevelType w:val="hybridMultilevel"/>
    <w:tmpl w:val="F5CC5D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34363470">
    <w:abstractNumId w:val="1"/>
  </w:num>
  <w:num w:numId="2" w16cid:durableId="991324474">
    <w:abstractNumId w:val="2"/>
  </w:num>
  <w:num w:numId="3" w16cid:durableId="123636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C7"/>
    <w:rsid w:val="001E33C7"/>
    <w:rsid w:val="00577ACA"/>
    <w:rsid w:val="00B07C67"/>
    <w:rsid w:val="00BE0418"/>
    <w:rsid w:val="00C235A2"/>
    <w:rsid w:val="00C25199"/>
    <w:rsid w:val="00E740CE"/>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C407"/>
  <w15:chartTrackingRefBased/>
  <w15:docId w15:val="{F3C7DA96-0399-474A-B9EE-EF24A658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C7"/>
    <w:rPr>
      <w:rFonts w:eastAsiaTheme="majorEastAsia" w:cstheme="majorBidi"/>
      <w:color w:val="272727" w:themeColor="text1" w:themeTint="D8"/>
    </w:rPr>
  </w:style>
  <w:style w:type="paragraph" w:styleId="Title">
    <w:name w:val="Title"/>
    <w:basedOn w:val="Normal"/>
    <w:next w:val="Normal"/>
    <w:link w:val="TitleChar"/>
    <w:uiPriority w:val="10"/>
    <w:qFormat/>
    <w:rsid w:val="001E3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C7"/>
    <w:pPr>
      <w:spacing w:before="160"/>
      <w:jc w:val="center"/>
    </w:pPr>
    <w:rPr>
      <w:i/>
      <w:iCs/>
      <w:color w:val="404040" w:themeColor="text1" w:themeTint="BF"/>
    </w:rPr>
  </w:style>
  <w:style w:type="character" w:customStyle="1" w:styleId="QuoteChar">
    <w:name w:val="Quote Char"/>
    <w:basedOn w:val="DefaultParagraphFont"/>
    <w:link w:val="Quote"/>
    <w:uiPriority w:val="29"/>
    <w:rsid w:val="001E33C7"/>
    <w:rPr>
      <w:i/>
      <w:iCs/>
      <w:color w:val="404040" w:themeColor="text1" w:themeTint="BF"/>
    </w:rPr>
  </w:style>
  <w:style w:type="paragraph" w:styleId="ListParagraph">
    <w:name w:val="List Paragraph"/>
    <w:basedOn w:val="Normal"/>
    <w:uiPriority w:val="34"/>
    <w:qFormat/>
    <w:rsid w:val="001E33C7"/>
    <w:pPr>
      <w:ind w:left="720"/>
      <w:contextualSpacing/>
    </w:pPr>
  </w:style>
  <w:style w:type="character" w:styleId="IntenseEmphasis">
    <w:name w:val="Intense Emphasis"/>
    <w:basedOn w:val="DefaultParagraphFont"/>
    <w:uiPriority w:val="21"/>
    <w:qFormat/>
    <w:rsid w:val="001E33C7"/>
    <w:rPr>
      <w:i/>
      <w:iCs/>
      <w:color w:val="2F5496" w:themeColor="accent1" w:themeShade="BF"/>
    </w:rPr>
  </w:style>
  <w:style w:type="paragraph" w:styleId="IntenseQuote">
    <w:name w:val="Intense Quote"/>
    <w:basedOn w:val="Normal"/>
    <w:next w:val="Normal"/>
    <w:link w:val="IntenseQuoteChar"/>
    <w:uiPriority w:val="30"/>
    <w:qFormat/>
    <w:rsid w:val="001E3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3C7"/>
    <w:rPr>
      <w:i/>
      <w:iCs/>
      <w:color w:val="2F5496" w:themeColor="accent1" w:themeShade="BF"/>
    </w:rPr>
  </w:style>
  <w:style w:type="character" w:styleId="IntenseReference">
    <w:name w:val="Intense Reference"/>
    <w:basedOn w:val="DefaultParagraphFont"/>
    <w:uiPriority w:val="32"/>
    <w:qFormat/>
    <w:rsid w:val="001E3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Aaditz Sharma</dc:creator>
  <cp:keywords/>
  <dc:description/>
  <cp:lastModifiedBy>Aaditz Sharma</cp:lastModifiedBy>
  <cp:revision>2</cp:revision>
  <dcterms:created xsi:type="dcterms:W3CDTF">2026-06-28T12:34:00Z</dcterms:created>
  <dcterms:modified xsi:type="dcterms:W3CDTF">2026-06-28T12:51:00Z</dcterms:modified>
</cp:coreProperties>
</file>