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DE8C6" w14:textId="77777777" w:rsidR="008B5574" w:rsidRDefault="008B5574">
      <w:pPr>
        <w:spacing w:after="80"/>
      </w:pPr>
    </w:p>
    <w:p w14:paraId="2D67B438" w14:textId="77777777" w:rsidR="008B5574" w:rsidRDefault="008B5574">
      <w:pPr>
        <w:spacing w:after="80"/>
      </w:pPr>
    </w:p>
    <w:p w14:paraId="7E799C56" w14:textId="77777777" w:rsidR="008B5574" w:rsidRDefault="008B5574">
      <w:pPr>
        <w:spacing w:after="80"/>
      </w:pPr>
    </w:p>
    <w:p w14:paraId="34BEAEB4" w14:textId="77777777" w:rsidR="008B5574" w:rsidRDefault="00000000">
      <w:pPr>
        <w:spacing w:after="200"/>
        <w:jc w:val="center"/>
      </w:pPr>
      <w:r>
        <w:rPr>
          <w:b/>
          <w:bCs/>
          <w:color w:val="1F4E79"/>
          <w:sz w:val="36"/>
          <w:szCs w:val="36"/>
        </w:rPr>
        <w:t>CSE0001 – Digital Literacy</w:t>
      </w:r>
    </w:p>
    <w:p w14:paraId="1241014A" w14:textId="77777777" w:rsidR="008B5574" w:rsidRDefault="00000000">
      <w:pPr>
        <w:spacing w:after="600"/>
        <w:jc w:val="center"/>
      </w:pPr>
      <w:r>
        <w:rPr>
          <w:b/>
          <w:bCs/>
          <w:sz w:val="32"/>
          <w:szCs w:val="32"/>
        </w:rPr>
        <w:t>Project Report</w:t>
      </w:r>
    </w:p>
    <w:p w14:paraId="62DB3BD0" w14:textId="77777777" w:rsidR="008B5574" w:rsidRDefault="008B5574">
      <w:pPr>
        <w:spacing w:after="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1"/>
        <w:gridCol w:w="4299"/>
      </w:tblGrid>
      <w:tr w:rsidR="008B5574" w14:paraId="406A67C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F9282CB" w14:textId="77777777" w:rsidR="008B5574" w:rsidRDefault="00000000">
            <w:r>
              <w:rPr>
                <w:b/>
                <w:bCs/>
              </w:rPr>
              <w:t>Name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04C43" w14:textId="7773D227" w:rsidR="008B5574" w:rsidRDefault="00120814">
            <w:r>
              <w:t>Aaditya Mhatre</w:t>
            </w:r>
          </w:p>
        </w:tc>
      </w:tr>
      <w:tr w:rsidR="008B5574" w14:paraId="6A9402B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D1B208B" w14:textId="77777777" w:rsidR="008B5574" w:rsidRDefault="00000000">
            <w:r>
              <w:rPr>
                <w:b/>
                <w:bCs/>
              </w:rPr>
              <w:t>Registration No.</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C65A4" w14:textId="33A62E64" w:rsidR="008B5574" w:rsidRDefault="00120814">
            <w:r>
              <w:t>25BCE11346</w:t>
            </w:r>
          </w:p>
        </w:tc>
      </w:tr>
      <w:tr w:rsidR="008B5574" w14:paraId="74BA80A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B383065" w14:textId="77777777" w:rsidR="008B5574" w:rsidRDefault="00000000">
            <w:r>
              <w:rPr>
                <w:b/>
                <w:bCs/>
              </w:rPr>
              <w:t>Branch</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56257" w14:textId="427ACDD5" w:rsidR="008B5574" w:rsidRDefault="00120814">
            <w:r>
              <w:t>CSE (core)</w:t>
            </w:r>
          </w:p>
        </w:tc>
      </w:tr>
      <w:tr w:rsidR="008B5574" w14:paraId="1A9D176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31E6EA87" w14:textId="77777777" w:rsidR="008B5574" w:rsidRDefault="00000000">
            <w:r>
              <w:rPr>
                <w:b/>
                <w:bCs/>
              </w:rPr>
              <w:t>Year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FFEC2" w14:textId="77777777" w:rsidR="008B5574" w:rsidRDefault="00000000">
            <w:r>
              <w:t xml:space="preserve">First Year </w:t>
            </w:r>
            <w:proofErr w:type="spellStart"/>
            <w:proofErr w:type="gramStart"/>
            <w:r>
              <w:t>B.Tech</w:t>
            </w:r>
            <w:proofErr w:type="spellEnd"/>
            <w:proofErr w:type="gramEnd"/>
          </w:p>
        </w:tc>
      </w:tr>
      <w:tr w:rsidR="008B5574" w14:paraId="52BF7EA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7982D88" w14:textId="77777777" w:rsidR="008B5574" w:rsidRDefault="00000000">
            <w:r>
              <w:rPr>
                <w:b/>
                <w:bCs/>
              </w:rPr>
              <w:t>Course Code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773BA" w14:textId="77777777" w:rsidR="008B5574" w:rsidRDefault="00000000">
            <w:r>
              <w:t>CSE0001 – Digital Literacy</w:t>
            </w:r>
          </w:p>
        </w:tc>
      </w:tr>
      <w:tr w:rsidR="008B5574" w14:paraId="06EC90F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76BF0CB" w14:textId="77777777" w:rsidR="008B5574" w:rsidRDefault="00000000">
            <w:r>
              <w:rPr>
                <w:b/>
                <w:bCs/>
              </w:rPr>
              <w:t>Credits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160D5" w14:textId="77777777" w:rsidR="008B5574" w:rsidRDefault="00000000">
            <w:r>
              <w:t>1 Credit | Pass / Fail</w:t>
            </w:r>
          </w:p>
        </w:tc>
      </w:tr>
      <w:tr w:rsidR="008B5574" w14:paraId="2C8B9E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3C8309EF" w14:textId="77777777" w:rsidR="008B5574" w:rsidRDefault="00000000">
            <w:r>
              <w:rPr>
                <w:b/>
                <w:bCs/>
              </w:rPr>
              <w:t>Date of Submission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0EF5E" w14:textId="7A4CF9AC" w:rsidR="008B5574" w:rsidRDefault="00120814">
            <w:r>
              <w:t>31 March 2026</w:t>
            </w:r>
          </w:p>
        </w:tc>
      </w:tr>
    </w:tbl>
    <w:p w14:paraId="035D93CB" w14:textId="77777777" w:rsidR="008B5574" w:rsidRDefault="008B5574">
      <w:pPr>
        <w:spacing w:after="80"/>
      </w:pPr>
    </w:p>
    <w:p w14:paraId="37FB791C" w14:textId="568C96E0" w:rsidR="008B5574" w:rsidRDefault="008B5574">
      <w:pPr>
        <w:spacing w:before="400"/>
        <w:jc w:val="center"/>
      </w:pPr>
    </w:p>
    <w:p w14:paraId="45620103" w14:textId="77777777" w:rsidR="008B5574" w:rsidRDefault="00000000">
      <w:r>
        <w:br w:type="page"/>
      </w:r>
    </w:p>
    <w:p w14:paraId="5BCDA1C3" w14:textId="77777777" w:rsidR="008B5574" w:rsidRPr="00120814" w:rsidRDefault="00000000">
      <w:pPr>
        <w:pStyle w:val="Heading1"/>
        <w:rPr>
          <w:color w:val="auto"/>
        </w:rPr>
      </w:pPr>
      <w:r w:rsidRPr="00120814">
        <w:rPr>
          <w:color w:val="auto"/>
          <w:sz w:val="28"/>
          <w:szCs w:val="28"/>
        </w:rPr>
        <w:lastRenderedPageBreak/>
        <w:t>Introduction</w:t>
      </w:r>
    </w:p>
    <w:p w14:paraId="7AC38F3A" w14:textId="77777777" w:rsidR="008B5574" w:rsidRDefault="00000000">
      <w:pPr>
        <w:spacing w:after="160"/>
      </w:pPr>
      <w:r>
        <w:t xml:space="preserve">This project report is submitted as part of the CSE0001 – Digital Literacy course at VIT Bhopal University. The course is designed to equip first-year </w:t>
      </w:r>
      <w:proofErr w:type="spellStart"/>
      <w:proofErr w:type="gramStart"/>
      <w:r>
        <w:t>B.Tech</w:t>
      </w:r>
      <w:proofErr w:type="spellEnd"/>
      <w:proofErr w:type="gramEnd"/>
      <w:r>
        <w:t xml:space="preserve"> students with the essential skills required to navigate the digital world responsibly, professionally, and safely.</w:t>
      </w:r>
    </w:p>
    <w:p w14:paraId="3B5A98A9" w14:textId="77777777" w:rsidR="008B5574" w:rsidRDefault="008B5574">
      <w:pPr>
        <w:spacing w:after="80"/>
      </w:pPr>
    </w:p>
    <w:p w14:paraId="1D9F5726" w14:textId="77777777" w:rsidR="008B5574" w:rsidRDefault="00000000">
      <w:pPr>
        <w:spacing w:after="160"/>
      </w:pPr>
      <w:r>
        <w:t xml:space="preserve">As part of this assignment, I have taken on the role of a Student Digital Ambassador — a representative responsible for helping peers understand and adopt good digital practices. Over five structured tasks, I have explored the foundations of digital literacy, built a professional online presence, experimented with coding and collaboration platforms, </w:t>
      </w:r>
      <w:proofErr w:type="spellStart"/>
      <w:r>
        <w:t>practised</w:t>
      </w:r>
      <w:proofErr w:type="spellEnd"/>
      <w:r>
        <w:t xml:space="preserve"> professional email communication, and researched cybercrime awareness.</w:t>
      </w:r>
    </w:p>
    <w:p w14:paraId="04DF18C9" w14:textId="77777777" w:rsidR="008B5574" w:rsidRDefault="008B5574">
      <w:pPr>
        <w:spacing w:after="80"/>
      </w:pPr>
    </w:p>
    <w:p w14:paraId="7DC69189" w14:textId="77777777" w:rsidR="008B5574" w:rsidRDefault="00000000">
      <w:pPr>
        <w:spacing w:after="160"/>
      </w:pPr>
      <w:r>
        <w:t xml:space="preserve">All deliverables — including screenshots, checklists, email drafts, and case studies — are </w:t>
      </w:r>
      <w:proofErr w:type="spellStart"/>
      <w:r>
        <w:t>organised</w:t>
      </w:r>
      <w:proofErr w:type="spellEnd"/>
      <w:r>
        <w:t xml:space="preserve"> in a single public GitHub repository. This report documents my work, observations, and personal reflections for each task.</w:t>
      </w:r>
    </w:p>
    <w:p w14:paraId="45CA2FA7" w14:textId="77777777" w:rsidR="008B5574" w:rsidRDefault="00000000">
      <w:r>
        <w:br w:type="page"/>
      </w:r>
    </w:p>
    <w:p w14:paraId="7892EF4F" w14:textId="77777777" w:rsidR="008B5574" w:rsidRPr="00120814" w:rsidRDefault="00000000">
      <w:pPr>
        <w:pStyle w:val="Heading1"/>
        <w:rPr>
          <w:color w:val="auto"/>
        </w:rPr>
      </w:pPr>
      <w:r w:rsidRPr="00120814">
        <w:rPr>
          <w:color w:val="auto"/>
          <w:sz w:val="28"/>
          <w:szCs w:val="28"/>
        </w:rPr>
        <w:lastRenderedPageBreak/>
        <w:t>Task 1 – Digital Literacy Awareness Infographic</w:t>
      </w:r>
    </w:p>
    <w:p w14:paraId="37F39B24" w14:textId="77777777" w:rsidR="008B5574" w:rsidRPr="00120814" w:rsidRDefault="00000000">
      <w:pPr>
        <w:pStyle w:val="Heading2"/>
        <w:rPr>
          <w:color w:val="auto"/>
        </w:rPr>
      </w:pPr>
      <w:r w:rsidRPr="00120814">
        <w:rPr>
          <w:color w:val="auto"/>
          <w:sz w:val="24"/>
          <w:szCs w:val="24"/>
        </w:rPr>
        <w:t>Tool Used</w:t>
      </w:r>
    </w:p>
    <w:p w14:paraId="17938E38" w14:textId="77777777" w:rsidR="008B5574" w:rsidRDefault="00000000">
      <w:pPr>
        <w:spacing w:after="160"/>
      </w:pPr>
      <w:r>
        <w:t>I used Canva (canva.com), a free, browser-based design platform, to create the infographic. Canva was chosen because it offers a wide range of templates suitable for educational content and requires no prior design experience.</w:t>
      </w:r>
    </w:p>
    <w:p w14:paraId="12C3C187" w14:textId="77777777" w:rsidR="008B5574" w:rsidRDefault="008B5574">
      <w:pPr>
        <w:spacing w:after="80"/>
      </w:pPr>
    </w:p>
    <w:p w14:paraId="7AE420F2" w14:textId="77777777" w:rsidR="008B5574" w:rsidRPr="00120814" w:rsidRDefault="00000000">
      <w:pPr>
        <w:pStyle w:val="Heading2"/>
        <w:rPr>
          <w:color w:val="auto"/>
        </w:rPr>
      </w:pPr>
      <w:r w:rsidRPr="00120814">
        <w:rPr>
          <w:color w:val="auto"/>
          <w:sz w:val="24"/>
          <w:szCs w:val="24"/>
        </w:rPr>
        <w:t>What the Infographic Shows</w:t>
      </w:r>
    </w:p>
    <w:p w14:paraId="4540D371" w14:textId="365F8300" w:rsidR="00120814" w:rsidRPr="00120814" w:rsidRDefault="00120814" w:rsidP="00120814">
      <w:pPr>
        <w:spacing w:before="100" w:beforeAutospacing="1" w:after="100" w:afterAutospacing="1"/>
        <w:rPr>
          <w:rFonts w:eastAsia="Times New Roman"/>
        </w:rPr>
      </w:pPr>
      <w:r w:rsidRPr="00120814">
        <w:rPr>
          <w:rFonts w:eastAsia="Times New Roman"/>
        </w:rPr>
        <w:t>This i</w:t>
      </w:r>
      <w:r w:rsidRPr="00120814">
        <w:rPr>
          <w:rFonts w:eastAsia="Times New Roman"/>
        </w:rPr>
        <w:t>nfographic teaches three simple things:</w:t>
      </w:r>
    </w:p>
    <w:p w14:paraId="62FC80E6" w14:textId="77777777" w:rsidR="00120814" w:rsidRPr="00120814" w:rsidRDefault="00120814" w:rsidP="00120814">
      <w:pPr>
        <w:numPr>
          <w:ilvl w:val="0"/>
          <w:numId w:val="3"/>
        </w:numPr>
        <w:spacing w:before="100" w:beforeAutospacing="1" w:after="100" w:afterAutospacing="1"/>
        <w:rPr>
          <w:rFonts w:eastAsia="Times New Roman"/>
        </w:rPr>
      </w:pPr>
      <w:r w:rsidRPr="00120814">
        <w:rPr>
          <w:rFonts w:eastAsia="Times New Roman"/>
          <w:b/>
          <w:bCs/>
        </w:rPr>
        <w:t>What digital literacy means</w:t>
      </w:r>
      <w:r w:rsidRPr="00120814">
        <w:rPr>
          <w:rFonts w:eastAsia="Times New Roman"/>
        </w:rPr>
        <w:t xml:space="preserve"> — knowing how to find, use, and share information online</w:t>
      </w:r>
    </w:p>
    <w:p w14:paraId="0BE9D226" w14:textId="77777777" w:rsidR="00120814" w:rsidRPr="00120814" w:rsidRDefault="00120814" w:rsidP="00120814">
      <w:pPr>
        <w:numPr>
          <w:ilvl w:val="0"/>
          <w:numId w:val="3"/>
        </w:numPr>
        <w:spacing w:before="100" w:beforeAutospacing="1" w:after="100" w:afterAutospacing="1"/>
        <w:rPr>
          <w:rFonts w:eastAsia="Times New Roman"/>
        </w:rPr>
      </w:pPr>
      <w:r w:rsidRPr="00120814">
        <w:rPr>
          <w:rFonts w:eastAsia="Times New Roman"/>
          <w:b/>
          <w:bCs/>
        </w:rPr>
        <w:t>Tools students can use</w:t>
      </w:r>
      <w:r w:rsidRPr="00120814">
        <w:rPr>
          <w:rFonts w:eastAsia="Times New Roman"/>
        </w:rPr>
        <w:t xml:space="preserve"> — like document collaboration, calendars, and cloud storage</w:t>
      </w:r>
    </w:p>
    <w:p w14:paraId="242FA012" w14:textId="77777777" w:rsidR="00120814" w:rsidRPr="00120814" w:rsidRDefault="00120814" w:rsidP="00120814">
      <w:pPr>
        <w:numPr>
          <w:ilvl w:val="0"/>
          <w:numId w:val="3"/>
        </w:numPr>
        <w:spacing w:before="100" w:beforeAutospacing="1" w:after="100" w:afterAutospacing="1"/>
        <w:rPr>
          <w:rFonts w:eastAsia="Times New Roman"/>
        </w:rPr>
      </w:pPr>
      <w:r w:rsidRPr="00120814">
        <w:rPr>
          <w:rFonts w:eastAsia="Times New Roman"/>
          <w:b/>
          <w:bCs/>
        </w:rPr>
        <w:t>How to stay safe online</w:t>
      </w:r>
      <w:r w:rsidRPr="00120814">
        <w:rPr>
          <w:rFonts w:eastAsia="Times New Roman"/>
        </w:rPr>
        <w:t xml:space="preserve"> — through strong passwords, careful clicking, and protecting personal information</w:t>
      </w:r>
    </w:p>
    <w:p w14:paraId="521CA915" w14:textId="77777777" w:rsidR="00120814" w:rsidRPr="00120814" w:rsidRDefault="00120814" w:rsidP="00120814">
      <w:pPr>
        <w:spacing w:before="100" w:beforeAutospacing="1" w:after="100" w:afterAutospacing="1"/>
        <w:rPr>
          <w:rFonts w:eastAsia="Times New Roman"/>
        </w:rPr>
      </w:pPr>
      <w:r w:rsidRPr="00120814">
        <w:rPr>
          <w:rFonts w:eastAsia="Times New Roman"/>
        </w:rPr>
        <w:t xml:space="preserve">The overall message is straightforward: </w:t>
      </w:r>
      <w:r w:rsidRPr="00120814">
        <w:rPr>
          <w:rFonts w:eastAsia="Times New Roman"/>
          <w:b/>
          <w:bCs/>
        </w:rPr>
        <w:t>technology is useful, but only when used wisely and safely.</w:t>
      </w:r>
      <w:r w:rsidRPr="00120814">
        <w:rPr>
          <w:rFonts w:eastAsia="Times New Roman"/>
        </w:rPr>
        <w:t xml:space="preserve"> It's basically a beginner's guide to being a responsible digital user.</w:t>
      </w:r>
    </w:p>
    <w:p w14:paraId="16950A61" w14:textId="6735CB90" w:rsidR="008B5574" w:rsidRPr="00120814" w:rsidRDefault="008B5574" w:rsidP="00120814">
      <w:pPr>
        <w:spacing w:before="100" w:beforeAutospacing="1" w:after="100" w:afterAutospacing="1"/>
        <w:rPr>
          <w:rFonts w:ascii="Times New Roman" w:eastAsia="Times New Roman" w:hAnsi="Times New Roman" w:cs="Times New Roman"/>
        </w:rPr>
      </w:pPr>
    </w:p>
    <w:p w14:paraId="6EBBE468" w14:textId="77777777" w:rsidR="008B5574" w:rsidRDefault="008B5574">
      <w:pPr>
        <w:spacing w:after="80"/>
      </w:pPr>
    </w:p>
    <w:p w14:paraId="39365A53" w14:textId="77777777" w:rsidR="008B5574" w:rsidRPr="00120814" w:rsidRDefault="00000000">
      <w:pPr>
        <w:pStyle w:val="Heading2"/>
        <w:rPr>
          <w:color w:val="auto"/>
        </w:rPr>
      </w:pPr>
      <w:r w:rsidRPr="00120814">
        <w:rPr>
          <w:color w:val="auto"/>
          <w:sz w:val="24"/>
          <w:szCs w:val="24"/>
        </w:rPr>
        <w:t>Reflection</w:t>
      </w:r>
    </w:p>
    <w:p w14:paraId="7533F565" w14:textId="77777777" w:rsidR="008B5574" w:rsidRDefault="00000000">
      <w:pPr>
        <w:spacing w:after="160"/>
      </w:pPr>
      <w:r>
        <w:t>The most interesting part of creating this infographic was learning how to communicate complex ideas visually and concisely. Deciding what to include and what to leave out was surprisingly difficult — there is a lot of important information, but an infographic must remain uncluttered and scannable. One challenge I faced was aligning the visual elements consistently; Canva's snap-to-grid feature helped, but it took several iterations to get the layout right. Overall, I found this task genuinely useful — the act of designing the infographic reinforced my own understanding of digital literacy concepts.</w:t>
      </w:r>
    </w:p>
    <w:p w14:paraId="655A1C53" w14:textId="77777777" w:rsidR="008B5574" w:rsidRDefault="00000000">
      <w:r>
        <w:br w:type="page"/>
      </w:r>
    </w:p>
    <w:p w14:paraId="4CFD8713" w14:textId="77777777" w:rsidR="008B5574" w:rsidRPr="00120814" w:rsidRDefault="00000000">
      <w:pPr>
        <w:pStyle w:val="Heading1"/>
        <w:rPr>
          <w:color w:val="auto"/>
        </w:rPr>
      </w:pPr>
      <w:r w:rsidRPr="00120814">
        <w:rPr>
          <w:color w:val="auto"/>
          <w:sz w:val="28"/>
          <w:szCs w:val="28"/>
        </w:rPr>
        <w:lastRenderedPageBreak/>
        <w:t>Task 2 – Student Digital Portfolio</w:t>
      </w:r>
    </w:p>
    <w:p w14:paraId="3533C576" w14:textId="77777777" w:rsidR="008B5574" w:rsidRPr="00120814" w:rsidRDefault="00000000">
      <w:pPr>
        <w:pStyle w:val="Heading2"/>
        <w:rPr>
          <w:color w:val="auto"/>
        </w:rPr>
      </w:pPr>
      <w:r w:rsidRPr="00120814">
        <w:rPr>
          <w:color w:val="auto"/>
          <w:sz w:val="24"/>
          <w:szCs w:val="24"/>
        </w:rPr>
        <w:t>Platforms Set Up</w:t>
      </w:r>
    </w:p>
    <w:p w14:paraId="1E2B0661" w14:textId="77777777" w:rsidR="008B5574" w:rsidRDefault="00000000">
      <w:pPr>
        <w:spacing w:after="160"/>
      </w:pPr>
      <w:r>
        <w:t>For this task, I created and configured accounts on three platforms: GitHub, LinkedIn, and Kaggle. Each platform serves a distinct purpose in building a well-rounded professional digital identity.</w:t>
      </w:r>
    </w:p>
    <w:p w14:paraId="73A067CA" w14:textId="77777777" w:rsidR="008B5574" w:rsidRDefault="008B5574">
      <w:pPr>
        <w:spacing w:after="80"/>
      </w:pPr>
    </w:p>
    <w:p w14:paraId="6BBAA532" w14:textId="77777777" w:rsidR="008B5574" w:rsidRDefault="00000000">
      <w:pPr>
        <w:pStyle w:val="ListParagraph"/>
        <w:numPr>
          <w:ilvl w:val="0"/>
          <w:numId w:val="2"/>
        </w:numPr>
        <w:spacing w:after="100"/>
      </w:pPr>
      <w:r>
        <w:t>GitHub – A platform for hosting code, version control, and project portfolios. I created a profile README with my name, branch, year, and a brief statement about what I hope to learn during my B.Tech.</w:t>
      </w:r>
    </w:p>
    <w:p w14:paraId="72604FE5" w14:textId="77777777" w:rsidR="008B5574" w:rsidRDefault="00000000">
      <w:pPr>
        <w:pStyle w:val="ListParagraph"/>
        <w:numPr>
          <w:ilvl w:val="0"/>
          <w:numId w:val="2"/>
        </w:numPr>
        <w:spacing w:after="100"/>
      </w:pPr>
      <w:r>
        <w:t>LinkedIn – The world's largest professional networking platform. I completed the Education section with my degree, institution (VIT Bhopal University), and expected graduation year. LinkedIn is widely used by recruiters and internship coordinators.</w:t>
      </w:r>
    </w:p>
    <w:p w14:paraId="73E5F136" w14:textId="77777777" w:rsidR="008B5574" w:rsidRDefault="00000000">
      <w:pPr>
        <w:pStyle w:val="ListParagraph"/>
        <w:numPr>
          <w:ilvl w:val="0"/>
          <w:numId w:val="2"/>
        </w:numPr>
        <w:spacing w:after="100"/>
      </w:pPr>
      <w:r>
        <w:t xml:space="preserve">Kaggle – A data science and machine learning community platform. I set up my profile here to </w:t>
      </w:r>
      <w:proofErr w:type="spellStart"/>
      <w:r>
        <w:t>familiarise</w:t>
      </w:r>
      <w:proofErr w:type="spellEnd"/>
      <w:r>
        <w:t xml:space="preserve"> myself with the environment, as data skills are increasingly important across all engineering disciplines.</w:t>
      </w:r>
    </w:p>
    <w:p w14:paraId="5763898B" w14:textId="77777777" w:rsidR="008B5574" w:rsidRDefault="008B5574">
      <w:pPr>
        <w:spacing w:after="80"/>
      </w:pPr>
    </w:p>
    <w:p w14:paraId="20A08D1D" w14:textId="77777777" w:rsidR="008B5574" w:rsidRPr="00120814" w:rsidRDefault="00000000">
      <w:pPr>
        <w:pStyle w:val="Heading2"/>
        <w:rPr>
          <w:color w:val="auto"/>
        </w:rPr>
      </w:pPr>
      <w:r w:rsidRPr="00120814">
        <w:rPr>
          <w:color w:val="auto"/>
          <w:sz w:val="24"/>
          <w:szCs w:val="24"/>
        </w:rPr>
        <w:t>Future Plans</w:t>
      </w:r>
    </w:p>
    <w:p w14:paraId="4A524F6D" w14:textId="77777777" w:rsidR="008B5574" w:rsidRDefault="00000000">
      <w:pPr>
        <w:spacing w:after="160"/>
      </w:pPr>
      <w:r>
        <w:t>Over the next four years, I plan to use GitHub as a living portfolio — every project I build, every assignment I code, and every personal project I undertake will be committed here. LinkedIn will be updated each semester as I complete internships, courses, and extracurricular activities. Kaggle will become more relevant as I progress into data-related coursework. Setting up these profiles in my first year, even minimally, means I am already ahead of peers who delay this until their third year — and a consistent, well-maintained digital presence makes a measurable difference in placement opportunities.</w:t>
      </w:r>
    </w:p>
    <w:p w14:paraId="52BDE3C9" w14:textId="77777777" w:rsidR="008B5574" w:rsidRDefault="00000000">
      <w:r>
        <w:br w:type="page"/>
      </w:r>
    </w:p>
    <w:p w14:paraId="59D87208" w14:textId="77777777" w:rsidR="008B5574" w:rsidRPr="00120814" w:rsidRDefault="00000000">
      <w:pPr>
        <w:pStyle w:val="Heading1"/>
        <w:rPr>
          <w:color w:val="auto"/>
        </w:rPr>
      </w:pPr>
      <w:r w:rsidRPr="00120814">
        <w:rPr>
          <w:color w:val="auto"/>
          <w:sz w:val="28"/>
          <w:szCs w:val="28"/>
        </w:rPr>
        <w:lastRenderedPageBreak/>
        <w:t>Task 3 – Coding &amp; Collaboration Platforms</w:t>
      </w:r>
    </w:p>
    <w:p w14:paraId="5F9B78D7" w14:textId="77777777" w:rsidR="008B5574" w:rsidRDefault="00000000">
      <w:pPr>
        <w:pStyle w:val="Heading2"/>
      </w:pPr>
      <w:r w:rsidRPr="00120814">
        <w:rPr>
          <w:color w:val="auto"/>
          <w:sz w:val="24"/>
          <w:szCs w:val="24"/>
        </w:rPr>
        <w:t>Part A – Coding Practice (</w:t>
      </w:r>
      <w:proofErr w:type="spellStart"/>
      <w:r w:rsidRPr="00120814">
        <w:rPr>
          <w:color w:val="auto"/>
          <w:sz w:val="24"/>
          <w:szCs w:val="24"/>
        </w:rPr>
        <w:t>HackerRank</w:t>
      </w:r>
      <w:proofErr w:type="spellEnd"/>
      <w:r w:rsidRPr="00120814">
        <w:rPr>
          <w:color w:val="auto"/>
          <w:sz w:val="24"/>
          <w:szCs w:val="24"/>
        </w:rPr>
        <w:t>)</w:t>
      </w:r>
    </w:p>
    <w:p w14:paraId="6A77CB6F" w14:textId="77777777" w:rsidR="008B5574" w:rsidRDefault="00000000">
      <w:pPr>
        <w:spacing w:after="160"/>
      </w:pPr>
      <w:r>
        <w:t xml:space="preserve">I created an account on </w:t>
      </w:r>
      <w:proofErr w:type="spellStart"/>
      <w:r>
        <w:t>HackerRank</w:t>
      </w:r>
      <w:proofErr w:type="spellEnd"/>
      <w:r>
        <w:t xml:space="preserve"> (hackerrank.com) and completed the 'Solve Me First' beginner challenge. This challenge required me to read two integers and output their sum — a simple but effective introduction to </w:t>
      </w:r>
      <w:proofErr w:type="spellStart"/>
      <w:r>
        <w:t>HackerRank's</w:t>
      </w:r>
      <w:proofErr w:type="spellEnd"/>
      <w:r>
        <w:t xml:space="preserve"> judge system, the concept of standard input/output, and how automated code evaluation works.</w:t>
      </w:r>
    </w:p>
    <w:p w14:paraId="10C460C8" w14:textId="77777777" w:rsidR="008B5574" w:rsidRDefault="008B5574">
      <w:pPr>
        <w:spacing w:after="80"/>
      </w:pPr>
    </w:p>
    <w:p w14:paraId="58C18B02" w14:textId="77777777" w:rsidR="008B5574" w:rsidRDefault="00000000">
      <w:pPr>
        <w:spacing w:after="160"/>
      </w:pPr>
      <w:r>
        <w:t xml:space="preserve">Completing even a beginner challenge on </w:t>
      </w:r>
      <w:proofErr w:type="spellStart"/>
      <w:r>
        <w:t>HackerRank</w:t>
      </w:r>
      <w:proofErr w:type="spellEnd"/>
      <w:r>
        <w:t xml:space="preserve"> was motivating. The instant feedback — pass or fail — made the learning loop very tight and gave me a clear sense of what correct output looks like in a competitive programming context.</w:t>
      </w:r>
    </w:p>
    <w:p w14:paraId="13FEA7F7" w14:textId="77777777" w:rsidR="008B5574" w:rsidRDefault="008B5574">
      <w:pPr>
        <w:spacing w:after="80"/>
      </w:pPr>
    </w:p>
    <w:p w14:paraId="2B7E7936" w14:textId="77777777" w:rsidR="008B5574" w:rsidRPr="00120814" w:rsidRDefault="00000000">
      <w:pPr>
        <w:pStyle w:val="Heading2"/>
        <w:rPr>
          <w:color w:val="auto"/>
        </w:rPr>
      </w:pPr>
      <w:r w:rsidRPr="00120814">
        <w:rPr>
          <w:color w:val="auto"/>
          <w:sz w:val="24"/>
          <w:szCs w:val="24"/>
        </w:rPr>
        <w:t>Part B – Google Form (Digital Literacy Quiz)</w:t>
      </w:r>
    </w:p>
    <w:p w14:paraId="2DFCD539" w14:textId="77777777" w:rsidR="008B5574" w:rsidRDefault="00000000">
      <w:pPr>
        <w:spacing w:after="160"/>
      </w:pPr>
      <w:r>
        <w:t xml:space="preserve">I created a five-question Digital Literacy Awareness Quiz using Google Forms, intended to be shared with my batchmates. The form includes three multiple choice questions (covering the definition of digital literacy, safe internet practices, and </w:t>
      </w:r>
      <w:proofErr w:type="spellStart"/>
      <w:r>
        <w:t>cyber crime</w:t>
      </w:r>
      <w:proofErr w:type="spellEnd"/>
      <w:r>
        <w:t xml:space="preserve"> reporting channels) and two short answer questions (asking students to name a free presentation tool and explain the value of LinkedIn).</w:t>
      </w:r>
    </w:p>
    <w:p w14:paraId="578CC5EB" w14:textId="77777777" w:rsidR="008B5574" w:rsidRDefault="008B5574">
      <w:pPr>
        <w:spacing w:after="80"/>
      </w:pPr>
    </w:p>
    <w:p w14:paraId="4E91BCE2" w14:textId="77777777" w:rsidR="008B5574" w:rsidRDefault="00000000">
      <w:pPr>
        <w:spacing w:after="160"/>
      </w:pPr>
      <w:r>
        <w:t xml:space="preserve">The linked Google Sheet allows responses to be collected and </w:t>
      </w:r>
      <w:proofErr w:type="spellStart"/>
      <w:r>
        <w:t>analysed</w:t>
      </w:r>
      <w:proofErr w:type="spellEnd"/>
      <w:r>
        <w:t xml:space="preserve"> automatically, which is an incredibly useful feature for anyone conducting surveys or quizzes at scale. I can already see applications for this in group projects, event feedback collection, and peer assessments.</w:t>
      </w:r>
    </w:p>
    <w:p w14:paraId="48081540" w14:textId="77777777" w:rsidR="008B5574" w:rsidRDefault="008B5574">
      <w:pPr>
        <w:spacing w:after="80"/>
      </w:pPr>
    </w:p>
    <w:p w14:paraId="79240858" w14:textId="77777777" w:rsidR="008B5574" w:rsidRPr="00120814" w:rsidRDefault="00000000">
      <w:pPr>
        <w:pStyle w:val="Heading2"/>
        <w:rPr>
          <w:color w:val="auto"/>
        </w:rPr>
      </w:pPr>
      <w:r w:rsidRPr="00120814">
        <w:rPr>
          <w:color w:val="auto"/>
          <w:sz w:val="24"/>
          <w:szCs w:val="24"/>
        </w:rPr>
        <w:t>Reflection</w:t>
      </w:r>
    </w:p>
    <w:p w14:paraId="76611ED6" w14:textId="77777777" w:rsidR="008B5574" w:rsidRDefault="00000000">
      <w:pPr>
        <w:spacing w:after="160"/>
      </w:pPr>
      <w:r>
        <w:t>This task helped me understand the practical difference between tools for individual learning (</w:t>
      </w:r>
      <w:proofErr w:type="spellStart"/>
      <w:r>
        <w:t>HackerRank</w:t>
      </w:r>
      <w:proofErr w:type="spellEnd"/>
      <w:r>
        <w:t xml:space="preserve">) and tools for collaborative work (Google Forms and Sheets). As a student, I tend to think of coding platforms as places to </w:t>
      </w:r>
      <w:proofErr w:type="spellStart"/>
      <w:r>
        <w:t>practise</w:t>
      </w:r>
      <w:proofErr w:type="spellEnd"/>
      <w:r>
        <w:t xml:space="preserve"> algorithms, and I had not fully appreciated how powerful browser-based collaboration tools are for </w:t>
      </w:r>
      <w:proofErr w:type="spellStart"/>
      <w:r>
        <w:t>organising</w:t>
      </w:r>
      <w:proofErr w:type="spellEnd"/>
      <w:r>
        <w:t xml:space="preserve"> group work and collecting data without any technical setup. Both skill sets — problem solving and collaboration — are equally important in a professional engineering environment.</w:t>
      </w:r>
    </w:p>
    <w:p w14:paraId="06E8F626" w14:textId="77777777" w:rsidR="008B5574" w:rsidRDefault="00000000">
      <w:r>
        <w:br w:type="page"/>
      </w:r>
    </w:p>
    <w:p w14:paraId="3237D3C4" w14:textId="77777777" w:rsidR="008B5574" w:rsidRPr="00120814" w:rsidRDefault="00000000">
      <w:pPr>
        <w:pStyle w:val="Heading1"/>
        <w:rPr>
          <w:color w:val="auto"/>
        </w:rPr>
      </w:pPr>
      <w:r w:rsidRPr="00120814">
        <w:rPr>
          <w:color w:val="auto"/>
          <w:sz w:val="28"/>
          <w:szCs w:val="28"/>
        </w:rPr>
        <w:lastRenderedPageBreak/>
        <w:t>Task 4 – Professional Email &amp; Etiquette Guide</w:t>
      </w:r>
    </w:p>
    <w:p w14:paraId="22C3D661" w14:textId="77777777" w:rsidR="008B5574" w:rsidRPr="00120814" w:rsidRDefault="00000000">
      <w:pPr>
        <w:pStyle w:val="Heading2"/>
        <w:rPr>
          <w:color w:val="auto"/>
        </w:rPr>
      </w:pPr>
      <w:r w:rsidRPr="00120814">
        <w:rPr>
          <w:color w:val="auto"/>
          <w:sz w:val="24"/>
          <w:szCs w:val="24"/>
        </w:rPr>
        <w:t>Overview</w:t>
      </w:r>
    </w:p>
    <w:p w14:paraId="4E04085A" w14:textId="77777777" w:rsidR="008B5574" w:rsidRDefault="00000000">
      <w:pPr>
        <w:spacing w:after="160"/>
      </w:pPr>
      <w:r>
        <w:t>This task required me to write two professional emails and create a social media checklist. Both activities made me think carefully about tone, structure, and the impression that written communication leaves on the reader.</w:t>
      </w:r>
    </w:p>
    <w:p w14:paraId="0BC1389E" w14:textId="77777777" w:rsidR="008B5574" w:rsidRDefault="008B5574">
      <w:pPr>
        <w:spacing w:after="80"/>
      </w:pPr>
    </w:p>
    <w:p w14:paraId="0EA5C9A9" w14:textId="77777777" w:rsidR="008B5574" w:rsidRPr="00120814" w:rsidRDefault="00000000">
      <w:pPr>
        <w:pStyle w:val="Heading2"/>
        <w:rPr>
          <w:color w:val="auto"/>
        </w:rPr>
      </w:pPr>
      <w:r w:rsidRPr="00120814">
        <w:rPr>
          <w:color w:val="auto"/>
          <w:sz w:val="24"/>
          <w:szCs w:val="24"/>
        </w:rPr>
        <w:t>Email 1 – Assignment Extension Request</w:t>
      </w:r>
    </w:p>
    <w:p w14:paraId="09361E15" w14:textId="77777777" w:rsidR="008B5574" w:rsidRDefault="00000000">
      <w:pPr>
        <w:spacing w:after="160"/>
      </w:pPr>
      <w:r>
        <w:t>Writing to a professor to request an extension felt uncomfortable at first — there is a natural hesitation about admitting you need more time. However, drafting the email formally, with a clear subject line, a specific proposed new deadline, and a genuine acknowledgement of any inconvenience caused, made the request feel reasonable and professional rather than apologetic and vague. I learned that clarity and brevity are valued over length in academic email communication.</w:t>
      </w:r>
    </w:p>
    <w:p w14:paraId="7C2CBC41" w14:textId="77777777" w:rsidR="008B5574" w:rsidRDefault="008B5574">
      <w:pPr>
        <w:spacing w:after="80"/>
      </w:pPr>
    </w:p>
    <w:p w14:paraId="5B3F0565" w14:textId="77777777" w:rsidR="008B5574" w:rsidRPr="00120814" w:rsidRDefault="00000000">
      <w:pPr>
        <w:pStyle w:val="Heading2"/>
        <w:rPr>
          <w:color w:val="auto"/>
        </w:rPr>
      </w:pPr>
      <w:r w:rsidRPr="00120814">
        <w:rPr>
          <w:color w:val="auto"/>
          <w:sz w:val="24"/>
          <w:szCs w:val="24"/>
        </w:rPr>
        <w:t>Email 2 – Internship Interest</w:t>
      </w:r>
    </w:p>
    <w:p w14:paraId="1BBED03B" w14:textId="77777777" w:rsidR="008B5574" w:rsidRDefault="00000000">
      <w:pPr>
        <w:spacing w:after="160"/>
      </w:pPr>
      <w:r>
        <w:t>The internship email required me to think about what a recruiter would want to read: not a list of everything I have done, but a concise statement of who I am, why I am interested in their company specifically, and what I can offer. This forced me to identify my strengths and articulate them in two sentences — a surprisingly useful exercise.</w:t>
      </w:r>
    </w:p>
    <w:p w14:paraId="0247276D" w14:textId="77777777" w:rsidR="008B5574" w:rsidRDefault="008B5574">
      <w:pPr>
        <w:spacing w:after="80"/>
      </w:pPr>
    </w:p>
    <w:p w14:paraId="7EC038B7" w14:textId="77777777" w:rsidR="008B5574" w:rsidRPr="00120814" w:rsidRDefault="00000000">
      <w:pPr>
        <w:pStyle w:val="Heading2"/>
        <w:rPr>
          <w:color w:val="auto"/>
        </w:rPr>
      </w:pPr>
      <w:r w:rsidRPr="00120814">
        <w:rPr>
          <w:color w:val="auto"/>
          <w:sz w:val="24"/>
          <w:szCs w:val="24"/>
        </w:rPr>
        <w:t>Communication Scenario – Poor Digital Communication</w:t>
      </w:r>
    </w:p>
    <w:p w14:paraId="2F4CC68F" w14:textId="77777777" w:rsidR="008B5574" w:rsidRDefault="00000000">
      <w:pPr>
        <w:spacing w:after="160"/>
      </w:pPr>
      <w:r>
        <w:t>A widely reported real-world example of poor digital communication involved a student posting a frustrated complaint about their university's examination process on a public Twitter account, tagging the institution. The post was shared widely, misrepresented, and led to disciplinary action against the student, as the comments violated the institution's code of conduct. The situation escalated entirely because the student chose a public, permanent, and emotional channel instead of a private, structured communication — such as a formal email to the exam cell or a meeting with the student grievance officer. The lesson is that digital communication channels are not interchangeable: the medium shapes the message and its consequences.</w:t>
      </w:r>
    </w:p>
    <w:p w14:paraId="2F6A3318" w14:textId="77777777" w:rsidR="008B5574" w:rsidRDefault="00000000">
      <w:r>
        <w:br w:type="page"/>
      </w:r>
    </w:p>
    <w:p w14:paraId="1836DCB7" w14:textId="77777777" w:rsidR="008B5574" w:rsidRPr="00120814" w:rsidRDefault="00000000">
      <w:pPr>
        <w:pStyle w:val="Heading1"/>
        <w:rPr>
          <w:color w:val="auto"/>
        </w:rPr>
      </w:pPr>
      <w:r w:rsidRPr="00120814">
        <w:rPr>
          <w:color w:val="auto"/>
          <w:sz w:val="28"/>
          <w:szCs w:val="28"/>
        </w:rPr>
        <w:lastRenderedPageBreak/>
        <w:t>Task 5 – Cybercrime Awareness Case Study &amp; Prevention Guide</w:t>
      </w:r>
    </w:p>
    <w:p w14:paraId="0BBE066A" w14:textId="77777777" w:rsidR="008B5574" w:rsidRDefault="00000000">
      <w:pPr>
        <w:pStyle w:val="Heading2"/>
      </w:pPr>
      <w:r w:rsidRPr="00120814">
        <w:rPr>
          <w:color w:val="auto"/>
          <w:sz w:val="24"/>
          <w:szCs w:val="24"/>
        </w:rPr>
        <w:t>Case Study: UPI / Online Payment Fraud</w:t>
      </w:r>
    </w:p>
    <w:p w14:paraId="1408D140" w14:textId="77777777" w:rsidR="008B5574" w:rsidRDefault="00000000">
      <w:pPr>
        <w:spacing w:after="160"/>
      </w:pPr>
      <w:r>
        <w:t>For this task, I researched UPI/Online Payment Fraud — one of the fastest-growing categories of cybercrime in India, particularly among young people who are new to digital banking.</w:t>
      </w:r>
    </w:p>
    <w:p w14:paraId="31503554" w14:textId="77777777" w:rsidR="008B5574" w:rsidRDefault="008B5574">
      <w:pPr>
        <w:spacing w:after="80"/>
      </w:pPr>
    </w:p>
    <w:p w14:paraId="6D1AB061" w14:textId="77777777" w:rsidR="008B5574" w:rsidRDefault="00000000">
      <w:pPr>
        <w:spacing w:after="160"/>
      </w:pPr>
      <w:r>
        <w:t>The case study I wrote follows a fictional student named Rohan who receives a WhatsApp message claiming he has won a prize. He is told to scan a QR code and enter his UPI PIN to 'receive' the money. He complies, and within seconds, money is debited from his account. The fraudster blocks him immediately.</w:t>
      </w:r>
    </w:p>
    <w:p w14:paraId="33ED636A" w14:textId="77777777" w:rsidR="008B5574" w:rsidRDefault="008B5574">
      <w:pPr>
        <w:spacing w:after="80"/>
      </w:pPr>
    </w:p>
    <w:p w14:paraId="350B9BD2" w14:textId="77777777" w:rsidR="008B5574" w:rsidRDefault="00000000">
      <w:pPr>
        <w:spacing w:after="160"/>
      </w:pPr>
      <w:r>
        <w:t xml:space="preserve">The core deception is exploiting a gap in understanding: many users do not know that scanning a QR code and entering a UPI PIN always </w:t>
      </w:r>
      <w:proofErr w:type="spellStart"/>
      <w:r>
        <w:t>authorises</w:t>
      </w:r>
      <w:proofErr w:type="spellEnd"/>
      <w:r>
        <w:t xml:space="preserve"> a payment out of your account. The phrase 'scan to receive' is completely fabricated.</w:t>
      </w:r>
    </w:p>
    <w:p w14:paraId="1965979D" w14:textId="77777777" w:rsidR="008B5574" w:rsidRDefault="008B5574">
      <w:pPr>
        <w:spacing w:after="80"/>
      </w:pPr>
    </w:p>
    <w:p w14:paraId="69763115" w14:textId="77777777" w:rsidR="008B5574" w:rsidRPr="00120814" w:rsidRDefault="00000000">
      <w:pPr>
        <w:pStyle w:val="Heading2"/>
        <w:rPr>
          <w:color w:val="auto"/>
        </w:rPr>
      </w:pPr>
      <w:r w:rsidRPr="00120814">
        <w:rPr>
          <w:color w:val="auto"/>
          <w:sz w:val="24"/>
          <w:szCs w:val="24"/>
        </w:rPr>
        <w:t>What Surprised Me</w:t>
      </w:r>
    </w:p>
    <w:p w14:paraId="7645E4AB" w14:textId="77777777" w:rsidR="008B5574" w:rsidRDefault="00000000">
      <w:pPr>
        <w:spacing w:after="160"/>
      </w:pPr>
      <w:r>
        <w:t>What surprised me most during my research was the scale of UPI fraud in India. According to data from the Ministry of Home Affairs and cybercrime.gov.in, UPI and online payment fraud accounts for a significant proportion of financial cybercrime complaints received on the National Cyber Crime Portal. What is particularly alarming is that many victims are educated — they simply were not aware of how QR code payments technically work. This reinforced for me that digital literacy is not about intelligence; it is about information. People are not fooled because they are careless — they are fooled because they were never told the basic rules.</w:t>
      </w:r>
    </w:p>
    <w:p w14:paraId="72625F7E" w14:textId="77777777" w:rsidR="008B5574" w:rsidRDefault="008B5574">
      <w:pPr>
        <w:spacing w:after="80"/>
      </w:pPr>
    </w:p>
    <w:p w14:paraId="42F649DA" w14:textId="77777777" w:rsidR="008B5574" w:rsidRPr="00120814" w:rsidRDefault="00000000">
      <w:pPr>
        <w:pStyle w:val="Heading2"/>
        <w:rPr>
          <w:color w:val="auto"/>
        </w:rPr>
      </w:pPr>
      <w:r w:rsidRPr="00120814">
        <w:rPr>
          <w:color w:val="auto"/>
          <w:sz w:val="24"/>
          <w:szCs w:val="24"/>
        </w:rPr>
        <w:t>One Habit I Will Change</w:t>
      </w:r>
    </w:p>
    <w:p w14:paraId="7D7C0B61" w14:textId="77777777" w:rsidR="008B5574" w:rsidRDefault="00000000">
      <w:pPr>
        <w:spacing w:after="160"/>
      </w:pPr>
      <w:r>
        <w:t>After completing this task, I have decided to always verify any unexpected financial communication — whether by call, message, or QR code — by contacting the sender through a separate, verified channel before taking any action. I will also save the National Cyber Crime Helpline number (1930) in my phone. These are small steps, but they close the gap that fraudsters exploit.</w:t>
      </w:r>
    </w:p>
    <w:p w14:paraId="1ACD8A9E" w14:textId="77777777" w:rsidR="008B5574" w:rsidRDefault="00000000">
      <w:r>
        <w:br w:type="page"/>
      </w:r>
    </w:p>
    <w:p w14:paraId="5A4B84F9" w14:textId="77777777" w:rsidR="008B5574" w:rsidRPr="00120814" w:rsidRDefault="00000000">
      <w:pPr>
        <w:pStyle w:val="Heading1"/>
        <w:rPr>
          <w:color w:val="auto"/>
        </w:rPr>
      </w:pPr>
      <w:r w:rsidRPr="00120814">
        <w:rPr>
          <w:color w:val="auto"/>
          <w:sz w:val="28"/>
          <w:szCs w:val="28"/>
        </w:rPr>
        <w:lastRenderedPageBreak/>
        <w:t>Conclusion</w:t>
      </w:r>
    </w:p>
    <w:p w14:paraId="1E39196E" w14:textId="77777777" w:rsidR="008B5574" w:rsidRDefault="00000000">
      <w:pPr>
        <w:spacing w:after="160"/>
      </w:pPr>
      <w:r>
        <w:t xml:space="preserve">This project gave me a structured opportunity to explore the digital skills that are increasingly expected of every professional, regardless of </w:t>
      </w:r>
      <w:proofErr w:type="spellStart"/>
      <w:r>
        <w:t>specialisation</w:t>
      </w:r>
      <w:proofErr w:type="spellEnd"/>
      <w:r>
        <w:t>. Across the five tasks, I moved from understanding what digital literacy means conceptually, to actually setting up profiles, building tools, drafting formal communications, and researching real online threats.</w:t>
      </w:r>
    </w:p>
    <w:p w14:paraId="0F9143B1" w14:textId="77777777" w:rsidR="008B5574" w:rsidRDefault="008B5574">
      <w:pPr>
        <w:spacing w:after="80"/>
      </w:pPr>
    </w:p>
    <w:p w14:paraId="52DE8FA7" w14:textId="77777777" w:rsidR="008B5574" w:rsidRDefault="00000000">
      <w:pPr>
        <w:spacing w:after="160"/>
      </w:pPr>
      <w:r>
        <w:t>The most lasting outcome of this project is the GitHub repository itself — a live, public record of my work that I can continue to build upon throughout my degree. I now have a foundation I did not have before: a professional online presence, an awareness of safe digital practices, and the habit of communicating thoughtfully in writing. I look forward to growing all of these over the next four years.</w:t>
      </w:r>
    </w:p>
    <w:p w14:paraId="3F39D5E8" w14:textId="77777777" w:rsidR="008B5574" w:rsidRDefault="00000000">
      <w:r>
        <w:br w:type="page"/>
      </w:r>
    </w:p>
    <w:p w14:paraId="28CFEFC3" w14:textId="77777777" w:rsidR="008B5574" w:rsidRDefault="00000000">
      <w:pPr>
        <w:pStyle w:val="Heading1"/>
      </w:pPr>
      <w:r>
        <w:rPr>
          <w:sz w:val="28"/>
          <w:szCs w:val="28"/>
        </w:rPr>
        <w:lastRenderedPageBreak/>
        <w:t>References</w:t>
      </w:r>
    </w:p>
    <w:p w14:paraId="4C2DD472" w14:textId="77777777" w:rsidR="008B5574" w:rsidRDefault="00000000">
      <w:pPr>
        <w:pStyle w:val="ListParagraph"/>
        <w:numPr>
          <w:ilvl w:val="0"/>
          <w:numId w:val="2"/>
        </w:numPr>
        <w:spacing w:after="100"/>
      </w:pPr>
      <w:r>
        <w:t>Canva – canva.com (used for Task 1 infographic)</w:t>
      </w:r>
    </w:p>
    <w:p w14:paraId="153BF3A1" w14:textId="77777777" w:rsidR="008B5574" w:rsidRDefault="00000000">
      <w:pPr>
        <w:pStyle w:val="ListParagraph"/>
        <w:numPr>
          <w:ilvl w:val="0"/>
          <w:numId w:val="2"/>
        </w:numPr>
        <w:spacing w:after="100"/>
      </w:pPr>
      <w:r>
        <w:t>GitHub – github.com (Task 2 portfolio)</w:t>
      </w:r>
    </w:p>
    <w:p w14:paraId="37FE35A4" w14:textId="77777777" w:rsidR="008B5574" w:rsidRDefault="00000000">
      <w:pPr>
        <w:pStyle w:val="ListParagraph"/>
        <w:numPr>
          <w:ilvl w:val="0"/>
          <w:numId w:val="2"/>
        </w:numPr>
        <w:spacing w:after="100"/>
      </w:pPr>
      <w:r>
        <w:t>LinkedIn – linkedin.com (Task 2 portfolio)</w:t>
      </w:r>
    </w:p>
    <w:p w14:paraId="2E5C995D" w14:textId="77777777" w:rsidR="008B5574" w:rsidRDefault="00000000">
      <w:pPr>
        <w:pStyle w:val="ListParagraph"/>
        <w:numPr>
          <w:ilvl w:val="0"/>
          <w:numId w:val="2"/>
        </w:numPr>
        <w:spacing w:after="100"/>
      </w:pPr>
      <w:r>
        <w:t>Kaggle – kaggle.com (Task 2 portfolio)</w:t>
      </w:r>
    </w:p>
    <w:p w14:paraId="317454E2" w14:textId="77777777" w:rsidR="008B5574" w:rsidRDefault="00000000">
      <w:pPr>
        <w:pStyle w:val="ListParagraph"/>
        <w:numPr>
          <w:ilvl w:val="0"/>
          <w:numId w:val="2"/>
        </w:numPr>
        <w:spacing w:after="100"/>
      </w:pPr>
      <w:proofErr w:type="spellStart"/>
      <w:r>
        <w:t>HackerRank</w:t>
      </w:r>
      <w:proofErr w:type="spellEnd"/>
      <w:r>
        <w:t xml:space="preserve"> – hackerrank.com (Task 3 coding practice)</w:t>
      </w:r>
    </w:p>
    <w:p w14:paraId="56E9429C" w14:textId="77777777" w:rsidR="008B5574" w:rsidRDefault="00000000">
      <w:pPr>
        <w:pStyle w:val="ListParagraph"/>
        <w:numPr>
          <w:ilvl w:val="0"/>
          <w:numId w:val="2"/>
        </w:numPr>
        <w:spacing w:after="100"/>
      </w:pPr>
      <w:r>
        <w:t>Google Forms – forms.google.com (Task 3 quiz)</w:t>
      </w:r>
    </w:p>
    <w:p w14:paraId="4DAD32B6" w14:textId="77777777" w:rsidR="008B5574" w:rsidRDefault="00000000">
      <w:pPr>
        <w:pStyle w:val="ListParagraph"/>
        <w:numPr>
          <w:ilvl w:val="0"/>
          <w:numId w:val="2"/>
        </w:numPr>
        <w:spacing w:after="100"/>
      </w:pPr>
      <w:r>
        <w:t>National Cyber Crime Portal – cybercrime.gov.in (Task 5 reference)</w:t>
      </w:r>
    </w:p>
    <w:p w14:paraId="087F5A5F" w14:textId="77777777" w:rsidR="008B5574" w:rsidRDefault="00000000">
      <w:pPr>
        <w:pStyle w:val="ListParagraph"/>
        <w:numPr>
          <w:ilvl w:val="0"/>
          <w:numId w:val="2"/>
        </w:numPr>
        <w:spacing w:after="100"/>
      </w:pPr>
      <w:r>
        <w:t>National Cyber Crime Helpline – 1930 (24x7 phone helpline)</w:t>
      </w:r>
    </w:p>
    <w:p w14:paraId="18BA915B" w14:textId="77777777" w:rsidR="008B5574" w:rsidRDefault="00000000">
      <w:pPr>
        <w:pStyle w:val="ListParagraph"/>
        <w:numPr>
          <w:ilvl w:val="0"/>
          <w:numId w:val="2"/>
        </w:numPr>
        <w:spacing w:after="100"/>
      </w:pPr>
      <w:r>
        <w:t>RBI Safe Banking Guidelines – rbi.org.in (Task 5 background research)</w:t>
      </w:r>
    </w:p>
    <w:p w14:paraId="4867154B" w14:textId="77777777" w:rsidR="008B5574" w:rsidRDefault="00000000">
      <w:pPr>
        <w:pStyle w:val="ListParagraph"/>
        <w:numPr>
          <w:ilvl w:val="0"/>
          <w:numId w:val="2"/>
        </w:numPr>
        <w:spacing w:after="100"/>
      </w:pPr>
      <w:r>
        <w:t>NPCI UPI Safety Advisories – npci.org.in (Task 5 background research)</w:t>
      </w:r>
    </w:p>
    <w:sectPr w:rsidR="008B557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77747"/>
    <w:multiLevelType w:val="multilevel"/>
    <w:tmpl w:val="3F26F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0803FC"/>
    <w:multiLevelType w:val="hybridMultilevel"/>
    <w:tmpl w:val="B792E6FC"/>
    <w:lvl w:ilvl="0" w:tplc="F8522932">
      <w:start w:val="1"/>
      <w:numFmt w:val="bullet"/>
      <w:lvlText w:val="●"/>
      <w:lvlJc w:val="left"/>
      <w:pPr>
        <w:ind w:left="720" w:hanging="360"/>
      </w:pPr>
    </w:lvl>
    <w:lvl w:ilvl="1" w:tplc="AF8296DC">
      <w:start w:val="1"/>
      <w:numFmt w:val="bullet"/>
      <w:lvlText w:val="○"/>
      <w:lvlJc w:val="left"/>
      <w:pPr>
        <w:ind w:left="1440" w:hanging="360"/>
      </w:pPr>
    </w:lvl>
    <w:lvl w:ilvl="2" w:tplc="003AF4E8">
      <w:start w:val="1"/>
      <w:numFmt w:val="bullet"/>
      <w:lvlText w:val="■"/>
      <w:lvlJc w:val="left"/>
      <w:pPr>
        <w:ind w:left="2160" w:hanging="360"/>
      </w:pPr>
    </w:lvl>
    <w:lvl w:ilvl="3" w:tplc="137A7CBE">
      <w:start w:val="1"/>
      <w:numFmt w:val="bullet"/>
      <w:lvlText w:val="●"/>
      <w:lvlJc w:val="left"/>
      <w:pPr>
        <w:ind w:left="2880" w:hanging="360"/>
      </w:pPr>
    </w:lvl>
    <w:lvl w:ilvl="4" w:tplc="EF0C501C">
      <w:start w:val="1"/>
      <w:numFmt w:val="bullet"/>
      <w:lvlText w:val="○"/>
      <w:lvlJc w:val="left"/>
      <w:pPr>
        <w:ind w:left="3600" w:hanging="360"/>
      </w:pPr>
    </w:lvl>
    <w:lvl w:ilvl="5" w:tplc="B2E0B616">
      <w:start w:val="1"/>
      <w:numFmt w:val="bullet"/>
      <w:lvlText w:val="■"/>
      <w:lvlJc w:val="left"/>
      <w:pPr>
        <w:ind w:left="4320" w:hanging="360"/>
      </w:pPr>
    </w:lvl>
    <w:lvl w:ilvl="6" w:tplc="E37CB798">
      <w:start w:val="1"/>
      <w:numFmt w:val="bullet"/>
      <w:lvlText w:val="●"/>
      <w:lvlJc w:val="left"/>
      <w:pPr>
        <w:ind w:left="5040" w:hanging="360"/>
      </w:pPr>
    </w:lvl>
    <w:lvl w:ilvl="7" w:tplc="B48E4136">
      <w:start w:val="1"/>
      <w:numFmt w:val="bullet"/>
      <w:lvlText w:val="●"/>
      <w:lvlJc w:val="left"/>
      <w:pPr>
        <w:ind w:left="5760" w:hanging="360"/>
      </w:pPr>
    </w:lvl>
    <w:lvl w:ilvl="8" w:tplc="3A82F8E2">
      <w:start w:val="1"/>
      <w:numFmt w:val="bullet"/>
      <w:lvlText w:val="●"/>
      <w:lvlJc w:val="left"/>
      <w:pPr>
        <w:ind w:left="6480" w:hanging="360"/>
      </w:pPr>
    </w:lvl>
  </w:abstractNum>
  <w:abstractNum w:abstractNumId="2" w15:restartNumberingAfterBreak="0">
    <w:nsid w:val="635C06C0"/>
    <w:multiLevelType w:val="hybridMultilevel"/>
    <w:tmpl w:val="5D96A942"/>
    <w:lvl w:ilvl="0" w:tplc="CCDC9BC6">
      <w:start w:val="1"/>
      <w:numFmt w:val="bullet"/>
      <w:lvlText w:val="•"/>
      <w:lvlJc w:val="left"/>
      <w:pPr>
        <w:ind w:left="720" w:hanging="360"/>
      </w:pPr>
    </w:lvl>
    <w:lvl w:ilvl="1" w:tplc="75440F26">
      <w:numFmt w:val="decimal"/>
      <w:lvlText w:val=""/>
      <w:lvlJc w:val="left"/>
    </w:lvl>
    <w:lvl w:ilvl="2" w:tplc="952E9710">
      <w:numFmt w:val="decimal"/>
      <w:lvlText w:val=""/>
      <w:lvlJc w:val="left"/>
    </w:lvl>
    <w:lvl w:ilvl="3" w:tplc="C28E4728">
      <w:numFmt w:val="decimal"/>
      <w:lvlText w:val=""/>
      <w:lvlJc w:val="left"/>
    </w:lvl>
    <w:lvl w:ilvl="4" w:tplc="550E4C54">
      <w:numFmt w:val="decimal"/>
      <w:lvlText w:val=""/>
      <w:lvlJc w:val="left"/>
    </w:lvl>
    <w:lvl w:ilvl="5" w:tplc="BADABE4E">
      <w:numFmt w:val="decimal"/>
      <w:lvlText w:val=""/>
      <w:lvlJc w:val="left"/>
    </w:lvl>
    <w:lvl w:ilvl="6" w:tplc="3724C824">
      <w:numFmt w:val="decimal"/>
      <w:lvlText w:val=""/>
      <w:lvlJc w:val="left"/>
    </w:lvl>
    <w:lvl w:ilvl="7" w:tplc="9B26684C">
      <w:numFmt w:val="decimal"/>
      <w:lvlText w:val=""/>
      <w:lvlJc w:val="left"/>
    </w:lvl>
    <w:lvl w:ilvl="8" w:tplc="BB6CBC14">
      <w:numFmt w:val="decimal"/>
      <w:lvlText w:val=""/>
      <w:lvlJc w:val="left"/>
    </w:lvl>
  </w:abstractNum>
  <w:num w:numId="1" w16cid:durableId="1390835875">
    <w:abstractNumId w:val="1"/>
    <w:lvlOverride w:ilvl="0">
      <w:startOverride w:val="1"/>
    </w:lvlOverride>
  </w:num>
  <w:num w:numId="2" w16cid:durableId="4285685">
    <w:abstractNumId w:val="2"/>
    <w:lvlOverride w:ilvl="0">
      <w:startOverride w:val="1"/>
    </w:lvlOverride>
  </w:num>
  <w:num w:numId="3" w16cid:durableId="1122966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574"/>
    <w:rsid w:val="00120814"/>
    <w:rsid w:val="008B5574"/>
    <w:rsid w:val="00A6099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1B2FF"/>
  <w15:docId w15:val="{10830A69-5BFB-4FDF-AFD0-5D4850942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4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12081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20814"/>
    <w:rPr>
      <w:b/>
      <w:bCs/>
    </w:rPr>
  </w:style>
  <w:style w:type="character" w:styleId="Emphasis">
    <w:name w:val="Emphasis"/>
    <w:basedOn w:val="DefaultParagraphFont"/>
    <w:uiPriority w:val="20"/>
    <w:qFormat/>
    <w:rsid w:val="00120814"/>
    <w:rPr>
      <w:i/>
      <w:iCs/>
    </w:rPr>
  </w:style>
  <w:style w:type="paragraph" w:customStyle="1" w:styleId="is-empty">
    <w:name w:val="is-empty"/>
    <w:basedOn w:val="Normal"/>
    <w:rsid w:val="00120814"/>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1678</Words>
  <Characters>9569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Aaditya Mhatre</cp:lastModifiedBy>
  <cp:revision>2</cp:revision>
  <dcterms:created xsi:type="dcterms:W3CDTF">2026-03-29T20:09:00Z</dcterms:created>
  <dcterms:modified xsi:type="dcterms:W3CDTF">2026-03-30T20:34:00Z</dcterms:modified>
</cp:coreProperties>
</file>