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873A"/>
          <w:sz w:val="20"/>
          <w:szCs w:val="20"/>
        </w:rPr>
        <w:t xml:space="preserve">DAY 5 · POST-LUNCH LAB H3 · TEAM EXERCISE · CAPSTONE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6233F"/>
          <w:sz w:val="40"/>
          <w:szCs w:val="40"/>
        </w:rPr>
        <w:t xml:space="preserve">Capstone Scoping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Scope a real CX problem for the Week-4 capstone: one journey, clear metrics, and an evaluation plan.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allotted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40–50 minutes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provided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Capstone_Brief_Template.docx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 alone or in pairs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Either — pairs are encouraged for discussion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Objective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As a team, choose and scope ONE real CX problem you will build for the Week-4 capstone, and complete the one-page brief template: Problem, Channels, Success Metrics, and Eval Plan — using everything from today as your toolkit.</w:t>
      </w:r>
    </w:p>
    <w:p>
      <w:pPr>
        <w:pStyle w:val="Heading2"/>
      </w:pPr>
      <w:r>
        <w:t xml:space="preserve">Steps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As a team, brainstorm 3–5 candidate CX problems (one per industry vertical is a good starting spread) — then pick ONE. Prefer a single channel and a single customer journey over something broad.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Open Capstone_Brief_Template.docx and read the worked example in the Appendix for the level of specificity expected.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Write your Problem statement: who is the customer, what are they trying to do, and why does it currently need a human?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Define target Success Metrics: resolution rate, CSAT and cost-per-contact — as numbers, not ranges (e.g. '≥75% resolution', not 'improve resolution').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Write your Eval Plan: how many golden conversations will you need, what will your LLM-as-judge rubric check, and what are your eval-gate thresholds (reuse the gate logic from Lab H2 this afternoon)?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Present your one-page brief to another team in 2 minutes. Ask them: is this specific enough that you could start building tomorrow?</w:t>
      </w:r>
    </w:p>
    <w:p>
      <w:pPr>
        <w:pStyle w:val="Heading2"/>
      </w:pPr>
      <w:r>
        <w:t xml:space="preserve">Deliverable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completed one-page Capstone_Brief_Template.docx, specific enough to hand to a facilitator as your Week-4 starting point.</w:t>
      </w:r>
    </w:p>
    <w:p>
      <w:pPr>
        <w:pStyle w:val="Heading2"/>
      </w:pPr>
      <w:r>
        <w:t xml:space="preserve">Facilitator Tips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The single biggest failure mode at this stage is scope: teams default to 'automate all of customer support.' Push hard for one journey, one channel.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If a team's metrics are still vague after Step 4 ('improve CSAT'), don't let them move on — a metric that isn't gate-able isn't finished.</w:t>
      </w:r>
    </w:p>
    <w:p>
      <w:pPr>
        <w:pBdr>
          <w:top w:val="single" w:color="DCE3EA" w:sz="4"/>
          <w:bottom w:val="single" w:color="DCE3EA" w:sz="4"/>
          <w:left w:val="single" w:color="E8873A" w:sz="24"/>
          <w:right w:val="single" w:color="DCE3EA" w:sz="4"/>
        </w:pBdr>
        <w:shd w:fill="F4F6F8" w:val="clear"/>
        <w:spacing w:after="200" w:before="160"/>
      </w:pPr>
      <w:r>
        <w:rPr>
          <w:b/>
          <w:bCs/>
          <w:color w:val="16233F"/>
          <w:sz w:val="21"/>
          <w:szCs w:val="21"/>
        </w:rPr>
        <w:t xml:space="preserve">  Reflect:  </w:t>
      </w:r>
      <w:r>
        <w:rPr>
          <w:i/>
          <w:iCs/>
          <w:color w:val="333333"/>
          <w:sz w:val="21"/>
          <w:szCs w:val="21"/>
        </w:rPr>
        <w:t xml:space="preserve">If you only had budget to build ONE of the three eval-gate checks from this afternoon before your capstone demo, which would you pick, and what risk are you accepting by skipping the other two?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mbria" w:cs="Cambria" w:eastAsia="Cambria" w:hAnsi="Cambria"/>
      <w:b/>
      <w:bCs/>
      <w:color w:val="1623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1623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2026-07-18T12:32:55.684Z</dcterms:created>
  <dcterms:modified xsi:type="dcterms:W3CDTF">2026-07-18T12:32:55.684Z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