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6A5DC" w14:textId="77777777" w:rsidR="00832528" w:rsidRPr="00832528" w:rsidRDefault="00832528" w:rsidP="00832528">
      <w:pPr>
        <w:rPr>
          <w:b/>
          <w:bCs/>
        </w:rPr>
      </w:pPr>
      <w:r w:rsidRPr="00832528">
        <w:rPr>
          <w:b/>
          <w:bCs/>
        </w:rPr>
        <w:t>Key Projects – Partnership</w:t>
      </w:r>
    </w:p>
    <w:p w14:paraId="1FF5414F" w14:textId="6E9CC6CE" w:rsidR="00832528" w:rsidRPr="00933462" w:rsidRDefault="00933462">
      <w:pPr>
        <w:rPr>
          <w:b/>
          <w:bCs/>
        </w:rPr>
      </w:pPr>
      <w:r w:rsidRPr="00933462">
        <w:rPr>
          <w:b/>
          <w:bCs/>
        </w:rPr>
        <w:t xml:space="preserve">Tata Capital Financial Literacy: </w:t>
      </w:r>
      <w:r w:rsidRPr="00933462">
        <w:rPr>
          <w:b/>
          <w:bCs/>
        </w:rPr>
        <w:t>DhanGyan</w:t>
      </w:r>
    </w:p>
    <w:p w14:paraId="61B15BC6" w14:textId="77777777" w:rsidR="00933462" w:rsidRDefault="00933462" w:rsidP="00933462">
      <w:r>
        <w:t>DhanGyan is a comprehensive online financial literacy course started in FY 2015 by Tata Capital and the Centre for Environmental Research and Education (CERE).</w:t>
      </w:r>
    </w:p>
    <w:p w14:paraId="6F390484" w14:textId="77777777" w:rsidR="00933462" w:rsidRDefault="00933462" w:rsidP="00933462">
      <w:r>
        <w:t>This course is free and can be accessed from a laptop, desktop, tablet, or from a smartphone with an active connection to the internet. It is available both in Hindi and English, for the user to be able to decide on their own how do they want to pursue it. Financial concepts are explained using simple stories, interactive games, and exercises to keep the learner engaged for the duration of the course.</w:t>
      </w:r>
    </w:p>
    <w:p w14:paraId="0F83B883" w14:textId="59D0B209" w:rsidR="00933462" w:rsidRDefault="00933462" w:rsidP="00933462">
      <w:r>
        <w:t>There are a total of 9 chapters in this course, covering the basics of money, budgeting, investments, banking, stock market, mutual fund, insurance and retirement planning. The module provides comprehensive coverage of the NFLAT (National Financial Literacy Awareness Test, organised by the Govt of India) syllabus and goes beyond to also provide real-world financial skills. On completing our course, learners will be ready for the NFLAT exam.</w:t>
      </w:r>
    </w:p>
    <w:p w14:paraId="364AF2C4" w14:textId="50F36C57" w:rsidR="00933462" w:rsidRDefault="00933462" w:rsidP="00933462"/>
    <w:p w14:paraId="25902ECF" w14:textId="2599173B" w:rsidR="00933462" w:rsidRDefault="00933462" w:rsidP="00933462">
      <w:pPr>
        <w:rPr>
          <w:rStyle w:val="Strong"/>
          <w:rFonts w:ascii="Arial" w:hAnsi="Arial" w:cs="Arial"/>
          <w:color w:val="5C5C5C"/>
          <w:sz w:val="23"/>
          <w:szCs w:val="23"/>
          <w:shd w:val="clear" w:color="auto" w:fill="FFFFFF"/>
        </w:rPr>
      </w:pPr>
      <w:r>
        <w:rPr>
          <w:rStyle w:val="Strong"/>
          <w:rFonts w:ascii="Arial" w:hAnsi="Arial" w:cs="Arial"/>
          <w:color w:val="5C5C5C"/>
          <w:sz w:val="23"/>
          <w:szCs w:val="23"/>
          <w:shd w:val="clear" w:color="auto" w:fill="FFFFFF"/>
        </w:rPr>
        <w:t>SEED Replicator Programme: Start-Up Incubation Workshop</w:t>
      </w:r>
    </w:p>
    <w:p w14:paraId="3AAAC18E" w14:textId="77777777" w:rsidR="00933462" w:rsidRDefault="00933462" w:rsidP="00933462">
      <w:r>
        <w:t>The workshop features 2 days of interactive incubation sessions focused on accelerating startup development. It provides participants with essential business tools including the Lean Enterprise Blue Print and Go-to-Market pitch templates.</w:t>
      </w:r>
    </w:p>
    <w:p w14:paraId="7D1CFC03" w14:textId="2A3637E2" w:rsidR="00933462" w:rsidRDefault="00933462" w:rsidP="00933462">
      <w:r>
        <w:t>Additionally, participants receive sector-specific carry-home workbooks tailored to their industry, enabling continued progress after the workshop. This practical, toolkit-driven approach supports entrepreneurs in rapidly validating their business models and preparing for market entry.</w:t>
      </w:r>
    </w:p>
    <w:p w14:paraId="7D0AA6C2" w14:textId="1CAC673D" w:rsidR="00933462" w:rsidRDefault="00933462" w:rsidP="00933462"/>
    <w:p w14:paraId="1D0149AE" w14:textId="5192A416" w:rsidR="00933462" w:rsidRDefault="00933462" w:rsidP="00933462">
      <w:pPr>
        <w:rPr>
          <w:b/>
          <w:bCs/>
        </w:rPr>
      </w:pPr>
      <w:r w:rsidRPr="00933462">
        <w:rPr>
          <w:b/>
          <w:bCs/>
        </w:rPr>
        <w:t>Entrepreneurship program for differently abled</w:t>
      </w:r>
    </w:p>
    <w:p w14:paraId="281068A1" w14:textId="77777777" w:rsidR="00933462" w:rsidRPr="00933462" w:rsidRDefault="00933462" w:rsidP="00933462">
      <w:r w:rsidRPr="00933462">
        <w:t>The PWD Entrepreneurship Incubator Program is a special project funded by the British Council as part of the Chevening Alumni Programme (CAP).</w:t>
      </w:r>
    </w:p>
    <w:p w14:paraId="01ADB198" w14:textId="2C6DAA87" w:rsidR="00933462" w:rsidRDefault="00933462" w:rsidP="00933462">
      <w:r w:rsidRPr="00933462">
        <w:t>The British Council funded Entrepreneurship Incubator Program for PWDs is a special project with focus on comprehensive new learning, mentoring and access to 6</w:t>
      </w:r>
      <w:r w:rsidR="00431871">
        <w:t>5</w:t>
      </w:r>
      <w:r w:rsidRPr="00933462">
        <w:t xml:space="preserve"> entrepreneurs and pitch their virtual round table held by RISE.</w:t>
      </w:r>
    </w:p>
    <w:p w14:paraId="7962B564" w14:textId="5AD5AC98" w:rsidR="00431871" w:rsidRDefault="00431871" w:rsidP="00933462"/>
    <w:p w14:paraId="524B3961" w14:textId="309BBA05" w:rsidR="00431871" w:rsidRPr="00431871" w:rsidRDefault="00431871" w:rsidP="00933462">
      <w:pPr>
        <w:rPr>
          <w:b/>
          <w:bCs/>
        </w:rPr>
      </w:pPr>
      <w:r w:rsidRPr="00431871">
        <w:rPr>
          <w:b/>
          <w:bCs/>
        </w:rPr>
        <w:t>Glenmark Nutrition Awards</w:t>
      </w:r>
    </w:p>
    <w:p w14:paraId="70419C91" w14:textId="77777777" w:rsidR="00431871" w:rsidRDefault="00431871" w:rsidP="00431871">
      <w:r>
        <w:lastRenderedPageBreak/>
        <w:t>Glenmark Foundation has been focused on malnutrition as a core issue with special attention to children in the age group of 0 to 6 years, pregnant and lactating women and more. It has adopted a 360 degree approach to tackling malnutrition through various programs and interventions. As part of taking a step in this direction, Glenmark Nutrition Awards was organized for the first time during the RISE World Summit which was held on 28th – 29th January 2021 in partnership with the UN World Food Programme and Idobro Impact Solutions. It aimed to strengthen the eco-system to fight the scourge of hunger and support healthy mothers and children as per Glenmark’s mandate to combat malnutrition.</w:t>
      </w:r>
    </w:p>
    <w:p w14:paraId="613C10E8" w14:textId="0ABF67C6" w:rsidR="00431871" w:rsidRDefault="00431871" w:rsidP="00431871">
      <w:r>
        <w:t>Conceived as a platform to recognize non-governmental organizations (NGOs) and individuals who undertook exceptional efforts during the Covid-19 pandemic, the focus of the Nutrition Awards continued and revolved around Diet diversity and Innovation in the second and third year. The objective was to support the NGOs who have worked on the lines of innovation, impact, inspiration and collaboration in improving the dietary diversity among women and children, adolescent girls and vulnerable groups from the communities, using innovative strategies for implementation and adoption.</w:t>
      </w:r>
    </w:p>
    <w:p w14:paraId="6BFCBF63" w14:textId="5A473C76" w:rsidR="00431871" w:rsidRDefault="00431871" w:rsidP="00431871"/>
    <w:p w14:paraId="79E772AD" w14:textId="4952FFA1" w:rsidR="00431871" w:rsidRPr="00431871" w:rsidRDefault="00431871" w:rsidP="00431871">
      <w:pPr>
        <w:rPr>
          <w:b/>
          <w:bCs/>
        </w:rPr>
      </w:pPr>
      <w:r w:rsidRPr="00431871">
        <w:rPr>
          <w:b/>
          <w:bCs/>
        </w:rPr>
        <w:t>Smart Aid International</w:t>
      </w:r>
    </w:p>
    <w:p w14:paraId="10259B15" w14:textId="3D638CF1" w:rsidR="00431871" w:rsidRDefault="00431871" w:rsidP="00431871">
      <w:r w:rsidRPr="00431871">
        <w:t>Smart Aid Help Desks for Vaccination Assistance</w:t>
      </w:r>
    </w:p>
    <w:p w14:paraId="2F22DA5C" w14:textId="1FD69A28" w:rsidR="00431871" w:rsidRDefault="00431871" w:rsidP="00431871">
      <w:r w:rsidRPr="00431871">
        <w:t>Addressing vaccination hesitation, supporting immunization activities and promoting COVID Appropriate Behavior (CAB) by leveraging community leaders, youth and technology</w:t>
      </w:r>
      <w:r>
        <w:t>.</w:t>
      </w:r>
    </w:p>
    <w:p w14:paraId="06E4B8D7" w14:textId="1A2952DA" w:rsidR="00431871" w:rsidRDefault="00431871" w:rsidP="00431871">
      <w:r w:rsidRPr="00431871">
        <w:t>The vaccination assistance help desks locations in densely populated pockets of Dharavi, the largest slum in Asia.</w:t>
      </w:r>
    </w:p>
    <w:p w14:paraId="3E5C2E24" w14:textId="7162F6B6" w:rsidR="00431871" w:rsidRDefault="00431871" w:rsidP="00431871"/>
    <w:p w14:paraId="7C9FA9F0" w14:textId="5EB52332" w:rsidR="00431871" w:rsidRPr="00132E23" w:rsidRDefault="00431871" w:rsidP="00431871">
      <w:pPr>
        <w:rPr>
          <w:b/>
          <w:bCs/>
        </w:rPr>
      </w:pPr>
      <w:r w:rsidRPr="00132E23">
        <w:rPr>
          <w:b/>
          <w:bCs/>
        </w:rPr>
        <w:t>WeConnect International</w:t>
      </w:r>
    </w:p>
    <w:p w14:paraId="66142F4C" w14:textId="2FE70FE7" w:rsidR="00431871" w:rsidRDefault="00431871" w:rsidP="00431871">
      <w:r w:rsidRPr="00431871">
        <w:t>Ecosystem Research and Roundtable Management India</w:t>
      </w:r>
    </w:p>
    <w:p w14:paraId="1F2F4D77" w14:textId="77777777" w:rsidR="00431871" w:rsidRDefault="00431871" w:rsidP="00431871">
      <w:r>
        <w:t xml:space="preserve">WEConnect International is working with the United States Department of State Bureau South Central Asian Affairs (State SCA) on a project called “Women’s Empowerment through Economic Inclusion”. </w:t>
      </w:r>
    </w:p>
    <w:p w14:paraId="74BB97F5" w14:textId="77777777" w:rsidR="00431871" w:rsidRDefault="00431871" w:rsidP="00431871">
      <w:r>
        <w:t xml:space="preserve">Generate long-term opportunities for Women Owned Businesses (WOBs) to connect and conduct business with large buyers, including local and multinational corporations, government agencies, and non-profit and non-governmental organizations. </w:t>
      </w:r>
    </w:p>
    <w:p w14:paraId="5BC18804" w14:textId="77777777" w:rsidR="00431871" w:rsidRDefault="00431871" w:rsidP="00431871">
      <w:r>
        <w:t xml:space="preserve">The first phase – ecosystem mapping effort to identify the needs and capacity of WOBs, corporations and other key stakeholders, and key market linkages in India. </w:t>
      </w:r>
    </w:p>
    <w:p w14:paraId="2A8BDE97" w14:textId="77777777" w:rsidR="00431871" w:rsidRDefault="00431871" w:rsidP="00431871">
      <w:r>
        <w:t xml:space="preserve">The analytic approach “Why are so few women business owners winning procurement contracts from large organizations in India?” </w:t>
      </w:r>
    </w:p>
    <w:p w14:paraId="4E59E270" w14:textId="22D00A13" w:rsidR="00431871" w:rsidRDefault="00431871" w:rsidP="00431871">
      <w:r>
        <w:lastRenderedPageBreak/>
        <w:t>Includes desktop research conducted online, market research assembled through qualitative surveys and interviews, and a virtual roundtable to qualify research findings with pertinent stakeholders.</w:t>
      </w:r>
    </w:p>
    <w:p w14:paraId="221F3786" w14:textId="136F5B04" w:rsidR="00132E23" w:rsidRDefault="00132E23" w:rsidP="00431871"/>
    <w:p w14:paraId="32037255" w14:textId="5CF2B5D2" w:rsidR="00132E23" w:rsidRPr="00132E23" w:rsidRDefault="00132E23" w:rsidP="00431871">
      <w:pPr>
        <w:rPr>
          <w:b/>
          <w:bCs/>
        </w:rPr>
      </w:pPr>
      <w:r w:rsidRPr="00132E23">
        <w:rPr>
          <w:b/>
          <w:bCs/>
        </w:rPr>
        <w:t>Kotak Education Foundation</w:t>
      </w:r>
    </w:p>
    <w:p w14:paraId="5A2A24CD" w14:textId="77777777" w:rsidR="00132E23" w:rsidRDefault="00132E23" w:rsidP="00132E23">
      <w:r>
        <w:t>Kotak Education foundation (KEF), the CSR arm of Kotak Mahindra Bank empowers young people from underprivileged families through various education-based initiatives, and equips them with employable skills so they can grow and live with dignity.</w:t>
      </w:r>
    </w:p>
    <w:p w14:paraId="46E1AE26" w14:textId="77777777" w:rsidR="00132E23" w:rsidRDefault="00132E23" w:rsidP="00132E23">
      <w:r>
        <w:t>The School Leadership Development Intervention was created by KEF with a mission to strengthen leadership and managerial practices of KEF partner school leaders so as to enable them to create, sustain and lead a culture of academic and personal success for their students.</w:t>
      </w:r>
    </w:p>
    <w:p w14:paraId="66363285" w14:textId="25EAEFDC" w:rsidR="00132E23" w:rsidRDefault="00132E23" w:rsidP="00132E23">
      <w:r>
        <w:t>Idobro Impact Solutions has partnered with KEF to conduct an assessment of the SLDI program and assess the change brought about by the program through interaction with SHMs and PHMs through detailed interviews using specifically designed tools and using pre-defined criterias.</w:t>
      </w:r>
    </w:p>
    <w:p w14:paraId="4100A06A" w14:textId="5016E603" w:rsidR="00132E23" w:rsidRDefault="00132E23" w:rsidP="00132E23"/>
    <w:p w14:paraId="1982E353" w14:textId="4078EC27" w:rsidR="00132E23" w:rsidRPr="00132E23" w:rsidRDefault="00132E23" w:rsidP="00132E23">
      <w:pPr>
        <w:rPr>
          <w:b/>
          <w:bCs/>
        </w:rPr>
      </w:pPr>
      <w:r w:rsidRPr="00132E23">
        <w:rPr>
          <w:b/>
          <w:bCs/>
        </w:rPr>
        <w:t>United Schools Organization</w:t>
      </w:r>
    </w:p>
    <w:p w14:paraId="64B0E4AE" w14:textId="77777777" w:rsidR="00132E23" w:rsidRDefault="00132E23" w:rsidP="00132E23">
      <w:r>
        <w:t>Instituted around the theme of ‘Healthier Children, Healthier World’, Glenmark Foundation is the CSR arm of Glenmark Pharmaceuticals. They are actively working towards improving child health and reducing infant / child mortality, and are a huge advocate for positive health seeking behaviours.</w:t>
      </w:r>
    </w:p>
    <w:p w14:paraId="1C07169C" w14:textId="77777777" w:rsidR="00132E23" w:rsidRDefault="00132E23" w:rsidP="00132E23">
      <w:r>
        <w:t>With Glenmark , United Schools Organization in association with Rise Infinity Foundation wanted to increase awareness about the Immunity with the thought of having unique recipes from our own indigenous roots.</w:t>
      </w:r>
    </w:p>
    <w:p w14:paraId="7A085CB2" w14:textId="142808DA" w:rsidR="00132E23" w:rsidRDefault="00132E23" w:rsidP="00132E23">
      <w:r>
        <w:t>This “My Immunobooster recipe” competition is of two phases with different categories.</w:t>
      </w:r>
    </w:p>
    <w:p w14:paraId="327B0AB2" w14:textId="68F46792" w:rsidR="00132E23" w:rsidRDefault="00132E23" w:rsidP="00431871"/>
    <w:p w14:paraId="03364760" w14:textId="45898FCB" w:rsidR="00132E23" w:rsidRPr="00132E23" w:rsidRDefault="00132E23" w:rsidP="00431871">
      <w:pPr>
        <w:rPr>
          <w:b/>
          <w:bCs/>
        </w:rPr>
      </w:pPr>
      <w:r w:rsidRPr="00132E23">
        <w:rPr>
          <w:b/>
          <w:bCs/>
        </w:rPr>
        <w:t>Adani Foundation</w:t>
      </w:r>
    </w:p>
    <w:p w14:paraId="35DD1233" w14:textId="77777777" w:rsidR="00132E23" w:rsidRDefault="00132E23" w:rsidP="00132E23">
      <w:r>
        <w:t>Adani Foundation and Adani Electricity in partnership with RISE Infinity Foundation are undertaking the “Community Development Program” in select communities in Mira Bhayandar, Thane consisting of various activities such as:</w:t>
      </w:r>
    </w:p>
    <w:p w14:paraId="7D0FF269" w14:textId="77777777" w:rsidR="00132E23" w:rsidRDefault="00132E23" w:rsidP="00132E23">
      <w:pPr>
        <w:pStyle w:val="ListParagraph"/>
        <w:numPr>
          <w:ilvl w:val="0"/>
          <w:numId w:val="8"/>
        </w:numPr>
      </w:pPr>
      <w:r>
        <w:t xml:space="preserve">Urban Health Help Desks: to promote covid appropriate behavior and encourage vaccination </w:t>
      </w:r>
    </w:p>
    <w:p w14:paraId="67D3A12D" w14:textId="77777777" w:rsidR="00132E23" w:rsidRDefault="00132E23" w:rsidP="00132E23">
      <w:pPr>
        <w:pStyle w:val="ListParagraph"/>
        <w:numPr>
          <w:ilvl w:val="0"/>
          <w:numId w:val="8"/>
        </w:numPr>
      </w:pPr>
      <w:r>
        <w:t>Health camps: for pregnant and lactating women</w:t>
      </w:r>
    </w:p>
    <w:p w14:paraId="3CDB1F14" w14:textId="77777777" w:rsidR="00132E23" w:rsidRDefault="00132E23" w:rsidP="00132E23">
      <w:pPr>
        <w:pStyle w:val="ListParagraph"/>
        <w:numPr>
          <w:ilvl w:val="0"/>
          <w:numId w:val="8"/>
        </w:numPr>
      </w:pPr>
      <w:r>
        <w:lastRenderedPageBreak/>
        <w:t>Nutri-gardens to improve nutrition</w:t>
      </w:r>
    </w:p>
    <w:p w14:paraId="3D44130A" w14:textId="77777777" w:rsidR="00132E23" w:rsidRDefault="00132E23" w:rsidP="00132E23">
      <w:pPr>
        <w:pStyle w:val="ListParagraph"/>
        <w:numPr>
          <w:ilvl w:val="0"/>
          <w:numId w:val="8"/>
        </w:numPr>
      </w:pPr>
      <w:r>
        <w:t>Civic engagement and community sensitisation for waste management</w:t>
      </w:r>
    </w:p>
    <w:p w14:paraId="779B3920" w14:textId="77777777" w:rsidR="00132E23" w:rsidRDefault="00132E23" w:rsidP="00132E23">
      <w:pPr>
        <w:pStyle w:val="ListParagraph"/>
        <w:numPr>
          <w:ilvl w:val="0"/>
          <w:numId w:val="8"/>
        </w:numPr>
      </w:pPr>
      <w:r>
        <w:t>Training for SHG women</w:t>
      </w:r>
    </w:p>
    <w:p w14:paraId="495E3D28" w14:textId="25CD4554" w:rsidR="00132E23" w:rsidRDefault="00132E23" w:rsidP="00132E23">
      <w:pPr>
        <w:pStyle w:val="ListParagraph"/>
        <w:numPr>
          <w:ilvl w:val="0"/>
          <w:numId w:val="8"/>
        </w:numPr>
      </w:pPr>
      <w:r>
        <w:t>Community interaction to gauge current needs to strategise long term interventions</w:t>
      </w:r>
    </w:p>
    <w:p w14:paraId="4EE96EC6" w14:textId="1933C41B" w:rsidR="00132E23" w:rsidRDefault="00132E23" w:rsidP="00132E23"/>
    <w:p w14:paraId="71F7112E" w14:textId="4E11015A" w:rsidR="00132E23" w:rsidRPr="00132E23" w:rsidRDefault="00132E23" w:rsidP="00132E23">
      <w:pPr>
        <w:rPr>
          <w:b/>
          <w:bCs/>
        </w:rPr>
      </w:pPr>
      <w:r w:rsidRPr="00132E23">
        <w:rPr>
          <w:b/>
          <w:bCs/>
        </w:rPr>
        <w:t>Cheshire Disability Trust</w:t>
      </w:r>
    </w:p>
    <w:p w14:paraId="7D6DBC86" w14:textId="1EBB696D" w:rsidR="00132E23" w:rsidRDefault="00132E23" w:rsidP="00132E23">
      <w:r w:rsidRPr="00132E23">
        <w:t>Rise Infinity Foundation with Cheshire Disability Trust Bangalore to arrange funds to establish a tailoring training centre for the differently abled women they are supporting. The centre was opened in July, but was not fully functional till only recently because of the pandemic. RIF is to give online training on how to stitch cotton bags, and how to market them to the 15 – 30 women who will participate, in an effort to help them in entrepreneurship and livelihood.</w:t>
      </w:r>
    </w:p>
    <w:p w14:paraId="16C84E4C" w14:textId="13ECB12A" w:rsidR="00132E23" w:rsidRDefault="00132E23" w:rsidP="00132E23"/>
    <w:p w14:paraId="5AA29BD3" w14:textId="77777777" w:rsidR="00132E23" w:rsidRPr="00132E23" w:rsidRDefault="00132E23" w:rsidP="00132E23">
      <w:pPr>
        <w:rPr>
          <w:b/>
          <w:bCs/>
        </w:rPr>
      </w:pPr>
      <w:r w:rsidRPr="00132E23">
        <w:rPr>
          <w:b/>
          <w:bCs/>
        </w:rPr>
        <w:t>Lilavati Podar High School – RISE Program</w:t>
      </w:r>
    </w:p>
    <w:p w14:paraId="2B40E2EB" w14:textId="77777777" w:rsidR="00132E23" w:rsidRDefault="00132E23" w:rsidP="00132E23">
      <w:r>
        <w:t>In December 2018, Idobro conducted an action research program to train 100 students on the RISE Citizenship program. The students combined SDG’s &amp; RISE values with the college’s theme “Action for Harmony” to promote waste management techniques on the college campus but also in their internship schools across the city.</w:t>
      </w:r>
    </w:p>
    <w:p w14:paraId="7A555206" w14:textId="14A698CA" w:rsidR="00132E23" w:rsidRDefault="00132E23" w:rsidP="00132E23">
      <w:r>
        <w:t>Assemblies were conducted on waste management across 7 internship schools which sensitized teachers &amp; students on the need for proper waste management. A survey of the teachers of the schools was undertaken to see the impact &amp; analysis revealed that 94% of the participants felt that the assemblies were impactful and were the need of the hour.</w:t>
      </w:r>
    </w:p>
    <w:p w14:paraId="7C779DC6" w14:textId="27DD5DD7" w:rsidR="00132E23" w:rsidRDefault="00132E23" w:rsidP="00132E23"/>
    <w:p w14:paraId="207DACAC" w14:textId="77777777" w:rsidR="00132E23" w:rsidRPr="00132E23" w:rsidRDefault="00132E23" w:rsidP="00132E23">
      <w:pPr>
        <w:rPr>
          <w:b/>
          <w:bCs/>
        </w:rPr>
      </w:pPr>
      <w:r w:rsidRPr="00132E23">
        <w:rPr>
          <w:b/>
          <w:bCs/>
        </w:rPr>
        <w:t>St Xavier's Institute of Learning – SDG &amp; RISE Program</w:t>
      </w:r>
    </w:p>
    <w:p w14:paraId="105601A7" w14:textId="77777777" w:rsidR="00132E23" w:rsidRDefault="00132E23" w:rsidP="00132E23">
      <w:r>
        <w:t>In December 2018, Idobro conducted an action research program to train 100 students on the RISE Citizenship program. The students combined SDG’s &amp; RISE values with the college’s theme “Action for Harmony” to promote waste management techniques on the college campus but also in their internship schools across the city.</w:t>
      </w:r>
    </w:p>
    <w:p w14:paraId="7265CCF8" w14:textId="5671A497" w:rsidR="00132E23" w:rsidRDefault="00132E23" w:rsidP="00132E23">
      <w:r>
        <w:t>Assemblies were conducted on waste management across 7 internship schools which sensitized teachers &amp; students on the need for proper waste management. A survey of the teachers of the schools was undertaken to see the impact &amp; analysis revealed that 94% of the participants felt that the assemblies were impactful and were the need of the hour.</w:t>
      </w:r>
    </w:p>
    <w:p w14:paraId="57366A84" w14:textId="77777777" w:rsidR="00132E23" w:rsidRPr="00132E23" w:rsidRDefault="00132E23" w:rsidP="00132E23">
      <w:pPr>
        <w:rPr>
          <w:b/>
          <w:bCs/>
        </w:rPr>
      </w:pPr>
      <w:r w:rsidRPr="00132E23">
        <w:rPr>
          <w:b/>
          <w:bCs/>
        </w:rPr>
        <w:t>Swedish Institute - SSIP</w:t>
      </w:r>
    </w:p>
    <w:p w14:paraId="60C40C98" w14:textId="006F3AA6" w:rsidR="00132E23" w:rsidRDefault="00132E23" w:rsidP="00132E23">
      <w:r>
        <w:lastRenderedPageBreak/>
        <w:t>Idobro partnered with the Swedish Institute for the Social and Sustainability Immersion Program (SSIP) over three consecutive years. The program was focused on sharing experiences and to explore collaboration and showcase projects that focus on diversity, inclusion and sustainability among the Swedish Institute Alumni and Swedish companies in India.</w:t>
      </w:r>
    </w:p>
    <w:p w14:paraId="55C01EFC" w14:textId="77777777" w:rsidR="00132E23" w:rsidRPr="00132E23" w:rsidRDefault="00132E23" w:rsidP="00132E23">
      <w:pPr>
        <w:rPr>
          <w:b/>
          <w:bCs/>
        </w:rPr>
      </w:pPr>
      <w:r w:rsidRPr="00132E23">
        <w:rPr>
          <w:b/>
          <w:bCs/>
        </w:rPr>
        <w:t>VVF Limited – Hygiene Behaviour Change Program</w:t>
      </w:r>
    </w:p>
    <w:p w14:paraId="4629ADA6" w14:textId="2A5B7127" w:rsidR="00132E23" w:rsidRDefault="00132E23" w:rsidP="00132E23">
      <w:r>
        <w:t>VVF Limited partnered with Idobro to design &amp; implement a Behaviour Change Campaign focused around healthy living through washing of hands in government schools across Maharashtra. The program was implemented in phases, the first targeted 15,000 school children &amp; the second engaged with 35,000. The BCC was designed keeping in mind the target group, i.e. the students and involved various activities such as games, demos, role plays, and videos around the outskirts of Mumbai. A special animated video along with a jingle was also created to be shown to the children leading to a high rate of recall among them.</w:t>
      </w:r>
    </w:p>
    <w:p w14:paraId="11109FEA" w14:textId="45D39712" w:rsidR="00132E23" w:rsidRDefault="00132E23" w:rsidP="00132E23"/>
    <w:p w14:paraId="77E8DD5B" w14:textId="77777777" w:rsidR="00132E23" w:rsidRPr="00132E23" w:rsidRDefault="00132E23" w:rsidP="00132E23">
      <w:pPr>
        <w:rPr>
          <w:b/>
          <w:bCs/>
        </w:rPr>
      </w:pPr>
      <w:r w:rsidRPr="00132E23">
        <w:rPr>
          <w:b/>
          <w:bCs/>
        </w:rPr>
        <w:t>Running &amp; Living – Marathon at Aarey</w:t>
      </w:r>
    </w:p>
    <w:p w14:paraId="615756D1" w14:textId="31F63A49" w:rsidR="00132E23" w:rsidRDefault="00132E23" w:rsidP="00132E23">
      <w:r>
        <w:t>Idobro partnered with Running &amp; Living, an organisation that believes in encouraging people to run for the several health benefits associated with running. Idobro organised two half marathons every year in Aarey, one in the monsoons, and one in December from 2015 to 2017. The monsoon marathons saw a higher number of participation compared to the ones held in December. The oldest person who ran to keep fit was 90 years! We also got the participation of corporate teams, who took part for the dual benefit of fitness and team building.</w:t>
      </w:r>
    </w:p>
    <w:p w14:paraId="4E26D47E" w14:textId="42B2B4AC" w:rsidR="00132E23" w:rsidRDefault="00132E23" w:rsidP="00132E23"/>
    <w:p w14:paraId="5CCA0E96" w14:textId="522CFC98" w:rsidR="00132E23" w:rsidRPr="00132E23" w:rsidRDefault="00132E23" w:rsidP="00132E23">
      <w:pPr>
        <w:rPr>
          <w:b/>
          <w:bCs/>
        </w:rPr>
      </w:pPr>
      <w:r w:rsidRPr="00132E23">
        <w:rPr>
          <w:b/>
          <w:bCs/>
        </w:rPr>
        <w:t>Tata Capital Financial Services Ltd – Pan India Employee Engagement</w:t>
      </w:r>
    </w:p>
    <w:p w14:paraId="6FB7EBB1" w14:textId="4238D586" w:rsidR="00132E23" w:rsidRDefault="00132E23" w:rsidP="00132E23">
      <w:r w:rsidRPr="00132E23">
        <w:t>The Employee Engagement &amp; Volunteering activity done with Tata Capital in the year 2016 – 17, was one of the most ‘engaging’ one done with Corporates. Idobro partnered with them from November to March to organise monthly volunteering activities in their branches across 10 cities in India. Activities conducted were around sports, financial literacy, Secret Santa, mentoring students, waste management and clean up of streets, engaging with school children through presentations, quizzes and chart making. Over 1000 volunteers took part &amp; engaged with over 1200 beneficiaries.</w:t>
      </w:r>
    </w:p>
    <w:p w14:paraId="19643B97" w14:textId="354ED564" w:rsidR="00132E23" w:rsidRDefault="00132E23" w:rsidP="00132E23"/>
    <w:p w14:paraId="08217115" w14:textId="77777777" w:rsidR="00132E23" w:rsidRPr="00132E23" w:rsidRDefault="00132E23" w:rsidP="00132E23">
      <w:pPr>
        <w:rPr>
          <w:b/>
          <w:bCs/>
        </w:rPr>
      </w:pPr>
      <w:r w:rsidRPr="00132E23">
        <w:rPr>
          <w:b/>
          <w:bCs/>
        </w:rPr>
        <w:t>British Council - Young Women Social Entrepreneurship Program</w:t>
      </w:r>
    </w:p>
    <w:p w14:paraId="2C5D2662" w14:textId="68356677" w:rsidR="00132E23" w:rsidRDefault="00132E23" w:rsidP="00132E23">
      <w:r>
        <w:t xml:space="preserve">The Programme was developed by British Council &amp; Diageo- USL with the purpose of disseminating social enterprise expertise to women communities across India. Two of </w:t>
      </w:r>
      <w:r>
        <w:lastRenderedPageBreak/>
        <w:t>Idobro’s women employees were selected and trained in the area of social entrepreneurship at IIM Kozhikode. Post this, Idobro organised ‘Cascading Workshops’ and provided social enterprise trainings to 122 women members belonging to Self Help Group’s and others. The workshops focused on various aspects of enterprise development including business plan development, sales pitch, packaging, marketing and more.</w:t>
      </w:r>
    </w:p>
    <w:p w14:paraId="63A8E47B" w14:textId="6152292F" w:rsidR="00132E23" w:rsidRDefault="00132E23" w:rsidP="00132E23"/>
    <w:p w14:paraId="67637DCE" w14:textId="77777777" w:rsidR="00132E23" w:rsidRPr="00132E23" w:rsidRDefault="00132E23" w:rsidP="00132E23">
      <w:pPr>
        <w:rPr>
          <w:b/>
          <w:bCs/>
        </w:rPr>
      </w:pPr>
      <w:r w:rsidRPr="00132E23">
        <w:rPr>
          <w:b/>
          <w:bCs/>
        </w:rPr>
        <w:t>KJ Somaiya College - Sell-athon</w:t>
      </w:r>
    </w:p>
    <w:p w14:paraId="2802DC7F" w14:textId="7E81951C" w:rsidR="00132E23" w:rsidRDefault="00132E23" w:rsidP="00132E23">
      <w:r>
        <w:t>Idobro launched this concept in RISE 2016. Students of BloomBox, the entrepreneurship cell of KJ Somaiya College of Engineering, participated in this program. They got a hands on opportunity to sell products of Idobro Member entrepreneurs for a week during RISE Summit. The entrepreneurs gave the products on a consignment basis at wholesale prices. It was a win – win situation for both: Students learned and earned, and the entrepreneurs got visibility and sale</w:t>
      </w:r>
      <w:r>
        <w:t>.</w:t>
      </w:r>
    </w:p>
    <w:p w14:paraId="4C423C39" w14:textId="240D23A9" w:rsidR="00132E23" w:rsidRDefault="00132E23" w:rsidP="00132E23"/>
    <w:p w14:paraId="1276ABA9" w14:textId="77777777" w:rsidR="00132E23" w:rsidRPr="00132E23" w:rsidRDefault="00132E23" w:rsidP="00132E23">
      <w:pPr>
        <w:rPr>
          <w:b/>
          <w:bCs/>
        </w:rPr>
      </w:pPr>
      <w:r w:rsidRPr="00132E23">
        <w:rPr>
          <w:b/>
          <w:bCs/>
        </w:rPr>
        <w:t>US Consulate - Women Entrepreneurship Development Program</w:t>
      </w:r>
    </w:p>
    <w:p w14:paraId="271DD2C7" w14:textId="7FF6B2A3" w:rsidR="00132E23" w:rsidRDefault="00132E23" w:rsidP="00132E23">
      <w:r>
        <w:t>Idobro and the US Consulate conducted a 4 part training series to introduce entrepreneurs to key concepts of business scale planning. The program was based on Idobro’s ABCD training curriculum specially designed for entrepreneurs &amp; provided a spectrum of tools &amp; solutions to help them identify &amp; target customer base while keeping operations growing successfully! The group was a mixed gathering of established and new entrepreneurs. The program was designed to include theoretical knowledge &amp; real time solutions along with a Q&amp;A session with established entrepreneurs and experts.</w:t>
      </w:r>
    </w:p>
    <w:p w14:paraId="36300DFA" w14:textId="6C9505E9" w:rsidR="00132E23" w:rsidRDefault="00132E23" w:rsidP="00132E23"/>
    <w:p w14:paraId="28C5C756" w14:textId="77777777" w:rsidR="00132E23" w:rsidRPr="00132E23" w:rsidRDefault="00132E23" w:rsidP="00132E23">
      <w:pPr>
        <w:rPr>
          <w:b/>
          <w:bCs/>
        </w:rPr>
      </w:pPr>
      <w:r w:rsidRPr="00132E23">
        <w:rPr>
          <w:b/>
          <w:bCs/>
        </w:rPr>
        <w:t>Magic Bus India Foundation – Market Research for Entrepreneurship Opportunities</w:t>
      </w:r>
    </w:p>
    <w:p w14:paraId="2C10B089" w14:textId="4497DCBC" w:rsidR="00132E23" w:rsidRDefault="00132E23" w:rsidP="00132E23">
      <w:r>
        <w:t>Magic Bus India Foundation partnered with Idobro to undertake a market research for a program which would offer customised need driven training for youth. Idobro had to undertake the market research, in four semi-rural areas across Maharashtra and Telangana, to identify a need and skillsets for the said program. Having a deadline of two months, two teams were working simultaneously with local stakeholders at each location. A number of possible enterprises options were explored and their viability examined. Post study, each location had enterprise opportunities recommended, based on the local ecosystem along with the demand analysis to help in customising local program</w:t>
      </w:r>
      <w:r>
        <w:t>.</w:t>
      </w:r>
    </w:p>
    <w:p w14:paraId="10FC00E6" w14:textId="2EBB40E9" w:rsidR="00132E23" w:rsidRDefault="00132E23" w:rsidP="00132E23"/>
    <w:p w14:paraId="3BD9AB41" w14:textId="77777777" w:rsidR="00132E23" w:rsidRPr="00132E23" w:rsidRDefault="00132E23" w:rsidP="00132E23">
      <w:pPr>
        <w:rPr>
          <w:b/>
          <w:bCs/>
        </w:rPr>
      </w:pPr>
      <w:r w:rsidRPr="00132E23">
        <w:rPr>
          <w:b/>
          <w:bCs/>
        </w:rPr>
        <w:t>Tata Capital - Solar Entrepreneurship Program</w:t>
      </w:r>
    </w:p>
    <w:p w14:paraId="60B5FDD0" w14:textId="752908B2" w:rsidR="00132E23" w:rsidRDefault="00132E23" w:rsidP="00132E23">
      <w:r>
        <w:lastRenderedPageBreak/>
        <w:t>Tata Capital Financial Services partnered with Idobro to train youth with a keen interest in perusing careers in solar. 32 students formed the 1st batch. The training was conducted in February and March 2019 in Thane. 30 sessions were conducted comprising of technical knowledge as well as entrepreneurial skills. As part of the sessions, extreme care was taken to organise theoretical and practical sessions with visits to installation sites and expert guest faculty.</w:t>
      </w:r>
    </w:p>
    <w:p w14:paraId="423F9DF8" w14:textId="1D9C1AB9" w:rsidR="00132E23" w:rsidRDefault="00132E23" w:rsidP="00132E23"/>
    <w:p w14:paraId="563CC857" w14:textId="77777777" w:rsidR="00132E23" w:rsidRPr="00132E23" w:rsidRDefault="00132E23" w:rsidP="00132E23">
      <w:pPr>
        <w:rPr>
          <w:b/>
          <w:bCs/>
        </w:rPr>
      </w:pPr>
      <w:r w:rsidRPr="00132E23">
        <w:rPr>
          <w:b/>
          <w:bCs/>
        </w:rPr>
        <w:t>SATPUDA / PRADAN - Mushroom Supply Chain</w:t>
      </w:r>
    </w:p>
    <w:p w14:paraId="08B9E6B4" w14:textId="4DF5C8EB" w:rsidR="00132E23" w:rsidRDefault="00132E23" w:rsidP="00132E23">
      <w:r>
        <w:t>SATPUDA MUSHROOMS is a cooperative of tribal women oyster mushroom growers from some of the poorest families in India’s endemic poverty regions of tribal Madhya Pradesh. This was promoted by PRADAN, a national level premier professional rural development public service organization. Idobro undertook their market development and provided recommendations for a financial and operational growth strategy. This involved a detailed study of their Supply Chain and an end-to-end Value Chain analysis. We also designed and produced a 3600 communication campaign from an interactive website with recipes and nutrition information to point of sale buntings and more. Idobro also identified distribution channels and developed varied customer segments such as Hotels, Corporate buyers, Celebrity chefs and more.</w:t>
      </w:r>
    </w:p>
    <w:p w14:paraId="6929B65C" w14:textId="0045E335" w:rsidR="00132E23" w:rsidRDefault="00132E23" w:rsidP="00132E23"/>
    <w:p w14:paraId="1895A389" w14:textId="77777777" w:rsidR="00132E23" w:rsidRPr="00132E23" w:rsidRDefault="00132E23" w:rsidP="00132E23">
      <w:pPr>
        <w:rPr>
          <w:b/>
          <w:bCs/>
        </w:rPr>
      </w:pPr>
      <w:r w:rsidRPr="00132E23">
        <w:rPr>
          <w:b/>
          <w:bCs/>
        </w:rPr>
        <w:t>SEED – Replicator Workshop</w:t>
      </w:r>
    </w:p>
    <w:p w14:paraId="142A1E6E" w14:textId="0E83C8F0" w:rsidR="00132E23" w:rsidRDefault="00132E23" w:rsidP="00132E23">
      <w:r>
        <w:t>SEED partnered with Idobro to conduct the SEED Replicator Workshop at the World Trade Center. The workshop was conducted for Enterprising entrepreneurs who wish to imitate eco-friendly business models and create their business. The workshop was a part of a series of workshops in India, Thailand and Uganda organized between the United Nations environment programme and the German-based International Climate Initiative. The Workshop targets both originators of an idea and aspiring entrepreneurs and brings successful eco-inclusive business models that provide proven solutions to environmental challenges to be implemented in various geographic locations.</w:t>
      </w:r>
    </w:p>
    <w:p w14:paraId="70C046BF" w14:textId="1B6709FF" w:rsidR="00132E23" w:rsidRDefault="00132E23" w:rsidP="00132E23"/>
    <w:p w14:paraId="0F4571B9" w14:textId="77777777" w:rsidR="00132E23" w:rsidRPr="00132E23" w:rsidRDefault="00132E23" w:rsidP="00132E23">
      <w:pPr>
        <w:rPr>
          <w:b/>
          <w:bCs/>
        </w:rPr>
      </w:pPr>
      <w:r w:rsidRPr="00132E23">
        <w:rPr>
          <w:b/>
          <w:bCs/>
        </w:rPr>
        <w:t>BSE – Financial Literacy Workshops</w:t>
      </w:r>
    </w:p>
    <w:p w14:paraId="5AF731CF" w14:textId="219FD824" w:rsidR="00132E23" w:rsidRDefault="00132E23" w:rsidP="00132E23">
      <w:r>
        <w:t>Idobro along with the Bombay Stock Exchange (BSE) held over 20 workshops focused on Investor Awareness over a period of two years. The orkshops catered to the youth and women who were interested in investing in the stock market and not only saving, so as to create a second source of income for themselves. It made them aware on the risks associated with the same and ways to minimize it.</w:t>
      </w:r>
    </w:p>
    <w:p w14:paraId="0C33AF21" w14:textId="35D2347E" w:rsidR="00132E23" w:rsidRDefault="00132E23" w:rsidP="00132E23"/>
    <w:p w14:paraId="3CE78D80" w14:textId="77777777" w:rsidR="00132E23" w:rsidRPr="00132E23" w:rsidRDefault="00132E23" w:rsidP="00132E23">
      <w:pPr>
        <w:rPr>
          <w:b/>
          <w:bCs/>
        </w:rPr>
      </w:pPr>
      <w:r w:rsidRPr="00132E23">
        <w:rPr>
          <w:b/>
          <w:bCs/>
        </w:rPr>
        <w:lastRenderedPageBreak/>
        <w:t>CBFW – Mentoring Program</w:t>
      </w:r>
    </w:p>
    <w:p w14:paraId="5C34A5C1" w14:textId="7A042649" w:rsidR="00132E23" w:rsidRDefault="00132E23" w:rsidP="00132E23">
      <w:r>
        <w:t>Idobro has been a partner with the Cherie Blair Foundation since the past six years for the Mentoring Women in Business Programme. The program focuses on women in developing and emerging markets who have the ideas and ambition to become successful entrepreneurs but are held back by barriers such as lack of access to business skills, technology, networks and finance. The program combines mentoring with technology to offer crossborder support to women entrepreneurs. They are matched with mentors around the world using the online platform, where they spend 12 months working one-on-one. Till date Idobro has provided access to over 200 women to the program.</w:t>
      </w:r>
    </w:p>
    <w:p w14:paraId="0C3DAE3E" w14:textId="35522D68" w:rsidR="00132E23" w:rsidRDefault="00132E23" w:rsidP="00132E23"/>
    <w:p w14:paraId="0CF5BA78" w14:textId="77777777" w:rsidR="00132E23" w:rsidRPr="00132E23" w:rsidRDefault="00132E23" w:rsidP="00132E23">
      <w:pPr>
        <w:rPr>
          <w:b/>
          <w:bCs/>
        </w:rPr>
      </w:pPr>
      <w:r w:rsidRPr="00132E23">
        <w:rPr>
          <w:b/>
          <w:bCs/>
        </w:rPr>
        <w:t>Sandvik India Diversity Awards</w:t>
      </w:r>
    </w:p>
    <w:p w14:paraId="2CA4C10E" w14:textId="5CF61896" w:rsidR="00132E23" w:rsidRDefault="00132E23" w:rsidP="00132E23">
      <w:r>
        <w:t>The Sandvik India Diversity Awards was launched in March 2016 with a focus on exemplary leadership in promoting diversity &amp; inclusion particularly in Maharashtra across multiple social areas. Idobro partnered with Sandvik Asia Pvt. Ltd. over two consecutive years in designing, and end to end implementation including organising the mentors, identification of jury and creating the social media platform. The process consisted of three rounds of selection followed by a mentoring program. Senior professionals from the sector were mapped with relevant participants to mentor them in creating their pitch &amp; strategy for the final round of selection.</w:t>
      </w:r>
    </w:p>
    <w:p w14:paraId="681A2774" w14:textId="4E687BBC" w:rsidR="00132E23" w:rsidRDefault="00132E23" w:rsidP="00132E23"/>
    <w:p w14:paraId="195FB909" w14:textId="77777777" w:rsidR="00132E23" w:rsidRPr="00933462" w:rsidRDefault="00132E23" w:rsidP="00132E23"/>
    <w:sectPr w:rsidR="00132E23" w:rsidRPr="009334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C803B9"/>
    <w:multiLevelType w:val="multilevel"/>
    <w:tmpl w:val="2348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497783"/>
    <w:multiLevelType w:val="hybridMultilevel"/>
    <w:tmpl w:val="4216D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5A11C7"/>
    <w:multiLevelType w:val="multilevel"/>
    <w:tmpl w:val="88A6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E85882"/>
    <w:multiLevelType w:val="multilevel"/>
    <w:tmpl w:val="9CB6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EF25EE"/>
    <w:multiLevelType w:val="multilevel"/>
    <w:tmpl w:val="9014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7644F5"/>
    <w:multiLevelType w:val="multilevel"/>
    <w:tmpl w:val="4F7E0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BC261C"/>
    <w:multiLevelType w:val="multilevel"/>
    <w:tmpl w:val="5F2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C3110A"/>
    <w:multiLevelType w:val="multilevel"/>
    <w:tmpl w:val="A9B6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5"/>
  </w:num>
  <w:num w:numId="5">
    <w:abstractNumId w:val="7"/>
  </w:num>
  <w:num w:numId="6">
    <w:abstractNumId w:val="6"/>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528"/>
    <w:rsid w:val="00132E23"/>
    <w:rsid w:val="00431871"/>
    <w:rsid w:val="00832528"/>
    <w:rsid w:val="00933462"/>
    <w:rsid w:val="00B7720E"/>
    <w:rsid w:val="00EB77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FBCD7"/>
  <w15:chartTrackingRefBased/>
  <w15:docId w15:val="{2F47AFA0-8702-42C0-942A-9BB198EDC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5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5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5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5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5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5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5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5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5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5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528"/>
    <w:rPr>
      <w:rFonts w:eastAsiaTheme="majorEastAsia" w:cstheme="majorBidi"/>
      <w:color w:val="272727" w:themeColor="text1" w:themeTint="D8"/>
    </w:rPr>
  </w:style>
  <w:style w:type="paragraph" w:styleId="Title">
    <w:name w:val="Title"/>
    <w:basedOn w:val="Normal"/>
    <w:next w:val="Normal"/>
    <w:link w:val="TitleChar"/>
    <w:uiPriority w:val="10"/>
    <w:qFormat/>
    <w:rsid w:val="00832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528"/>
    <w:pPr>
      <w:spacing w:before="160"/>
      <w:jc w:val="center"/>
    </w:pPr>
    <w:rPr>
      <w:i/>
      <w:iCs/>
      <w:color w:val="404040" w:themeColor="text1" w:themeTint="BF"/>
    </w:rPr>
  </w:style>
  <w:style w:type="character" w:customStyle="1" w:styleId="QuoteChar">
    <w:name w:val="Quote Char"/>
    <w:basedOn w:val="DefaultParagraphFont"/>
    <w:link w:val="Quote"/>
    <w:uiPriority w:val="29"/>
    <w:rsid w:val="00832528"/>
    <w:rPr>
      <w:i/>
      <w:iCs/>
      <w:color w:val="404040" w:themeColor="text1" w:themeTint="BF"/>
    </w:rPr>
  </w:style>
  <w:style w:type="paragraph" w:styleId="ListParagraph">
    <w:name w:val="List Paragraph"/>
    <w:basedOn w:val="Normal"/>
    <w:uiPriority w:val="34"/>
    <w:qFormat/>
    <w:rsid w:val="00832528"/>
    <w:pPr>
      <w:ind w:left="720"/>
      <w:contextualSpacing/>
    </w:pPr>
  </w:style>
  <w:style w:type="character" w:styleId="IntenseEmphasis">
    <w:name w:val="Intense Emphasis"/>
    <w:basedOn w:val="DefaultParagraphFont"/>
    <w:uiPriority w:val="21"/>
    <w:qFormat/>
    <w:rsid w:val="00832528"/>
    <w:rPr>
      <w:i/>
      <w:iCs/>
      <w:color w:val="2F5496" w:themeColor="accent1" w:themeShade="BF"/>
    </w:rPr>
  </w:style>
  <w:style w:type="paragraph" w:styleId="IntenseQuote">
    <w:name w:val="Intense Quote"/>
    <w:basedOn w:val="Normal"/>
    <w:next w:val="Normal"/>
    <w:link w:val="IntenseQuoteChar"/>
    <w:uiPriority w:val="30"/>
    <w:qFormat/>
    <w:rsid w:val="008325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528"/>
    <w:rPr>
      <w:i/>
      <w:iCs/>
      <w:color w:val="2F5496" w:themeColor="accent1" w:themeShade="BF"/>
    </w:rPr>
  </w:style>
  <w:style w:type="character" w:styleId="IntenseReference">
    <w:name w:val="Intense Reference"/>
    <w:basedOn w:val="DefaultParagraphFont"/>
    <w:uiPriority w:val="32"/>
    <w:qFormat/>
    <w:rsid w:val="00832528"/>
    <w:rPr>
      <w:b/>
      <w:bCs/>
      <w:smallCaps/>
      <w:color w:val="2F5496" w:themeColor="accent1" w:themeShade="BF"/>
      <w:spacing w:val="5"/>
    </w:rPr>
  </w:style>
  <w:style w:type="character" w:styleId="Hyperlink">
    <w:name w:val="Hyperlink"/>
    <w:basedOn w:val="DefaultParagraphFont"/>
    <w:uiPriority w:val="99"/>
    <w:unhideWhenUsed/>
    <w:rsid w:val="00832528"/>
    <w:rPr>
      <w:color w:val="0563C1" w:themeColor="hyperlink"/>
      <w:u w:val="single"/>
    </w:rPr>
  </w:style>
  <w:style w:type="character" w:styleId="UnresolvedMention">
    <w:name w:val="Unresolved Mention"/>
    <w:basedOn w:val="DefaultParagraphFont"/>
    <w:uiPriority w:val="99"/>
    <w:semiHidden/>
    <w:unhideWhenUsed/>
    <w:rsid w:val="00832528"/>
    <w:rPr>
      <w:color w:val="605E5C"/>
      <w:shd w:val="clear" w:color="auto" w:fill="E1DFDD"/>
    </w:rPr>
  </w:style>
  <w:style w:type="character" w:styleId="Strong">
    <w:name w:val="Strong"/>
    <w:basedOn w:val="DefaultParagraphFont"/>
    <w:uiPriority w:val="22"/>
    <w:qFormat/>
    <w:rsid w:val="009334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36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2115</TotalTime>
  <Pages>8</Pages>
  <Words>2587</Words>
  <Characters>14750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Ankush Singh</dc:creator>
  <cp:keywords/>
  <dc:description/>
  <cp:lastModifiedBy>IDOBRO</cp:lastModifiedBy>
  <cp:revision>2</cp:revision>
  <dcterms:created xsi:type="dcterms:W3CDTF">2026-01-25T17:10:00Z</dcterms:created>
  <dcterms:modified xsi:type="dcterms:W3CDTF">2026-01-28T06:04:00Z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6e34a4f7-e90f-410d-89f9-303a55bf5e46</vt:lpwstr>
  </property>
</Properties>
</file>