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31" w:rsidRDefault="00A4168A" w:rsidP="00A4168A">
      <w:pPr>
        <w:spacing w:before="10"/>
        <w:jc w:val="center"/>
        <w:rPr>
          <w:rFonts w:ascii="Calibri" w:eastAsia="Calibri" w:hAnsi="Calibri" w:cs="Calibri"/>
          <w:sz w:val="36"/>
          <w:szCs w:val="13"/>
        </w:rPr>
      </w:pPr>
      <w:r w:rsidRPr="00A4168A">
        <w:rPr>
          <w:rFonts w:ascii="Calibri" w:eastAsia="Calibri" w:hAnsi="Calibri" w:cs="Calibri"/>
          <w:sz w:val="36"/>
          <w:szCs w:val="13"/>
        </w:rPr>
        <w:t>PROYECTO FINAL</w:t>
      </w:r>
    </w:p>
    <w:p w:rsidR="003E0BFA" w:rsidRPr="00A4168A" w:rsidRDefault="003E0BFA" w:rsidP="00A4168A">
      <w:pPr>
        <w:spacing w:before="10"/>
        <w:jc w:val="center"/>
        <w:rPr>
          <w:rFonts w:ascii="Calibri" w:eastAsia="Calibri" w:hAnsi="Calibri" w:cs="Calibri"/>
          <w:sz w:val="36"/>
          <w:szCs w:val="13"/>
        </w:rPr>
      </w:pPr>
    </w:p>
    <w:p w:rsidR="00332F31" w:rsidRDefault="00332F31">
      <w:pPr>
        <w:rPr>
          <w:rFonts w:ascii="Calibri" w:eastAsia="Calibri" w:hAnsi="Calibri" w:cs="Calibri"/>
          <w:sz w:val="13"/>
          <w:szCs w:val="13"/>
        </w:rPr>
        <w:sectPr w:rsidR="00332F31" w:rsidSect="00856D7C">
          <w:headerReference w:type="default" r:id="rId9"/>
          <w:footerReference w:type="default" r:id="rId10"/>
          <w:type w:val="continuous"/>
          <w:pgSz w:w="12240" w:h="15840"/>
          <w:pgMar w:top="620" w:right="560" w:bottom="880" w:left="600" w:header="850" w:footer="691" w:gutter="0"/>
          <w:cols w:space="720"/>
          <w:docGrid w:linePitch="180"/>
        </w:sectPr>
      </w:pPr>
    </w:p>
    <w:p w:rsidR="00332F31" w:rsidRDefault="003E0BFA" w:rsidP="003E0BFA">
      <w:pPr>
        <w:pStyle w:val="Ttulo1"/>
        <w:numPr>
          <w:ilvl w:val="0"/>
          <w:numId w:val="3"/>
        </w:numPr>
        <w:tabs>
          <w:tab w:val="left" w:pos="840"/>
        </w:tabs>
        <w:spacing w:before="162"/>
      </w:pPr>
      <w:r>
        <w:lastRenderedPageBreak/>
        <w:t>Objetivos.</w:t>
      </w:r>
    </w:p>
    <w:p w:rsidR="00332F31" w:rsidRDefault="00332F31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96699E" w:rsidRPr="0096699E" w:rsidRDefault="0096699E" w:rsidP="0096699E">
      <w:pPr>
        <w:pStyle w:val="Prrafodelista"/>
        <w:numPr>
          <w:ilvl w:val="1"/>
          <w:numId w:val="2"/>
        </w:numPr>
        <w:tabs>
          <w:tab w:val="left" w:pos="972"/>
        </w:tabs>
        <w:spacing w:before="1"/>
        <w:jc w:val="both"/>
        <w:rPr>
          <w:rFonts w:ascii="Calibri" w:eastAsia="Calibri" w:hAnsi="Calibri" w:cs="Calibri"/>
          <w:sz w:val="24"/>
          <w:szCs w:val="24"/>
        </w:rPr>
      </w:pPr>
      <w:r w:rsidRPr="0096699E">
        <w:rPr>
          <w:rFonts w:ascii="Calibri" w:hAnsi="Calibri"/>
          <w:sz w:val="24"/>
        </w:rPr>
        <w:t>Desarrollar un sistema de intercambio de información entre un maestro y diferentes esclavos.</w:t>
      </w:r>
    </w:p>
    <w:p w:rsidR="00332F31" w:rsidRDefault="0096699E">
      <w:pPr>
        <w:pStyle w:val="Prrafodelista"/>
        <w:numPr>
          <w:ilvl w:val="1"/>
          <w:numId w:val="2"/>
        </w:numPr>
        <w:tabs>
          <w:tab w:val="left" w:pos="972"/>
        </w:tabs>
        <w:spacing w:befor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Id</w:t>
      </w:r>
      <w:r w:rsidR="00EC0C83">
        <w:rPr>
          <w:rFonts w:ascii="Calibri"/>
          <w:sz w:val="24"/>
        </w:rPr>
        <w:t xml:space="preserve">entificar </w:t>
      </w:r>
      <w:r w:rsidR="00175B81">
        <w:rPr>
          <w:rFonts w:ascii="Calibri"/>
          <w:sz w:val="24"/>
        </w:rPr>
        <w:t xml:space="preserve">las causas de colisión y efectos de estas en un sistema de comunicación. </w:t>
      </w:r>
    </w:p>
    <w:p w:rsidR="00332F31" w:rsidRDefault="00175B81">
      <w:pPr>
        <w:pStyle w:val="Prrafodelista"/>
        <w:numPr>
          <w:ilvl w:val="1"/>
          <w:numId w:val="2"/>
        </w:numPr>
        <w:tabs>
          <w:tab w:val="left" w:pos="972"/>
        </w:tabs>
        <w:spacing w:before="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Desarrollar un protocolo de comunicación que impida o reduzca la colisión de datos del bus de comunicaciones</w:t>
      </w:r>
      <w:r w:rsidR="00EC0C83">
        <w:rPr>
          <w:rFonts w:ascii="Calibri"/>
          <w:sz w:val="24"/>
        </w:rPr>
        <w:t>.</w:t>
      </w:r>
    </w:p>
    <w:p w:rsidR="00332F31" w:rsidRDefault="00332F31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32F31" w:rsidRDefault="00EC0C83" w:rsidP="004A0BEA">
      <w:pPr>
        <w:pStyle w:val="Ttulo1"/>
        <w:numPr>
          <w:ilvl w:val="0"/>
          <w:numId w:val="3"/>
        </w:numPr>
        <w:tabs>
          <w:tab w:val="left" w:pos="840"/>
        </w:tabs>
      </w:pPr>
      <w:r>
        <w:t>INTRODUCCIÓN</w:t>
      </w:r>
    </w:p>
    <w:p w:rsidR="00332F31" w:rsidRDefault="00CB2779" w:rsidP="00CB2779">
      <w:pPr>
        <w:pStyle w:val="Textoindependiente"/>
        <w:spacing w:before="119"/>
        <w:ind w:firstLine="0"/>
        <w:jc w:val="both"/>
      </w:pPr>
      <w:r>
        <w:t xml:space="preserve">Los buses de comunicación permiten intercambiar información </w:t>
      </w:r>
      <w:r w:rsidR="00175B81">
        <w:t xml:space="preserve">entre los diferentes componentes de un circuito </w:t>
      </w:r>
      <w:r>
        <w:t xml:space="preserve">distribuyendo </w:t>
      </w:r>
      <w:r w:rsidR="00175B81">
        <w:t xml:space="preserve">las tareas entre los diferentes dispositivos, facilitando </w:t>
      </w:r>
      <w:r>
        <w:t xml:space="preserve">el desarrollo </w:t>
      </w:r>
      <w:r w:rsidR="00175B81">
        <w:t xml:space="preserve">y </w:t>
      </w:r>
      <w:r>
        <w:t xml:space="preserve">la </w:t>
      </w:r>
      <w:r w:rsidR="00175B81">
        <w:t>detección de errores.</w:t>
      </w:r>
    </w:p>
    <w:p w:rsidR="009B4C72" w:rsidRDefault="00CB2779" w:rsidP="00175B81">
      <w:pPr>
        <w:pStyle w:val="Textoindependiente"/>
        <w:spacing w:before="119"/>
        <w:ind w:firstLine="0"/>
        <w:jc w:val="both"/>
      </w:pPr>
      <w:r>
        <w:t xml:space="preserve">El uso de módulos de comunicación que están diseñados para ser usados bajo protocolos estándares de comunicación digital permite la rápida integración de nuevos dispositivos </w:t>
      </w:r>
      <w:r w:rsidR="009144C9">
        <w:t>aun circuito, sin ser necesario modificar las partes ya existentes del circuito.</w:t>
      </w:r>
    </w:p>
    <w:p w:rsidR="002B0719" w:rsidRDefault="002B0719" w:rsidP="00175B81">
      <w:pPr>
        <w:pStyle w:val="Textoindependiente"/>
        <w:spacing w:before="119"/>
        <w:ind w:firstLine="0"/>
        <w:jc w:val="both"/>
      </w:pPr>
      <w:r>
        <w:t>Con la capa física de la red comunicación se establecen las conexiones físicas y los niveles de voltaje usados para representar los datos. Para la gestión del tiempo, origen y destino de los datos se debe crear un protocolo de comunicación, que determine en que momento cada uno de los terminales de la red tiene acceso al bus de comunicación.</w:t>
      </w:r>
    </w:p>
    <w:p w:rsidR="00E711DD" w:rsidRDefault="00A02AE0" w:rsidP="00E711DD">
      <w:pPr>
        <w:pStyle w:val="Textoindependiente"/>
        <w:spacing w:before="119"/>
        <w:ind w:firstLine="0"/>
        <w:jc w:val="both"/>
      </w:pPr>
      <w:r>
        <w:t>El control o ejecución de cada uno de los procesos del protocolo se puede realizar usando software o hardware. El desarrollo por software permite que el algoritmo sea modificado si el protocolo se cambia, pero se limita a</w:t>
      </w:r>
      <w:r w:rsidR="0017000F">
        <w:t xml:space="preserve"> las prestaciones del </w:t>
      </w:r>
      <w:r>
        <w:lastRenderedPageBreak/>
        <w:t>periférico o al módulo de conexión usado para conectarse al bus.</w:t>
      </w:r>
    </w:p>
    <w:p w:rsidR="0017000F" w:rsidRDefault="0017000F" w:rsidP="00E711DD">
      <w:pPr>
        <w:pStyle w:val="Textoindependiente"/>
        <w:spacing w:before="119"/>
        <w:ind w:firstLine="0"/>
        <w:jc w:val="both"/>
      </w:pPr>
      <w:r>
        <w:t xml:space="preserve">El protocolo por hardware garantiza mayores velocidades de comunicación, pero se limita a una versión específica del protocolo dado que el controlador no se puede actualizar. </w:t>
      </w:r>
    </w:p>
    <w:p w:rsidR="007A403F" w:rsidRDefault="007A403F" w:rsidP="00E711DD">
      <w:pPr>
        <w:pStyle w:val="Textoindependiente"/>
        <w:spacing w:before="119"/>
        <w:ind w:firstLine="0"/>
        <w:jc w:val="both"/>
      </w:pPr>
    </w:p>
    <w:p w:rsidR="0017000F" w:rsidRDefault="007A403F" w:rsidP="00E711DD">
      <w:pPr>
        <w:pStyle w:val="Textoindependiente"/>
        <w:spacing w:before="119"/>
        <w:ind w:firstLine="0"/>
        <w:jc w:val="both"/>
      </w:pPr>
      <w:r>
        <w:rPr>
          <w:noProof/>
          <w:lang w:eastAsia="es-CO"/>
        </w:rPr>
        <w:drawing>
          <wp:inline distT="0" distB="0" distL="0" distR="0">
            <wp:extent cx="3282950" cy="1353820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3F" w:rsidRDefault="007A403F" w:rsidP="007A403F">
      <w:pPr>
        <w:pStyle w:val="Textoindependiente"/>
        <w:keepNext/>
        <w:spacing w:before="119"/>
        <w:ind w:firstLine="0"/>
        <w:jc w:val="both"/>
      </w:pPr>
      <w:r>
        <w:rPr>
          <w:noProof/>
          <w:lang w:eastAsia="es-CO"/>
        </w:rPr>
        <w:drawing>
          <wp:inline distT="0" distB="0" distL="0" distR="0" wp14:anchorId="4E5D67A7" wp14:editId="705E3F97">
            <wp:extent cx="3282950" cy="1353820"/>
            <wp:effectExtent l="0" t="0" r="0" b="0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3F" w:rsidRDefault="007A403F" w:rsidP="007A403F">
      <w:pPr>
        <w:pStyle w:val="Epgrafe"/>
        <w:jc w:val="both"/>
        <w:rPr>
          <w:b w:val="0"/>
          <w:i/>
          <w:sz w:val="16"/>
        </w:rPr>
      </w:pPr>
      <w:bookmarkStart w:id="0" w:name="_Ref481957560"/>
      <w:proofErr w:type="spellStart"/>
      <w:r w:rsidRPr="007A403F">
        <w:rPr>
          <w:b w:val="0"/>
          <w:i/>
          <w:sz w:val="16"/>
        </w:rPr>
        <w:t>Fig</w:t>
      </w:r>
      <w:proofErr w:type="spellEnd"/>
      <w:r w:rsidRPr="007A403F">
        <w:rPr>
          <w:b w:val="0"/>
          <w:i/>
          <w:sz w:val="16"/>
        </w:rPr>
        <w:t xml:space="preserve"> </w:t>
      </w:r>
      <w:r w:rsidRPr="007A403F">
        <w:rPr>
          <w:b w:val="0"/>
          <w:i/>
          <w:sz w:val="16"/>
        </w:rPr>
        <w:fldChar w:fldCharType="begin"/>
      </w:r>
      <w:r w:rsidRPr="007A403F">
        <w:rPr>
          <w:b w:val="0"/>
          <w:i/>
          <w:sz w:val="16"/>
        </w:rPr>
        <w:instrText xml:space="preserve"> SEQ Fig \* ARABIC </w:instrText>
      </w:r>
      <w:r w:rsidRPr="007A403F">
        <w:rPr>
          <w:b w:val="0"/>
          <w:i/>
          <w:sz w:val="16"/>
        </w:rPr>
        <w:fldChar w:fldCharType="separate"/>
      </w:r>
      <w:r w:rsidR="00432F4E">
        <w:rPr>
          <w:b w:val="0"/>
          <w:i/>
          <w:noProof/>
          <w:sz w:val="16"/>
        </w:rPr>
        <w:t>1</w:t>
      </w:r>
      <w:r w:rsidRPr="007A403F">
        <w:rPr>
          <w:b w:val="0"/>
          <w:i/>
          <w:sz w:val="16"/>
        </w:rPr>
        <w:fldChar w:fldCharType="end"/>
      </w:r>
      <w:bookmarkEnd w:id="0"/>
      <w:r w:rsidRPr="007A403F">
        <w:rPr>
          <w:b w:val="0"/>
          <w:i/>
          <w:sz w:val="16"/>
        </w:rPr>
        <w:t>: Red de comunicación usando bus RS-232 y protocolo por hardware.</w:t>
      </w:r>
    </w:p>
    <w:p w:rsidR="007A403F" w:rsidRDefault="007A403F" w:rsidP="007A403F">
      <w:pPr>
        <w:jc w:val="both"/>
      </w:pPr>
      <w:r>
        <w:t xml:space="preserve">En la </w:t>
      </w:r>
      <w:r>
        <w:fldChar w:fldCharType="begin"/>
      </w:r>
      <w:r>
        <w:instrText xml:space="preserve"> REF _Ref481957560 \h </w:instrText>
      </w:r>
      <w:r>
        <w:fldChar w:fldCharType="separate"/>
      </w:r>
      <w:proofErr w:type="spellStart"/>
      <w:r w:rsidRPr="007A403F">
        <w:rPr>
          <w:b/>
          <w:i/>
          <w:sz w:val="16"/>
        </w:rPr>
        <w:t>Fig</w:t>
      </w:r>
      <w:proofErr w:type="spellEnd"/>
      <w:r w:rsidRPr="007A403F">
        <w:rPr>
          <w:b/>
          <w:i/>
          <w:sz w:val="16"/>
        </w:rPr>
        <w:t xml:space="preserve"> </w:t>
      </w:r>
      <w:r w:rsidRPr="007A403F">
        <w:rPr>
          <w:b/>
          <w:i/>
          <w:noProof/>
          <w:sz w:val="16"/>
        </w:rPr>
        <w:t>1</w:t>
      </w:r>
      <w:r>
        <w:fldChar w:fldCharType="end"/>
      </w:r>
      <w:r>
        <w:t xml:space="preserve"> se detalla la conexión de diferentes  módulos a una red de comunicación serial usando el bus RS-232, detallando el proceso del protocolo para determinar cuál de los módulos es el que tiene acceso al bus para transmitir los datos. </w:t>
      </w:r>
    </w:p>
    <w:p w:rsidR="007A403F" w:rsidRDefault="007A403F" w:rsidP="007A403F">
      <w:pPr>
        <w:jc w:val="both"/>
      </w:pPr>
    </w:p>
    <w:p w:rsidR="00475730" w:rsidRDefault="007A403F" w:rsidP="007A403F">
      <w:pPr>
        <w:jc w:val="both"/>
      </w:pPr>
      <w:r>
        <w:t xml:space="preserve">Primero en la red se asigna una dirección única a cada módulo y esta se direcciona usando una longitud de 9 bits  </w:t>
      </w:r>
      <w:r w:rsidR="00475730">
        <w:t>para diferenciarla de los datos a transmitir. El valor de la dirección llega a todo los módulos de la red pero solo al que le corresponde la dirección se activa y usa el bus. Este modelo no permite intercambiar información entre módulos esta primero debe llegar al controlador de la red.</w:t>
      </w:r>
    </w:p>
    <w:p w:rsidR="00475730" w:rsidRDefault="00475730" w:rsidP="007A403F">
      <w:pPr>
        <w:jc w:val="both"/>
      </w:pPr>
    </w:p>
    <w:p w:rsidR="00475730" w:rsidRDefault="00475730" w:rsidP="007A403F">
      <w:pPr>
        <w:jc w:val="both"/>
      </w:pPr>
    </w:p>
    <w:p w:rsidR="00475730" w:rsidRDefault="00475730" w:rsidP="007A403F">
      <w:pPr>
        <w:jc w:val="both"/>
      </w:pPr>
    </w:p>
    <w:p w:rsidR="00475730" w:rsidRDefault="00475730" w:rsidP="00475730">
      <w:pPr>
        <w:keepNext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39674DC8" wp14:editId="4B1FC1E7">
            <wp:extent cx="3282950" cy="2035175"/>
            <wp:effectExtent l="0" t="0" r="0" b="317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30" w:rsidRDefault="00475730" w:rsidP="00475730">
      <w:pPr>
        <w:pStyle w:val="Epgrafe"/>
        <w:jc w:val="both"/>
      </w:pPr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432F4E">
        <w:rPr>
          <w:noProof/>
        </w:rPr>
        <w:t>2</w:t>
      </w:r>
      <w:r>
        <w:fldChar w:fldCharType="end"/>
      </w:r>
      <w:r>
        <w:t>: Comunicación SPI y IIC.</w:t>
      </w:r>
    </w:p>
    <w:p w:rsidR="0037794B" w:rsidRDefault="0037794B" w:rsidP="0037794B">
      <w:pPr>
        <w:jc w:val="both"/>
      </w:pPr>
      <w:r>
        <w:t xml:space="preserve">Otras interfaces de comunicación son el SPI (serial </w:t>
      </w:r>
      <w:proofErr w:type="spellStart"/>
      <w:r>
        <w:t>peripheral</w:t>
      </w:r>
      <w:proofErr w:type="spellEnd"/>
      <w:r>
        <w:t xml:space="preserve"> interface bus) y el I2C (inter-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), ambos son buses d</w:t>
      </w:r>
      <w:r w:rsidR="00047C25">
        <w:t xml:space="preserve">e comunicación serial y tiene un protocolo para determinar cuál de los dispositivos usara el bus de comunicación. </w:t>
      </w:r>
    </w:p>
    <w:p w:rsidR="00047C25" w:rsidRDefault="00047C25" w:rsidP="0037794B">
      <w:pPr>
        <w:jc w:val="both"/>
      </w:pPr>
    </w:p>
    <w:p w:rsidR="00047C25" w:rsidRDefault="00047C25" w:rsidP="0037794B">
      <w:pPr>
        <w:jc w:val="both"/>
      </w:pPr>
      <w:r>
        <w:t xml:space="preserve">El bus SPI usa un bit de selección para seleccionar </w:t>
      </w:r>
      <w:r w:rsidR="001A45A5">
        <w:t>el módulo que usara el bus. La  transmisión es full-</w:t>
      </w:r>
      <w:proofErr w:type="spellStart"/>
      <w:r w:rsidR="001A45A5">
        <w:t>duplex</w:t>
      </w:r>
      <w:proofErr w:type="spellEnd"/>
      <w:r w:rsidR="00BC4563">
        <w:t xml:space="preserve">, por lo cual </w:t>
      </w:r>
      <w:r w:rsidR="00A54EB8">
        <w:t>se requiere dos hilos para transmitir los datos, otro para una señal de reloj de sincronización y uno de selección por cada dispositivo esclavo.</w:t>
      </w:r>
    </w:p>
    <w:p w:rsidR="00A54EB8" w:rsidRDefault="00A54EB8" w:rsidP="0037794B">
      <w:pPr>
        <w:jc w:val="both"/>
      </w:pPr>
    </w:p>
    <w:p w:rsidR="00A54EB8" w:rsidRDefault="00A84D8E" w:rsidP="0037794B">
      <w:pPr>
        <w:jc w:val="both"/>
      </w:pPr>
      <w:r>
        <w:t xml:space="preserve">Para el bus I2C la comunicación es </w:t>
      </w:r>
      <w:proofErr w:type="spellStart"/>
      <w:r>
        <w:t>duplex</w:t>
      </w:r>
      <w:proofErr w:type="spellEnd"/>
      <w:r>
        <w:t xml:space="preserve">, solo requiere dos hilos y la selección </w:t>
      </w:r>
      <w:r w:rsidR="00F91382">
        <w:t xml:space="preserve">del módulo se realiza transmitiendo primero la dirección y después el dato. Se requiere de resistencias de </w:t>
      </w:r>
      <w:proofErr w:type="spellStart"/>
      <w:r w:rsidR="00F91382">
        <w:t>pull</w:t>
      </w:r>
      <w:proofErr w:type="spellEnd"/>
      <w:r w:rsidR="00F91382">
        <w:t>-up para mantener en alto las líneas del bus lo que indica un estado de disponible.</w:t>
      </w:r>
    </w:p>
    <w:p w:rsidR="00432F4E" w:rsidRDefault="00432F4E" w:rsidP="0037794B">
      <w:pPr>
        <w:jc w:val="both"/>
      </w:pPr>
    </w:p>
    <w:p w:rsidR="00432F4E" w:rsidRDefault="00432F4E" w:rsidP="00432F4E">
      <w:pPr>
        <w:keepNext/>
        <w:jc w:val="both"/>
      </w:pPr>
      <w:r>
        <w:rPr>
          <w:noProof/>
          <w:lang w:eastAsia="es-CO"/>
        </w:rPr>
        <w:drawing>
          <wp:inline distT="0" distB="0" distL="0" distR="0" wp14:anchorId="297D7F8B" wp14:editId="4E92B756">
            <wp:extent cx="3282950" cy="1282700"/>
            <wp:effectExtent l="0" t="0" r="0" b="0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i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E" w:rsidRDefault="00432F4E" w:rsidP="00432F4E">
      <w:pPr>
        <w:pStyle w:val="Epgrafe"/>
        <w:jc w:val="both"/>
      </w:pPr>
      <w:bookmarkStart w:id="1" w:name="_Ref481963835"/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>: Red usando bus SPI.</w:t>
      </w:r>
    </w:p>
    <w:p w:rsidR="00432F4E" w:rsidRDefault="00432F4E" w:rsidP="00432F4E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7847B155" wp14:editId="716B0CA0">
            <wp:extent cx="3282950" cy="1079500"/>
            <wp:effectExtent l="0" t="0" r="0" b="6350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30" w:rsidRPr="00475730" w:rsidRDefault="00432F4E" w:rsidP="00432F4E">
      <w:pPr>
        <w:pStyle w:val="Epgrafe"/>
      </w:pPr>
      <w:bookmarkStart w:id="2" w:name="_Ref481963839"/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"/>
      <w:r>
        <w:t>: Red usando bus I2C.</w:t>
      </w:r>
    </w:p>
    <w:p w:rsidR="00332F31" w:rsidRDefault="00332F3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32F31" w:rsidRDefault="00EC0C83" w:rsidP="004A0BEA">
      <w:pPr>
        <w:pStyle w:val="Ttulo1"/>
        <w:numPr>
          <w:ilvl w:val="0"/>
          <w:numId w:val="3"/>
        </w:numPr>
        <w:tabs>
          <w:tab w:val="left" w:pos="840"/>
        </w:tabs>
      </w:pPr>
      <w:r>
        <w:t>DESCRIPCIÓN DE LA</w:t>
      </w:r>
      <w:r>
        <w:rPr>
          <w:spacing w:val="58"/>
        </w:rPr>
        <w:t xml:space="preserve"> </w:t>
      </w:r>
      <w:r w:rsidR="004A0BEA">
        <w:t>PRÁCTICA</w:t>
      </w:r>
    </w:p>
    <w:p w:rsidR="00332F31" w:rsidRDefault="004A0BEA" w:rsidP="005B78F1">
      <w:pPr>
        <w:pStyle w:val="Textoindependiente"/>
        <w:spacing w:before="121"/>
        <w:ind w:left="0" w:right="154" w:firstLine="0"/>
        <w:jc w:val="both"/>
      </w:pPr>
      <w:r>
        <w:t>En</w:t>
      </w:r>
      <w:r w:rsidR="00EC0C83">
        <w:t xml:space="preserve"> la</w:t>
      </w:r>
      <w:r>
        <w:t>s</w:t>
      </w:r>
      <w:r w:rsidR="00EC0C83">
        <w:t xml:space="preserve"> </w:t>
      </w:r>
      <w:r w:rsidRPr="004A0BEA">
        <w:fldChar w:fldCharType="begin"/>
      </w:r>
      <w:r w:rsidRPr="004A0BEA">
        <w:instrText xml:space="preserve"> REF _Ref481957560 \h </w:instrText>
      </w:r>
      <w:r w:rsidRPr="004A0BEA">
        <w:instrText xml:space="preserve"> \* MERGEFORMAT </w:instrText>
      </w:r>
      <w:r w:rsidRPr="004A0BEA">
        <w:fldChar w:fldCharType="separate"/>
      </w:r>
      <w:proofErr w:type="spellStart"/>
      <w:r w:rsidRPr="004A0BEA">
        <w:rPr>
          <w:i/>
        </w:rPr>
        <w:t>Fig</w:t>
      </w:r>
      <w:proofErr w:type="spellEnd"/>
      <w:r w:rsidRPr="004A0BEA">
        <w:rPr>
          <w:i/>
        </w:rPr>
        <w:t xml:space="preserve"> </w:t>
      </w:r>
      <w:r w:rsidRPr="004A0BEA">
        <w:rPr>
          <w:i/>
          <w:noProof/>
        </w:rPr>
        <w:t>1</w:t>
      </w:r>
      <w:r w:rsidRPr="004A0BEA">
        <w:fldChar w:fldCharType="end"/>
      </w:r>
      <w:r>
        <w:t>,</w:t>
      </w:r>
      <w:r>
        <w:fldChar w:fldCharType="begin"/>
      </w:r>
      <w:r>
        <w:instrText xml:space="preserve"> REF _Ref481963835 \h </w:instrText>
      </w:r>
      <w:r>
        <w:fldChar w:fldCharType="separate"/>
      </w:r>
      <w:r>
        <w:t xml:space="preserve">Fig </w:t>
      </w:r>
      <w:r>
        <w:rPr>
          <w:noProof/>
        </w:rPr>
        <w:t>3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_Ref481963839 \h </w:instrText>
      </w:r>
      <w:r>
        <w:fldChar w:fldCharType="separate"/>
      </w:r>
      <w:proofErr w:type="spellStart"/>
      <w:r>
        <w:t>Fig</w:t>
      </w:r>
      <w:proofErr w:type="spellEnd"/>
      <w:r>
        <w:t xml:space="preserve"> </w:t>
      </w:r>
      <w:r>
        <w:rPr>
          <w:noProof/>
        </w:rPr>
        <w:t>4</w:t>
      </w:r>
      <w:r>
        <w:fldChar w:fldCharType="end"/>
      </w:r>
      <w:r w:rsidR="00EC0C83">
        <w:t>,</w:t>
      </w:r>
      <w:r>
        <w:t xml:space="preserve"> se describe la conexión diferentes dispositivos usando un protocolo de comunicación serial.  Cada uno de los grupos debe implementar un sistema de comunicación con un minino de tres </w:t>
      </w:r>
      <w:r w:rsidR="005B78F1">
        <w:t xml:space="preserve">dispositivos esclavos y un maestro. </w:t>
      </w:r>
    </w:p>
    <w:p w:rsidR="00387AF3" w:rsidRDefault="005B78F1" w:rsidP="00387AF3">
      <w:pPr>
        <w:pStyle w:val="Textoindependiente"/>
        <w:spacing w:before="121"/>
        <w:ind w:left="0" w:right="154" w:firstLine="0"/>
        <w:jc w:val="both"/>
      </w:pPr>
      <w:r>
        <w:t>Los grupos deben desarrollar el protocolo de comunicación que usaran para evitar la colisión de</w:t>
      </w:r>
      <w:r w:rsidR="00387AF3">
        <w:t xml:space="preserve"> los datos transmitidos por cada uno de los dispositivos.</w:t>
      </w: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  <w:r>
        <w:t>Cada grupo tendrá un montaje diferente al igual que un sistema de visualización de los datos intercambiados entre los periféricos.</w:t>
      </w:r>
      <w:r w:rsidR="00A23CF5">
        <w:t xml:space="preserve"> La visualización tendrá un método de respaldo en una computadora usando una terminal.</w:t>
      </w:r>
    </w:p>
    <w:p w:rsidR="00B34591" w:rsidRDefault="00B34591" w:rsidP="00B34591">
      <w:pPr>
        <w:pStyle w:val="Textoindependiente"/>
        <w:numPr>
          <w:ilvl w:val="0"/>
          <w:numId w:val="3"/>
        </w:numPr>
        <w:spacing w:before="121"/>
        <w:ind w:right="154"/>
        <w:jc w:val="both"/>
      </w:pPr>
      <w:r>
        <w:t>EVALUACIÓN.</w:t>
      </w:r>
    </w:p>
    <w:p w:rsidR="00387AF3" w:rsidRDefault="00B34591" w:rsidP="00387AF3">
      <w:pPr>
        <w:pStyle w:val="Textoindependiente"/>
        <w:spacing w:before="121"/>
        <w:ind w:left="0" w:right="154" w:firstLine="0"/>
        <w:jc w:val="both"/>
      </w:pPr>
      <w:r>
        <w:t xml:space="preserve">Cada grupo debe realizar una presentación en la que explique el proceso de diseño del algoritmo de cada esclavo y el del protocolo diseñado para controlar el flujo de datos por la red. </w:t>
      </w:r>
    </w:p>
    <w:p w:rsidR="00387AF3" w:rsidRDefault="00B34591" w:rsidP="00387AF3">
      <w:pPr>
        <w:pStyle w:val="Textoindependiente"/>
        <w:spacing w:before="121"/>
        <w:ind w:left="0" w:right="154" w:firstLine="0"/>
        <w:jc w:val="both"/>
      </w:pPr>
      <w:r>
        <w:t>Se considerara el funcionamiento como el 60% de la nota, el porcentaje restante corresponderá a la sustentación y presentación.</w:t>
      </w:r>
      <w:bookmarkStart w:id="3" w:name="_GoBack"/>
      <w:bookmarkEnd w:id="3"/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p w:rsidR="00A23CF5" w:rsidRDefault="00A23CF5" w:rsidP="00387AF3">
      <w:pPr>
        <w:pStyle w:val="Textoindependiente"/>
        <w:spacing w:before="121"/>
        <w:ind w:left="0" w:right="154" w:firstLine="0"/>
        <w:jc w:val="both"/>
        <w:rPr>
          <w:sz w:val="16"/>
        </w:rPr>
        <w:sectPr w:rsidR="00A23CF5">
          <w:type w:val="continuous"/>
          <w:pgSz w:w="12240" w:h="15840"/>
          <w:pgMar w:top="620" w:right="560" w:bottom="880" w:left="600" w:header="720" w:footer="720" w:gutter="0"/>
          <w:cols w:num="2" w:space="720" w:equalWidth="0">
            <w:col w:w="5170" w:space="586"/>
            <w:col w:w="5324"/>
          </w:cols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885"/>
        <w:gridCol w:w="1418"/>
        <w:gridCol w:w="3342"/>
        <w:gridCol w:w="2015"/>
        <w:gridCol w:w="2145"/>
      </w:tblGrid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lastRenderedPageBreak/>
              <w:t>GRUPO</w:t>
            </w:r>
          </w:p>
        </w:tc>
        <w:tc>
          <w:tcPr>
            <w:tcW w:w="88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BUS</w:t>
            </w:r>
          </w:p>
        </w:tc>
        <w:tc>
          <w:tcPr>
            <w:tcW w:w="1418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VISUALIZACIÓN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Esclavo 1</w:t>
            </w:r>
          </w:p>
        </w:tc>
        <w:tc>
          <w:tcPr>
            <w:tcW w:w="201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Esclavo </w:t>
            </w:r>
            <w:r w:rsidRPr="00A23CF5">
              <w:rPr>
                <w:sz w:val="16"/>
              </w:rPr>
              <w:t>2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Esclavo </w:t>
            </w:r>
            <w:r w:rsidRPr="00A23CF5">
              <w:rPr>
                <w:sz w:val="16"/>
              </w:rPr>
              <w:t>3</w:t>
            </w:r>
          </w:p>
        </w:tc>
      </w:tr>
      <w:tr w:rsidR="00D31CA7" w:rsidRPr="00A23CF5" w:rsidTr="006A3107">
        <w:trPr>
          <w:trHeight w:val="494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1</w:t>
            </w:r>
          </w:p>
        </w:tc>
        <w:tc>
          <w:tcPr>
            <w:tcW w:w="88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SPI</w:t>
            </w:r>
          </w:p>
        </w:tc>
        <w:tc>
          <w:tcPr>
            <w:tcW w:w="1418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ADC</w:t>
            </w:r>
            <w:r w:rsidR="00D31CA7">
              <w:rPr>
                <w:sz w:val="16"/>
              </w:rPr>
              <w:t>, AMPLITUD, FREUCNECIA</w:t>
            </w:r>
            <w:r w:rsidR="00260A3B">
              <w:rPr>
                <w:sz w:val="16"/>
              </w:rPr>
              <w:t>, PLOT</w:t>
            </w:r>
          </w:p>
        </w:tc>
        <w:tc>
          <w:tcPr>
            <w:tcW w:w="201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TERMOMETRO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VELOCIDAD</w:t>
            </w:r>
            <w:r w:rsidR="00323060">
              <w:rPr>
                <w:sz w:val="16"/>
              </w:rPr>
              <w:t xml:space="preserve"> Y SENTIDO GIRO </w:t>
            </w:r>
            <w:r w:rsidRPr="00A23CF5">
              <w:rPr>
                <w:sz w:val="16"/>
              </w:rPr>
              <w:t xml:space="preserve"> DE MOTOR</w:t>
            </w:r>
          </w:p>
        </w:tc>
      </w:tr>
      <w:tr w:rsidR="00D31CA7" w:rsidRPr="00A23CF5" w:rsidTr="006A3107">
        <w:trPr>
          <w:trHeight w:val="505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2</w:t>
            </w:r>
          </w:p>
        </w:tc>
        <w:tc>
          <w:tcPr>
            <w:tcW w:w="88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SPI</w:t>
            </w:r>
          </w:p>
        </w:tc>
        <w:tc>
          <w:tcPr>
            <w:tcW w:w="1418" w:type="dxa"/>
          </w:tcPr>
          <w:p w:rsidR="00A23CF5" w:rsidRPr="00A23CF5" w:rsidRDefault="008A2138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D31CA7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ADC</w:t>
            </w:r>
            <w:r w:rsidR="00D31CA7">
              <w:rPr>
                <w:sz w:val="16"/>
              </w:rPr>
              <w:t>, AMPLITUD,FRECUENCIA</w:t>
            </w:r>
            <w:r w:rsidR="00260A3B">
              <w:rPr>
                <w:sz w:val="16"/>
              </w:rPr>
              <w:t>,PLOT</w:t>
            </w:r>
          </w:p>
        </w:tc>
        <w:tc>
          <w:tcPr>
            <w:tcW w:w="2015" w:type="dxa"/>
          </w:tcPr>
          <w:p w:rsidR="00A23CF5" w:rsidRPr="00A23CF5" w:rsidRDefault="00260A3B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ALTIMETRO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DISTANCIA POR UTRASONIDO</w:t>
            </w:r>
          </w:p>
        </w:tc>
      </w:tr>
      <w:tr w:rsidR="00D31CA7" w:rsidRPr="00A23CF5" w:rsidTr="006A3107">
        <w:trPr>
          <w:trHeight w:val="458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3</w:t>
            </w:r>
          </w:p>
        </w:tc>
        <w:tc>
          <w:tcPr>
            <w:tcW w:w="88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I2C</w:t>
            </w:r>
          </w:p>
        </w:tc>
        <w:tc>
          <w:tcPr>
            <w:tcW w:w="1418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ADC</w:t>
            </w:r>
            <w:r w:rsidR="00D31CA7">
              <w:rPr>
                <w:sz w:val="16"/>
              </w:rPr>
              <w:t>, FRECUENCIA, AMPLITUD</w:t>
            </w:r>
            <w:r w:rsidR="00260A3B">
              <w:rPr>
                <w:sz w:val="16"/>
              </w:rPr>
              <w:t>,PLOT</w:t>
            </w:r>
          </w:p>
        </w:tc>
        <w:tc>
          <w:tcPr>
            <w:tcW w:w="201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DISTANCIA POR ULTRASONIDO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VISION ESTEROSCOPICA CON CONTROL DE BRILLO</w:t>
            </w:r>
            <w:r w:rsidR="00C3274D">
              <w:rPr>
                <w:sz w:val="16"/>
              </w:rPr>
              <w:t xml:space="preserve"> 7 SEGMENTOS.</w:t>
            </w:r>
          </w:p>
        </w:tc>
      </w:tr>
      <w:tr w:rsidR="00D31CA7" w:rsidRPr="00A23CF5" w:rsidTr="006A3107">
        <w:trPr>
          <w:trHeight w:val="494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4</w:t>
            </w:r>
          </w:p>
        </w:tc>
        <w:tc>
          <w:tcPr>
            <w:tcW w:w="88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I2C</w:t>
            </w:r>
          </w:p>
        </w:tc>
        <w:tc>
          <w:tcPr>
            <w:tcW w:w="1418" w:type="dxa"/>
          </w:tcPr>
          <w:p w:rsidR="00A23CF5" w:rsidRPr="00A23CF5" w:rsidRDefault="008A2138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DAC</w:t>
            </w:r>
            <w:r w:rsidR="00D31CA7">
              <w:rPr>
                <w:sz w:val="16"/>
              </w:rPr>
              <w:t>, SENO, TRIANGULAR, FRECUENCIA. SIN TABLAS</w:t>
            </w:r>
            <w:r w:rsidR="006A3107">
              <w:rPr>
                <w:sz w:val="16"/>
              </w:rPr>
              <w:t xml:space="preserve"> Y VARIACION DE FRECUENCIA</w:t>
            </w:r>
            <w:r w:rsidR="00D31CA7">
              <w:rPr>
                <w:sz w:val="16"/>
              </w:rPr>
              <w:t>.</w:t>
            </w:r>
          </w:p>
        </w:tc>
        <w:tc>
          <w:tcPr>
            <w:tcW w:w="201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VELOCIDAD</w:t>
            </w:r>
            <w:r w:rsidR="009F5518">
              <w:rPr>
                <w:sz w:val="16"/>
              </w:rPr>
              <w:t xml:space="preserve"> Y SENTIDO DE GIRO </w:t>
            </w:r>
            <w:r w:rsidRPr="00A23CF5">
              <w:rPr>
                <w:sz w:val="16"/>
              </w:rPr>
              <w:t xml:space="preserve"> DE MOTOR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MEMORIA EEPROM</w:t>
            </w:r>
            <w:r w:rsidR="009F5518">
              <w:rPr>
                <w:sz w:val="16"/>
              </w:rPr>
              <w:t>, CALENDARIO UN MES.</w:t>
            </w:r>
          </w:p>
        </w:tc>
      </w:tr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5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RS-232</w:t>
            </w:r>
          </w:p>
        </w:tc>
        <w:tc>
          <w:tcPr>
            <w:tcW w:w="1418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DAC</w:t>
            </w:r>
            <w:r w:rsidR="00D31CA7">
              <w:rPr>
                <w:sz w:val="16"/>
              </w:rPr>
              <w:t>, SENO, TRIANGULAR, AMPLITUD. SIN TABLAS</w:t>
            </w:r>
            <w:r w:rsidR="006A3107">
              <w:rPr>
                <w:sz w:val="16"/>
              </w:rPr>
              <w:t xml:space="preserve"> Y VARIACION DE FRECUENCIA.</w:t>
            </w:r>
          </w:p>
        </w:tc>
        <w:tc>
          <w:tcPr>
            <w:tcW w:w="201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VISION ESTEROSCOPICA CON CONTROL DE BRILLO 7 SEGMENTOS</w:t>
            </w:r>
          </w:p>
        </w:tc>
        <w:tc>
          <w:tcPr>
            <w:tcW w:w="2145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LCD</w:t>
            </w:r>
            <w:r w:rsidR="00686128">
              <w:rPr>
                <w:sz w:val="16"/>
              </w:rPr>
              <w:t>, TECLADO</w:t>
            </w:r>
            <w:r>
              <w:rPr>
                <w:sz w:val="16"/>
              </w:rPr>
              <w:t>, CLAVE</w:t>
            </w:r>
            <w:r w:rsidR="00686128">
              <w:rPr>
                <w:sz w:val="16"/>
              </w:rPr>
              <w:t xml:space="preserve"> DE INICIO DEL SISTEMA</w:t>
            </w:r>
          </w:p>
        </w:tc>
      </w:tr>
      <w:tr w:rsidR="00D31CA7" w:rsidRPr="00A23CF5" w:rsidTr="006A3107">
        <w:trPr>
          <w:trHeight w:val="315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6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RS-232</w:t>
            </w:r>
          </w:p>
        </w:tc>
        <w:tc>
          <w:tcPr>
            <w:tcW w:w="1418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DAC</w:t>
            </w:r>
            <w:r w:rsidR="00D31CA7">
              <w:rPr>
                <w:sz w:val="16"/>
              </w:rPr>
              <w:t>, PRODUCTO DE SENO Y TRIANGULAR</w:t>
            </w:r>
            <w:r w:rsidR="006A3107">
              <w:rPr>
                <w:sz w:val="16"/>
              </w:rPr>
              <w:t>. SIN TABLAS Y VARIACION DE FRECUENCIA.</w:t>
            </w:r>
          </w:p>
        </w:tc>
        <w:tc>
          <w:tcPr>
            <w:tcW w:w="2015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MENSAJE EN SISTEMA MATRICIAL DE 32 LINEAS</w:t>
            </w:r>
          </w:p>
        </w:tc>
        <w:tc>
          <w:tcPr>
            <w:tcW w:w="2145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FRECUENCIOMETRO</w:t>
            </w:r>
            <w:r w:rsidR="00DE0855">
              <w:rPr>
                <w:sz w:val="16"/>
              </w:rPr>
              <w:t xml:space="preserve"> </w:t>
            </w:r>
          </w:p>
        </w:tc>
      </w:tr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7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SPI</w:t>
            </w:r>
          </w:p>
        </w:tc>
        <w:tc>
          <w:tcPr>
            <w:tcW w:w="1418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DAC</w:t>
            </w:r>
            <w:r w:rsidR="00D31CA7">
              <w:rPr>
                <w:sz w:val="16"/>
              </w:rPr>
              <w:t xml:space="preserve">, PRODUCTO </w:t>
            </w:r>
            <w:r w:rsidR="00DE0855">
              <w:rPr>
                <w:sz w:val="16"/>
              </w:rPr>
              <w:t xml:space="preserve"> TRIANGULAR x </w:t>
            </w:r>
            <w:r w:rsidR="00D31CA7">
              <w:rPr>
                <w:sz w:val="16"/>
              </w:rPr>
              <w:t>TRIANGULAR CON DESFACE DE 90. SIN TALBAS</w:t>
            </w:r>
            <w:r w:rsidR="006A3107">
              <w:rPr>
                <w:sz w:val="16"/>
              </w:rPr>
              <w:t xml:space="preserve">  Y VARIACION DE FRECUENCIA.</w:t>
            </w:r>
          </w:p>
        </w:tc>
        <w:tc>
          <w:tcPr>
            <w:tcW w:w="2015" w:type="dxa"/>
          </w:tcPr>
          <w:p w:rsidR="00A23CF5" w:rsidRPr="00A23CF5" w:rsidRDefault="00946FE6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CONTADOR DE CUADRATURA</w:t>
            </w:r>
            <w:r w:rsidR="008A2138">
              <w:rPr>
                <w:sz w:val="16"/>
              </w:rPr>
              <w:t>, SENTIDO DE GIRO Y RPM</w:t>
            </w:r>
            <w:r>
              <w:rPr>
                <w:sz w:val="16"/>
              </w:rPr>
              <w:t>.</w:t>
            </w:r>
          </w:p>
        </w:tc>
        <w:tc>
          <w:tcPr>
            <w:tcW w:w="2145" w:type="dxa"/>
          </w:tcPr>
          <w:p w:rsidR="00A23CF5" w:rsidRPr="00A23CF5" w:rsidRDefault="00946FE6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VELOCIDAD Y SENTIDO DE GIRO DE MOTOR.</w:t>
            </w:r>
          </w:p>
        </w:tc>
      </w:tr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8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I2C</w:t>
            </w:r>
          </w:p>
        </w:tc>
        <w:tc>
          <w:tcPr>
            <w:tcW w:w="1418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A</w:t>
            </w:r>
            <w:r w:rsidR="006A3107">
              <w:rPr>
                <w:sz w:val="16"/>
              </w:rPr>
              <w:t>D</w:t>
            </w:r>
            <w:r w:rsidRPr="00A23CF5">
              <w:rPr>
                <w:sz w:val="16"/>
              </w:rPr>
              <w:t>C</w:t>
            </w:r>
            <w:r w:rsidR="00DE0855">
              <w:rPr>
                <w:sz w:val="16"/>
              </w:rPr>
              <w:t>,</w:t>
            </w:r>
            <w:r w:rsidR="006A3107">
              <w:rPr>
                <w:sz w:val="16"/>
              </w:rPr>
              <w:t xml:space="preserve"> PLOT, AMPLITUD, FRECUENCIA</w:t>
            </w:r>
            <w:r w:rsidR="00DE0855">
              <w:rPr>
                <w:sz w:val="16"/>
              </w:rPr>
              <w:t xml:space="preserve"> </w:t>
            </w:r>
            <w:r w:rsidR="006A3107">
              <w:rPr>
                <w:sz w:val="16"/>
              </w:rPr>
              <w:t xml:space="preserve"> </w:t>
            </w:r>
          </w:p>
        </w:tc>
        <w:tc>
          <w:tcPr>
            <w:tcW w:w="2015" w:type="dxa"/>
          </w:tcPr>
          <w:p w:rsidR="00A23CF5" w:rsidRPr="00A23CF5" w:rsidRDefault="00260A3B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ALTIMETRO</w:t>
            </w:r>
          </w:p>
        </w:tc>
        <w:tc>
          <w:tcPr>
            <w:tcW w:w="2145" w:type="dxa"/>
          </w:tcPr>
          <w:p w:rsidR="00A23CF5" w:rsidRPr="00A23CF5" w:rsidRDefault="00D31CA7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MEMORIA EEPROM, LISTA DE CUMPLEAÑOS (10)</w:t>
            </w:r>
          </w:p>
        </w:tc>
      </w:tr>
      <w:tr w:rsidR="00D31CA7" w:rsidRPr="00A23CF5" w:rsidTr="006A3107">
        <w:trPr>
          <w:trHeight w:val="315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9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RS-232</w:t>
            </w:r>
          </w:p>
        </w:tc>
        <w:tc>
          <w:tcPr>
            <w:tcW w:w="1418" w:type="dxa"/>
          </w:tcPr>
          <w:p w:rsidR="00A23CF5" w:rsidRPr="00A23CF5" w:rsidRDefault="00D31CA7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 w:rsidRPr="00A23CF5">
              <w:rPr>
                <w:sz w:val="16"/>
              </w:rPr>
              <w:t>DAC</w:t>
            </w:r>
            <w:r w:rsidR="006A3107">
              <w:rPr>
                <w:sz w:val="16"/>
              </w:rPr>
              <w:t>, RESTA DE SENO MENOS TRIANGULAR, SIN TABLAS Y VARIACION DE AMPLITUD.</w:t>
            </w:r>
          </w:p>
        </w:tc>
        <w:tc>
          <w:tcPr>
            <w:tcW w:w="2015" w:type="dxa"/>
          </w:tcPr>
          <w:p w:rsidR="00A23CF5" w:rsidRPr="00A23CF5" w:rsidRDefault="00686128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LCD, TECLADO, CLAVE DE INICIO DEL SISTEMA</w:t>
            </w:r>
          </w:p>
        </w:tc>
        <w:tc>
          <w:tcPr>
            <w:tcW w:w="2145" w:type="dxa"/>
          </w:tcPr>
          <w:p w:rsidR="00A23CF5" w:rsidRPr="00A23CF5" w:rsidRDefault="00D31CA7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FRECUENCIOMETRO</w:t>
            </w:r>
            <w:r w:rsidR="00B34591">
              <w:rPr>
                <w:sz w:val="16"/>
              </w:rPr>
              <w:t xml:space="preserve"> </w:t>
            </w:r>
          </w:p>
        </w:tc>
      </w:tr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SPI</w:t>
            </w:r>
          </w:p>
        </w:tc>
        <w:tc>
          <w:tcPr>
            <w:tcW w:w="1418" w:type="dxa"/>
          </w:tcPr>
          <w:p w:rsidR="00C3274D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ADC</w:t>
            </w:r>
            <w:r w:rsidR="00DE0855">
              <w:rPr>
                <w:sz w:val="16"/>
              </w:rPr>
              <w:t xml:space="preserve">, </w:t>
            </w:r>
            <w:r w:rsidR="00260A3B">
              <w:rPr>
                <w:sz w:val="16"/>
              </w:rPr>
              <w:t>PLOT, AMPLITUD, FRECUENCIA</w:t>
            </w:r>
          </w:p>
        </w:tc>
        <w:tc>
          <w:tcPr>
            <w:tcW w:w="2015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DISTANCIA POR ULTRASONIDO</w:t>
            </w:r>
          </w:p>
        </w:tc>
        <w:tc>
          <w:tcPr>
            <w:tcW w:w="2145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VELOCIDAD Y SENTIDO DE GIRO DE MOTOR</w:t>
            </w:r>
          </w:p>
        </w:tc>
      </w:tr>
      <w:tr w:rsidR="00D31CA7" w:rsidRPr="00A23CF5" w:rsidTr="006A3107">
        <w:trPr>
          <w:trHeight w:val="303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I2C</w:t>
            </w:r>
          </w:p>
        </w:tc>
        <w:tc>
          <w:tcPr>
            <w:tcW w:w="1418" w:type="dxa"/>
          </w:tcPr>
          <w:p w:rsidR="00A23CF5" w:rsidRPr="00A23CF5" w:rsidRDefault="008A2138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DAC</w:t>
            </w:r>
            <w:r w:rsidR="008A2138">
              <w:rPr>
                <w:sz w:val="16"/>
              </w:rPr>
              <w:t xml:space="preserve">, SUMA DE SENO, </w:t>
            </w:r>
            <w:r w:rsidR="006A3107">
              <w:rPr>
                <w:sz w:val="16"/>
              </w:rPr>
              <w:t>COSENO Y TRIANGULAR, SIN TABLAS Y VARICION DE AMPLITUD.</w:t>
            </w:r>
          </w:p>
        </w:tc>
        <w:tc>
          <w:tcPr>
            <w:tcW w:w="2015" w:type="dxa"/>
          </w:tcPr>
          <w:p w:rsidR="00A23CF5" w:rsidRPr="00A23CF5" w:rsidRDefault="00260A3B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TERMOMETRO</w:t>
            </w:r>
          </w:p>
        </w:tc>
        <w:tc>
          <w:tcPr>
            <w:tcW w:w="2145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MENSAJE EN SISTEMA MATRICIAL DE 32 LINEAS</w:t>
            </w:r>
          </w:p>
        </w:tc>
      </w:tr>
      <w:tr w:rsidR="00D31CA7" w:rsidRPr="00A23CF5" w:rsidTr="006A3107">
        <w:trPr>
          <w:trHeight w:val="325"/>
        </w:trPr>
        <w:tc>
          <w:tcPr>
            <w:tcW w:w="1491" w:type="dxa"/>
          </w:tcPr>
          <w:p w:rsidR="00A23CF5" w:rsidRPr="00A23CF5" w:rsidRDefault="00A23CF5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85" w:type="dxa"/>
          </w:tcPr>
          <w:p w:rsidR="00A23CF5" w:rsidRPr="00A23CF5" w:rsidRDefault="00C3274D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RS-232</w:t>
            </w:r>
          </w:p>
        </w:tc>
        <w:tc>
          <w:tcPr>
            <w:tcW w:w="1418" w:type="dxa"/>
          </w:tcPr>
          <w:p w:rsidR="00A23CF5" w:rsidRPr="00A23CF5" w:rsidRDefault="008A2138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GUI</w:t>
            </w:r>
          </w:p>
        </w:tc>
        <w:tc>
          <w:tcPr>
            <w:tcW w:w="3342" w:type="dxa"/>
          </w:tcPr>
          <w:p w:rsidR="00A23CF5" w:rsidRPr="00A23CF5" w:rsidRDefault="00323060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ADC</w:t>
            </w:r>
            <w:r w:rsidR="00DE0855">
              <w:rPr>
                <w:sz w:val="16"/>
              </w:rPr>
              <w:t>, AMPLITUD, FRECUENCIA</w:t>
            </w:r>
            <w:r w:rsidR="00260A3B">
              <w:rPr>
                <w:sz w:val="16"/>
              </w:rPr>
              <w:t>, PLOT.</w:t>
            </w:r>
          </w:p>
        </w:tc>
        <w:tc>
          <w:tcPr>
            <w:tcW w:w="2015" w:type="dxa"/>
          </w:tcPr>
          <w:p w:rsidR="00A23CF5" w:rsidRPr="00A23CF5" w:rsidRDefault="00D31CA7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FRECUENCIOMETRO</w:t>
            </w:r>
          </w:p>
        </w:tc>
        <w:tc>
          <w:tcPr>
            <w:tcW w:w="2145" w:type="dxa"/>
          </w:tcPr>
          <w:p w:rsidR="00A23CF5" w:rsidRPr="00A23CF5" w:rsidRDefault="00D31CA7" w:rsidP="00387AF3">
            <w:pPr>
              <w:pStyle w:val="Textoindependiente"/>
              <w:spacing w:before="121"/>
              <w:ind w:left="0" w:right="154" w:firstLine="0"/>
              <w:jc w:val="both"/>
              <w:rPr>
                <w:sz w:val="16"/>
              </w:rPr>
            </w:pPr>
            <w:r>
              <w:rPr>
                <w:sz w:val="16"/>
              </w:rPr>
              <w:t>DAC, RECONSTRUCTOR DE SEÑAL DE ESCLAVO 1.</w:t>
            </w:r>
          </w:p>
        </w:tc>
      </w:tr>
    </w:tbl>
    <w:p w:rsidR="00A23CF5" w:rsidRDefault="00A23CF5" w:rsidP="00387AF3">
      <w:pPr>
        <w:pStyle w:val="Textoindependiente"/>
        <w:spacing w:before="121"/>
        <w:ind w:left="0" w:right="154" w:firstLine="0"/>
        <w:jc w:val="both"/>
        <w:sectPr w:rsidR="00A23CF5" w:rsidSect="00A23CF5">
          <w:type w:val="continuous"/>
          <w:pgSz w:w="12240" w:h="15840"/>
          <w:pgMar w:top="620" w:right="560" w:bottom="880" w:left="600" w:header="720" w:footer="720" w:gutter="0"/>
          <w:cols w:space="586"/>
        </w:sectPr>
      </w:pPr>
    </w:p>
    <w:p w:rsidR="00387AF3" w:rsidRDefault="00387AF3" w:rsidP="00387AF3">
      <w:pPr>
        <w:pStyle w:val="Textoindependiente"/>
        <w:spacing w:before="121"/>
        <w:ind w:left="0" w:right="154" w:firstLine="0"/>
        <w:jc w:val="both"/>
      </w:pPr>
    </w:p>
    <w:sectPr w:rsidR="00387AF3">
      <w:type w:val="continuous"/>
      <w:pgSz w:w="12240" w:h="15840"/>
      <w:pgMar w:top="620" w:right="600" w:bottom="880" w:left="600" w:header="720" w:footer="720" w:gutter="0"/>
      <w:cols w:num="2" w:space="720" w:equalWidth="0">
        <w:col w:w="5170" w:space="586"/>
        <w:col w:w="528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A30" w:rsidRDefault="00871A30">
      <w:r>
        <w:separator/>
      </w:r>
    </w:p>
  </w:endnote>
  <w:endnote w:type="continuationSeparator" w:id="0">
    <w:p w:rsidR="00871A30" w:rsidRDefault="0087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altName w:val="Arial Unicode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F31" w:rsidRDefault="000F4E25">
    <w:pPr>
      <w:spacing w:line="14" w:lineRule="auto"/>
      <w:rPr>
        <w:sz w:val="20"/>
        <w:szCs w:val="20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345DBC" wp14:editId="36FCB536">
              <wp:simplePos x="0" y="0"/>
              <wp:positionH relativeFrom="page">
                <wp:posOffset>2439670</wp:posOffset>
              </wp:positionH>
              <wp:positionV relativeFrom="page">
                <wp:posOffset>9479915</wp:posOffset>
              </wp:positionV>
              <wp:extent cx="2895600" cy="139700"/>
              <wp:effectExtent l="1270" t="254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F31" w:rsidRDefault="00EC0C83">
                          <w:pPr>
                            <w:spacing w:line="203" w:lineRule="exact"/>
                            <w:ind w:left="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>Prof</w:t>
                          </w:r>
                          <w:r w:rsidR="00856D7C">
                            <w:rPr>
                              <w:rFonts w:ascii="Calibri" w:hAnsi="Calibri"/>
                              <w:i/>
                              <w:sz w:val="18"/>
                            </w:rPr>
                            <w:t>esor: Ing. Marlon Moreno</w:t>
                          </w: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 xml:space="preserve"> - Primer semestre de</w:t>
                          </w:r>
                          <w:r>
                            <w:rPr>
                              <w:rFonts w:ascii="Calibri" w:hAnsi="Calibri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>201</w:t>
                          </w:r>
                          <w:r w:rsidR="00263FAF">
                            <w:rPr>
                              <w:rFonts w:ascii="Calibri" w:hAnsi="Calibri"/>
                              <w:i/>
                              <w:sz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2.1pt;margin-top:746.45pt;width:228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hfy2rgIAALAFAAAOAAAAZHJzL2Uyb0RvYy54bWysVG1vmzAQ/j5p/8Hyd8JLSQqopGpCmCZ1 L1K7H+CACdbAZrYT6Kb9951NSJNWk6ZtfEBn+/z4nrvn7uZ2aBt0oFIxwVPszzyMKC9EyfguxV8e cyfCSGnCS9IITlP8RBW+Xb59c9N3CQ1ELZqSSgQgXCV9l+Ja6y5xXVXUtCVqJjrK4bASsiUalnLn lpL0gN42buB5C7cXsuykKKhSsJuNh3hp8auKFvpTVSmqUZNiiE3bv7T/rfm7yxuS7CTpalYcwyB/ EUVLGIdHT1AZ0QTtJXsF1bJCCiUqPStE64qqYgW1HICN771g81CTjloukBzVndKk/h9s8fHwWSJW Qu0w4qSFEj3SQaOVGJBvstN3KgGnhw7c9ADbxtMwVd29KL4qxMW6JnxH76QUfU1JCdHZm+7Z1RFH GZBt/0GU8AzZa2GBhkq2BhCSgQAdqvR0qowJpYDNIIrnCw+OCjjzr+JrsCE4lyTT7U4q/Y6KFhkj xRIqb9HJ4V7p0XVyMY9xkbOmsdVv+MUGYI478DZcNWcmClvMH7EXb6JNFDphsNg4oZdlzl2+Dp1F 7l/Ps6tsvc78n+ZdP0xqVpaUm2cmYfnhnxXuKPFREidpKdGw0sCZkJTcbdeNRAcCws7td0zImZt7 GYbNF3B5QckPQm8VxE6+iK6dMA/nDqQ3cjw/XsULL4zDLL+kdM84/XdKqE9xPA/mo5h+y82z32tu JGmZhtHRsDbF0cmJJEaCG17a0mrCmtE+S4UJ/zkVUO6p0FawRqOjWvWwHWxnBFMfbEX5BAqWAgQG WoSxB0Yt5HeMehghKVbf9kRSjJr3HLrAzJvJkJOxnQzCC7iaYo3RaK71OJf2nWS7GpDHPuPiDjql YlbEpqXGKICBWcBYsFyOI8zMnfO19XoetMtfAAAA//8DAFBLAwQUAAYACAAAACEAa7oVJtsAAAAK AQAADwAAAGRycy9kb3ducmV2LnhtbEyPzU7DMBCE75X6DtbeqU0IVRLFqRCCExIiTQ8cnXibRI3X IXZ/eHuWExz3m9HsTLm7uUlccAmjJw33GwUCqfN2pF7DoXm9y0CEaMiayRNq+MYAu2q9Kk1h/ZVq vOxjLziEQmE0DDHOhZShG9CZsPEzEmtHvzgT+Vx6aRdz5XA3yUSprXRmJP4wmBmfB+xO+7PT8PRJ 9cv49d5+1Md6bJpc0dv2pPV6BSLiLf454bc794aKC7X+TDaIScNDliZsZSHNkxwEW7JUMWoZPTIE WZXy/4TqBwAA//8DAFBLAQItABQABgAIAAAAIQC2gziS/gAAAOEBAAATAAAAAAAAAAAAAAAAAAAA AABbQ29udGVudF9UeXBlc10ueG1sUEsBAi0AFAAGAAgAAAAhADj9If/WAAAAlAEAAAsAAAAAAAAA AAAAAAAALwEAAF9yZWxzLy5yZWxzUEsBAi0AFAAGAAgAAAAhAG2F/LauAgAAsAUAAA4AAAAAAAAA AAAAAAAALgIAAGRycy9lMm9Eb2MueG1sUEsBAi0AFAAGAAgAAAAhAGu6FSbbAAAACgEAAA8AAAAA AAAAAAAAAAAACAUAAGRycy9kb3ducmV2LnhtbFBLBQYAAAAABAAEAPMAAAAQBgAAAAA= " filled="f" stroked="f">
              <v:textbox inset="0,0,0,0">
                <w:txbxContent>
                  <w:p w:rsidR="00332F31" w:rsidRDefault="00EC0C83">
                    <w:pPr>
                      <w:spacing w:line="203" w:lineRule="exact"/>
                      <w:ind w:left="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i/>
                        <w:sz w:val="18"/>
                      </w:rPr>
                      <w:t>Prof</w:t>
                    </w:r>
                    <w:r w:rsidR="00856D7C">
                      <w:rPr>
                        <w:rFonts w:ascii="Calibri" w:hAnsi="Calibri"/>
                        <w:i/>
                        <w:sz w:val="18"/>
                      </w:rPr>
                      <w:t>esor: Ing. Marlon Moreno</w:t>
                    </w:r>
                    <w:r>
                      <w:rPr>
                        <w:rFonts w:ascii="Calibri" w:hAnsi="Calibri"/>
                        <w:i/>
                        <w:sz w:val="18"/>
                      </w:rPr>
                      <w:t xml:space="preserve"> - Primer semestre de</w:t>
                    </w:r>
                    <w:r>
                      <w:rPr>
                        <w:rFonts w:ascii="Calibri" w:hAnsi="Calibri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18"/>
                      </w:rPr>
                      <w:t>201</w:t>
                    </w:r>
                    <w:r w:rsidR="00263FAF">
                      <w:rPr>
                        <w:rFonts w:ascii="Calibri" w:hAnsi="Calibri"/>
                        <w:i/>
                        <w:sz w:val="1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A30" w:rsidRDefault="00871A30">
      <w:r>
        <w:separator/>
      </w:r>
    </w:p>
  </w:footnote>
  <w:footnote w:type="continuationSeparator" w:id="0">
    <w:p w:rsidR="00871A30" w:rsidRDefault="00871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D7C" w:rsidRDefault="00874C57" w:rsidP="00856D7C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63872" behindDoc="0" locked="0" layoutInCell="1" allowOverlap="1" wp14:anchorId="7DF1E669" wp14:editId="44214A59">
          <wp:simplePos x="0" y="0"/>
          <wp:positionH relativeFrom="column">
            <wp:posOffset>5958046</wp:posOffset>
          </wp:positionH>
          <wp:positionV relativeFrom="paragraph">
            <wp:posOffset>-314601</wp:posOffset>
          </wp:positionV>
          <wp:extent cx="984250" cy="1066800"/>
          <wp:effectExtent l="0" t="0" r="0" b="0"/>
          <wp:wrapNone/>
          <wp:docPr id="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4F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C2E0A14" wp14:editId="1D4581A0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1081377" cy="1403985"/>
              <wp:effectExtent l="0" t="0" r="0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1377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4F0" w:rsidRDefault="000114F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0;width:85.15pt;height:110.55pt;z-index:2516628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4AmJMgIAAEEEAAAOAAAAZHJzL2Uyb0RvYy54bWysU81u2zAMvg/YOwi6r3bSZE2MOkWXLsOA 7gfo9gCMJMfCZFGTlNjd05eS0zTbbsN0EESR/Eh+JK9vhs6wg/JBo6355KLkTFmBUttdzb9/27xZ cBYiWAkGrar5owr8ZvX61XXvKjXFFo1UnhGIDVXvat7G6KqiCKJVHYQLdMqSskHfQSTR7wrpoSf0 zhTTsnxb9Oil8yhUCPR7Nyr5KuM3jRLxS9MEFZmpOeUW8+3zvU13sbqGaufBtVoc04B/yKIDbSno CeoOIrC9139BdVp4DNjEC4FdgU2jhco1UDWT8o9qHlpwKtdC5AR3oin8P1jx+fDVMy1rfrnkzEJH PVrvQXpkUrGohohsmljqXajI+MGReRze4UDdzhUHd4/iR2AW1y3Ynbr1HvtWgaQsJ8mzOHMdcUIC 2fafUFI02EfMQEPju0QhkcIInbr1eOoQ5cFEClkuJpdXV5wJ0k1m5eVyMc8xoHp2dz7EDwo7lh41 9zQCGR4O9yGmdKB6NknRAhotN9qYLPjddm08OwCNyyaf0de4FsbfPDKEEUbTjPcbhrGsr/lyPp1n V4sJPI9ZpyPNutFdzRdlOuP0Ja7eW5lNImgzvimEsUfyEl8jc3HYDmSYGN2ifCQaPY4zTTtIjxb9 L856mueah5978Ioz89FSK5aT2SwtQBZm86spCf5csz3XgBUEVfPI2fhcx7w0mSR3Sy3b6EzmSybH XGlOMyfHnUqLcC5nq5fNXz0BAAD//wMAUEsDBBQABgAIAAAAIQDbe8sD1AAAAAIBAAAPAAAAZHJz L2Rvd25yZXYueG1sTI/BbsIwEETvSPyDtXewEyTaRnE4RIILJyjcl3hJotrrNDYQ/r6ml/ay0mhG M2/LzeSsuNMYes8asqUCQdx403Or4fS5XbyDCBHZoPVMGp4UYFPNZyUWxj/4QPdjbEUq4VCghi7G oZAyNB05DEs/ECfv6keHMcmxlWbERyp3VuZKraXDntNChwPVHTVfx5vT4D929ffkVttrHc8ZDvZ0 3iul9XwGItIU/5LwYk/cUCWgi7+xCcJqSF/E3/vy3tQKxEVDnmcZyKqU/9GrHwAAAP//AwBQSwEC LQAUAAYACAAAACEAtoM4kv4AAADhAQAAEwAAAAAAAAAAAAAAAAAAAAAAW0NvbnRlbnRfVHlwZXNd LnhtbFBLAQItABQABgAIAAAAIQA4/SH/1gAAAJQBAAALAAAAAAAAAAAAAAAAAC8BAABfcmVscy8u cmVsc1BLAQItABQABgAIAAAAIQCr4AmJMgIAAEEEAAAOAAAAAAAAAAAAAAAAAC4CAABkcnMvZTJv RG9jLnhtbFBLAQItABQABgAIAAAAIQDbe8sD1AAAAAIBAAAPAAAAAAAAAAAAAAAAAIwEAABkcnMv ZG93bnJldi54bWxQSwUGAAAAAAQABADzAAAAjQUAAAAA " stroked="f">
              <v:fill opacity="0"/>
              <v:textbox style="mso-fit-shape-to-text:t">
                <w:txbxContent>
                  <w:p w:rsidR="000114F0" w:rsidRDefault="000114F0"/>
                </w:txbxContent>
              </v:textbox>
            </v:shape>
          </w:pict>
        </mc:Fallback>
      </mc:AlternateContent>
    </w:r>
    <w:r w:rsidR="000114F0">
      <w:rPr>
        <w:noProof/>
        <w:lang w:eastAsia="es-CO"/>
      </w:rPr>
      <w:drawing>
        <wp:anchor distT="0" distB="0" distL="114300" distR="114300" simplePos="0" relativeHeight="251660800" behindDoc="0" locked="0" layoutInCell="1" allowOverlap="1" wp14:anchorId="0E8AA13C" wp14:editId="7758208F">
          <wp:simplePos x="0" y="0"/>
          <wp:positionH relativeFrom="column">
            <wp:posOffset>-40005</wp:posOffset>
          </wp:positionH>
          <wp:positionV relativeFrom="paragraph">
            <wp:posOffset>-317500</wp:posOffset>
          </wp:positionV>
          <wp:extent cx="870585" cy="1187450"/>
          <wp:effectExtent l="0" t="0" r="5715" b="0"/>
          <wp:wrapNone/>
          <wp:docPr id="4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585" cy="1187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3F96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E5FCC6" wp14:editId="341EDDEB">
              <wp:simplePos x="0" y="0"/>
              <wp:positionH relativeFrom="column">
                <wp:posOffset>-239395</wp:posOffset>
              </wp:positionH>
              <wp:positionV relativeFrom="paragraph">
                <wp:posOffset>-467222</wp:posOffset>
              </wp:positionV>
              <wp:extent cx="237426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3F96" w:rsidRDefault="00983F96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left:0;text-align:left;margin-left:-18.85pt;margin-top:-36.8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DXFwNwIAAEkEAAAOAAAAZHJzL2Uyb0RvYy54bWysVM1u2zAMvg/YOwi6r3bcpG2MOkWXLsOA 7gfo9gCMJMfCZFGTlNjd04+S0zbbbsN8EESR/Eh+JH19M/aGHZQPGm3DZ2clZ8oKlNruGv7t6+bN FWchgpVg0KqGP6rAb1avX10PrlYVdmik8oxAbKgH1/AuRlcXRRCd6iGcoVOWlC36HiKJfldIDwOh 96aoyvKiGNBL51GoEOj1blLyVcZvWyXi57YNKjLTcMot5tPnc5vOYnUN9c6D67Q4pgH/kEUP2lLQ Z6g7iMD2Xv8F1WvhMWAbzwT2BbatFirXQNXMyj+qeejAqVwLkRPcM03h/8GKT4cvnmnZ8PPykjML PTVpvQfpkUnFohojsirRNLhQk/WDI/s4vsWR2p1LDu4exffALK47sDt16z0OnQJJac6SZ3HiOuGE BLIdPqKkaLCPmIHG1veJQ2KFETq16/G5RZQHE/RYnV/Oq4sFZ4J0s3l5vrxa5BhQP7k7H+J7hT1L l4Z7moEMD4f7EFM6UD+ZpGgBjZYbbUwW/G67Np4dgOZlk7/J17gOptc8M4QRJtOM9xuGsWxo+HJR LbKrxQSe56zXkYbd6L7hV2X6pvFLXL2zMptE0Ga6Uwhjj+Qlvibm4rgdc7sys4nYLcpHYtPjNNu0 i3Tp0P/kbKC5bnj4sQevODMfLHVkOZvP0yJkYb64rEjwp5rtqQasIKiGR86m6zrm5clcuVvq3EZn Tl8yOaZM85qpOe5WWohTOVu9/AFWvwAAAP//AwBQSwMEFAAGAAgAAAAhAB2IikfaAAAACAEAAA8A AABkcnMvZG93bnJldi54bWxMj7tuwzAMRfcA+QeBa5HIiRu7MCwHRdFOnfLaFYu1jEqUYclx8vdl p3YjwYPLc+v93TtxwzH2gRRs1hkIpDaYnjoF59PH6gVETJqMdoFQwQMj7JvlotaVCTMd8HZMneAQ ipVWYFMaKilja9HruA4DEt++wuh14nXspBn1zOHeyW2WFdLrnviD1QO+WWy/j5NX0BfTtHP6tf2c 3+3h6ZEudqCNUssFiIT39EfCrzt7Q8NC1zCRicIpWOVlySgPZV6AYCLPiy2IK6PP5Q5kU8v/BZof AAAA//8DAFBLAQItABQABgAIAAAAIQC2gziS/gAAAOEBAAATAAAAAAAAAAAAAAAAAAAAAABbQ29u dGVudF9UeXBlc10ueG1sUEsBAi0AFAAGAAgAAAAhADj9If/WAAAAlAEAAAsAAAAAAAAAAAAAAAAA LwEAAF9yZWxzLy5yZWxzUEsBAi0AFAAGAAgAAAAhAMgNcXA3AgAASQQAAA4AAAAAAAAAAAAAAAAA LgIAAGRycy9lMm9Eb2MueG1sUEsBAi0AFAAGAAgAAAAhAB2IikfaAAAACAEAAA8AAAAAAAAAAAAA AAAAkQQAAGRycy9kb3ducmV2LnhtbFBLBQYAAAAABAAEAPMAAACYBQAAAAA= " stroked="f">
              <v:fill opacity="0"/>
              <v:textbox style="mso-fit-shape-to-text:t">
                <w:txbxContent>
                  <w:p w:rsidR="00983F96" w:rsidRDefault="00983F96"/>
                </w:txbxContent>
              </v:textbox>
            </v:shape>
          </w:pict>
        </mc:Fallback>
      </mc:AlternateContent>
    </w:r>
    <w:r w:rsidR="00856D7C">
      <w:t>UNIVERSIDAD PEDAGOGICA Y TECNOLOGICA DE COLOMBIA</w:t>
    </w:r>
  </w:p>
  <w:p w:rsidR="00856D7C" w:rsidRDefault="00856D7C" w:rsidP="00856D7C">
    <w:pPr>
      <w:pStyle w:val="Encabezado"/>
      <w:jc w:val="center"/>
    </w:pPr>
    <w:r>
      <w:t>FACULTAD SEDE SOGAMOSO</w:t>
    </w:r>
  </w:p>
  <w:p w:rsidR="00856D7C" w:rsidRDefault="00856D7C" w:rsidP="00856D7C">
    <w:pPr>
      <w:pStyle w:val="Encabezado"/>
      <w:jc w:val="center"/>
    </w:pPr>
    <w:r>
      <w:t>ESCUELA DE INGENIERIA ELECTRONICA</w:t>
    </w:r>
  </w:p>
  <w:p w:rsidR="00856D7C" w:rsidRDefault="00856D7C" w:rsidP="00856D7C">
    <w:pPr>
      <w:pStyle w:val="Encabezado"/>
      <w:jc w:val="center"/>
    </w:pPr>
    <w:r>
      <w:t>LABORATORIO DE MICROCONTROLADORES</w:t>
    </w:r>
  </w:p>
  <w:p w:rsidR="00983F96" w:rsidRPr="00856D7C" w:rsidRDefault="00983F96" w:rsidP="00856D7C">
    <w:pPr>
      <w:pStyle w:val="Encabezado"/>
      <w:jc w:val="center"/>
    </w:pPr>
  </w:p>
  <w:p w:rsidR="00856D7C" w:rsidRDefault="00856D7C" w:rsidP="00856D7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BA5"/>
    <w:multiLevelType w:val="hybridMultilevel"/>
    <w:tmpl w:val="9D1EF4B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63C44"/>
    <w:multiLevelType w:val="hybridMultilevel"/>
    <w:tmpl w:val="7D243D64"/>
    <w:lvl w:ilvl="0" w:tplc="BA32A77C">
      <w:start w:val="4"/>
      <w:numFmt w:val="upperRoman"/>
      <w:lvlText w:val="%1."/>
      <w:lvlJc w:val="left"/>
      <w:pPr>
        <w:ind w:left="840" w:hanging="653"/>
        <w:jc w:val="right"/>
      </w:pPr>
      <w:rPr>
        <w:rFonts w:ascii="Calibri" w:eastAsia="Calibri" w:hAnsi="Calibri" w:hint="default"/>
        <w:w w:val="103"/>
        <w:sz w:val="26"/>
        <w:szCs w:val="26"/>
      </w:rPr>
    </w:lvl>
    <w:lvl w:ilvl="1" w:tplc="C1243600">
      <w:start w:val="1"/>
      <w:numFmt w:val="bullet"/>
      <w:lvlText w:val="•"/>
      <w:lvlJc w:val="left"/>
      <w:pPr>
        <w:ind w:left="1288" w:hanging="653"/>
      </w:pPr>
      <w:rPr>
        <w:rFonts w:hint="default"/>
      </w:rPr>
    </w:lvl>
    <w:lvl w:ilvl="2" w:tplc="007A8E88">
      <w:start w:val="1"/>
      <w:numFmt w:val="bullet"/>
      <w:lvlText w:val="•"/>
      <w:lvlJc w:val="left"/>
      <w:pPr>
        <w:ind w:left="1736" w:hanging="653"/>
      </w:pPr>
      <w:rPr>
        <w:rFonts w:hint="default"/>
      </w:rPr>
    </w:lvl>
    <w:lvl w:ilvl="3" w:tplc="7812EE94">
      <w:start w:val="1"/>
      <w:numFmt w:val="bullet"/>
      <w:lvlText w:val="•"/>
      <w:lvlJc w:val="left"/>
      <w:pPr>
        <w:ind w:left="2185" w:hanging="653"/>
      </w:pPr>
      <w:rPr>
        <w:rFonts w:hint="default"/>
      </w:rPr>
    </w:lvl>
    <w:lvl w:ilvl="4" w:tplc="46EC5E28">
      <w:start w:val="1"/>
      <w:numFmt w:val="bullet"/>
      <w:lvlText w:val="•"/>
      <w:lvlJc w:val="left"/>
      <w:pPr>
        <w:ind w:left="2633" w:hanging="653"/>
      </w:pPr>
      <w:rPr>
        <w:rFonts w:hint="default"/>
      </w:rPr>
    </w:lvl>
    <w:lvl w:ilvl="5" w:tplc="B9F0CC52">
      <w:start w:val="1"/>
      <w:numFmt w:val="bullet"/>
      <w:lvlText w:val="•"/>
      <w:lvlJc w:val="left"/>
      <w:pPr>
        <w:ind w:left="3082" w:hanging="653"/>
      </w:pPr>
      <w:rPr>
        <w:rFonts w:hint="default"/>
      </w:rPr>
    </w:lvl>
    <w:lvl w:ilvl="6" w:tplc="0A083EEC">
      <w:start w:val="1"/>
      <w:numFmt w:val="bullet"/>
      <w:lvlText w:val="•"/>
      <w:lvlJc w:val="left"/>
      <w:pPr>
        <w:ind w:left="3530" w:hanging="653"/>
      </w:pPr>
      <w:rPr>
        <w:rFonts w:hint="default"/>
      </w:rPr>
    </w:lvl>
    <w:lvl w:ilvl="7" w:tplc="5274904A">
      <w:start w:val="1"/>
      <w:numFmt w:val="bullet"/>
      <w:lvlText w:val="•"/>
      <w:lvlJc w:val="left"/>
      <w:pPr>
        <w:ind w:left="3979" w:hanging="653"/>
      </w:pPr>
      <w:rPr>
        <w:rFonts w:hint="default"/>
      </w:rPr>
    </w:lvl>
    <w:lvl w:ilvl="8" w:tplc="0974FC6A">
      <w:start w:val="1"/>
      <w:numFmt w:val="bullet"/>
      <w:lvlText w:val="•"/>
      <w:lvlJc w:val="left"/>
      <w:pPr>
        <w:ind w:left="4427" w:hanging="653"/>
      </w:pPr>
      <w:rPr>
        <w:rFonts w:hint="default"/>
      </w:rPr>
    </w:lvl>
  </w:abstractNum>
  <w:abstractNum w:abstractNumId="2">
    <w:nsid w:val="7B412FE8"/>
    <w:multiLevelType w:val="hybridMultilevel"/>
    <w:tmpl w:val="237EF4EC"/>
    <w:lvl w:ilvl="0" w:tplc="9BC2026E">
      <w:start w:val="1"/>
      <w:numFmt w:val="upperRoman"/>
      <w:lvlText w:val="%1."/>
      <w:lvlJc w:val="left"/>
      <w:pPr>
        <w:ind w:left="840" w:hanging="500"/>
        <w:jc w:val="right"/>
      </w:pPr>
      <w:rPr>
        <w:rFonts w:ascii="Calibri" w:eastAsia="Calibri" w:hAnsi="Calibri" w:hint="default"/>
        <w:w w:val="105"/>
        <w:sz w:val="26"/>
        <w:szCs w:val="26"/>
      </w:rPr>
    </w:lvl>
    <w:lvl w:ilvl="1" w:tplc="90D6C5B0">
      <w:start w:val="1"/>
      <w:numFmt w:val="bullet"/>
      <w:lvlText w:val="▪"/>
      <w:lvlJc w:val="left"/>
      <w:pPr>
        <w:ind w:left="972" w:hanging="358"/>
      </w:pPr>
      <w:rPr>
        <w:rFonts w:ascii="Microsoft Sans Serif" w:eastAsia="Microsoft Sans Serif" w:hAnsi="Microsoft Sans Serif" w:hint="default"/>
        <w:w w:val="128"/>
        <w:sz w:val="24"/>
        <w:szCs w:val="24"/>
      </w:rPr>
    </w:lvl>
    <w:lvl w:ilvl="2" w:tplc="82D4A486">
      <w:start w:val="1"/>
      <w:numFmt w:val="bullet"/>
      <w:lvlText w:val="•"/>
      <w:lvlJc w:val="left"/>
      <w:pPr>
        <w:ind w:left="4540" w:hanging="358"/>
      </w:pPr>
      <w:rPr>
        <w:rFonts w:hint="default"/>
      </w:rPr>
    </w:lvl>
    <w:lvl w:ilvl="3" w:tplc="22E29586">
      <w:start w:val="1"/>
      <w:numFmt w:val="bullet"/>
      <w:lvlText w:val="•"/>
      <w:lvlJc w:val="left"/>
      <w:pPr>
        <w:ind w:left="3506" w:hanging="358"/>
      </w:pPr>
      <w:rPr>
        <w:rFonts w:hint="default"/>
      </w:rPr>
    </w:lvl>
    <w:lvl w:ilvl="4" w:tplc="DD1864DE">
      <w:start w:val="1"/>
      <w:numFmt w:val="bullet"/>
      <w:lvlText w:val="•"/>
      <w:lvlJc w:val="left"/>
      <w:pPr>
        <w:ind w:left="2471" w:hanging="358"/>
      </w:pPr>
      <w:rPr>
        <w:rFonts w:hint="default"/>
      </w:rPr>
    </w:lvl>
    <w:lvl w:ilvl="5" w:tplc="1ECE2E78">
      <w:start w:val="1"/>
      <w:numFmt w:val="bullet"/>
      <w:lvlText w:val="•"/>
      <w:lvlJc w:val="left"/>
      <w:pPr>
        <w:ind w:left="1437" w:hanging="358"/>
      </w:pPr>
      <w:rPr>
        <w:rFonts w:hint="default"/>
      </w:rPr>
    </w:lvl>
    <w:lvl w:ilvl="6" w:tplc="1BD40F28">
      <w:start w:val="1"/>
      <w:numFmt w:val="bullet"/>
      <w:lvlText w:val="•"/>
      <w:lvlJc w:val="left"/>
      <w:pPr>
        <w:ind w:left="403" w:hanging="358"/>
      </w:pPr>
      <w:rPr>
        <w:rFonts w:hint="default"/>
      </w:rPr>
    </w:lvl>
    <w:lvl w:ilvl="7" w:tplc="E0A009D4">
      <w:start w:val="1"/>
      <w:numFmt w:val="bullet"/>
      <w:lvlText w:val="•"/>
      <w:lvlJc w:val="left"/>
      <w:pPr>
        <w:ind w:left="-631" w:hanging="358"/>
      </w:pPr>
      <w:rPr>
        <w:rFonts w:hint="default"/>
      </w:rPr>
    </w:lvl>
    <w:lvl w:ilvl="8" w:tplc="79006BAC">
      <w:start w:val="1"/>
      <w:numFmt w:val="bullet"/>
      <w:lvlText w:val="•"/>
      <w:lvlJc w:val="left"/>
      <w:pPr>
        <w:ind w:left="-1665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31"/>
    <w:rsid w:val="000114F0"/>
    <w:rsid w:val="00047C25"/>
    <w:rsid w:val="000A715C"/>
    <w:rsid w:val="000F4E25"/>
    <w:rsid w:val="0017000F"/>
    <w:rsid w:val="00175B81"/>
    <w:rsid w:val="001A45A5"/>
    <w:rsid w:val="00260A3B"/>
    <w:rsid w:val="00263FAF"/>
    <w:rsid w:val="002B0719"/>
    <w:rsid w:val="002B620A"/>
    <w:rsid w:val="00323060"/>
    <w:rsid w:val="00332F31"/>
    <w:rsid w:val="0037794B"/>
    <w:rsid w:val="00387AF3"/>
    <w:rsid w:val="003E0BFA"/>
    <w:rsid w:val="00432F4E"/>
    <w:rsid w:val="00475730"/>
    <w:rsid w:val="004A0BEA"/>
    <w:rsid w:val="004E4F67"/>
    <w:rsid w:val="00562896"/>
    <w:rsid w:val="005B78F1"/>
    <w:rsid w:val="00686128"/>
    <w:rsid w:val="006A3107"/>
    <w:rsid w:val="007A403F"/>
    <w:rsid w:val="007C26BC"/>
    <w:rsid w:val="00803184"/>
    <w:rsid w:val="00856D7C"/>
    <w:rsid w:val="00871A30"/>
    <w:rsid w:val="00874C57"/>
    <w:rsid w:val="008A2138"/>
    <w:rsid w:val="009144C9"/>
    <w:rsid w:val="00946FE6"/>
    <w:rsid w:val="00951C77"/>
    <w:rsid w:val="0096699E"/>
    <w:rsid w:val="00983F96"/>
    <w:rsid w:val="009B4C72"/>
    <w:rsid w:val="009F5518"/>
    <w:rsid w:val="00A02AE0"/>
    <w:rsid w:val="00A23CF5"/>
    <w:rsid w:val="00A4168A"/>
    <w:rsid w:val="00A54EB8"/>
    <w:rsid w:val="00A84D8E"/>
    <w:rsid w:val="00B34591"/>
    <w:rsid w:val="00B710BF"/>
    <w:rsid w:val="00B82283"/>
    <w:rsid w:val="00BC4563"/>
    <w:rsid w:val="00C3274D"/>
    <w:rsid w:val="00C34670"/>
    <w:rsid w:val="00CB2779"/>
    <w:rsid w:val="00D16F6D"/>
    <w:rsid w:val="00D31CA7"/>
    <w:rsid w:val="00DE0855"/>
    <w:rsid w:val="00E711DD"/>
    <w:rsid w:val="00E94E9A"/>
    <w:rsid w:val="00EC0C83"/>
    <w:rsid w:val="00F51537"/>
    <w:rsid w:val="00F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CO"/>
    </w:rPr>
  </w:style>
  <w:style w:type="paragraph" w:styleId="Ttulo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4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4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19" w:firstLine="283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FA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FAF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FAF"/>
    <w:rPr>
      <w:rFonts w:ascii="Tahoma" w:hAnsi="Tahoma" w:cs="Tahoma"/>
      <w:sz w:val="16"/>
      <w:szCs w:val="1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114F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114F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114F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114F0"/>
    <w:rPr>
      <w:lang w:val="es-CO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114F0"/>
    <w:pPr>
      <w:ind w:left="0" w:firstLine="360"/>
    </w:pPr>
    <w:rPr>
      <w:rFonts w:asciiTheme="minorHAnsi" w:eastAsiaTheme="minorHAnsi" w:hAnsiTheme="minorHAns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14F0"/>
    <w:rPr>
      <w:rFonts w:ascii="Calibri" w:eastAsia="Calibri" w:hAnsi="Calibri"/>
      <w:sz w:val="24"/>
      <w:szCs w:val="24"/>
      <w:lang w:val="es-CO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114F0"/>
    <w:rPr>
      <w:rFonts w:ascii="Calibri" w:eastAsia="Calibri" w:hAnsi="Calibri"/>
      <w:sz w:val="24"/>
      <w:szCs w:val="24"/>
      <w:lang w:val="es-CO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14F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14F0"/>
    <w:rPr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7A403F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387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CO"/>
    </w:rPr>
  </w:style>
  <w:style w:type="paragraph" w:styleId="Ttulo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4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4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19" w:firstLine="283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FA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FAF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FAF"/>
    <w:rPr>
      <w:rFonts w:ascii="Tahoma" w:hAnsi="Tahoma" w:cs="Tahoma"/>
      <w:sz w:val="16"/>
      <w:szCs w:val="1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114F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114F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114F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114F0"/>
    <w:rPr>
      <w:lang w:val="es-CO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114F0"/>
    <w:pPr>
      <w:ind w:left="0" w:firstLine="360"/>
    </w:pPr>
    <w:rPr>
      <w:rFonts w:asciiTheme="minorHAnsi" w:eastAsiaTheme="minorHAnsi" w:hAnsiTheme="minorHAns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14F0"/>
    <w:rPr>
      <w:rFonts w:ascii="Calibri" w:eastAsia="Calibri" w:hAnsi="Calibri"/>
      <w:sz w:val="24"/>
      <w:szCs w:val="24"/>
      <w:lang w:val="es-CO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114F0"/>
    <w:rPr>
      <w:rFonts w:ascii="Calibri" w:eastAsia="Calibri" w:hAnsi="Calibri"/>
      <w:sz w:val="24"/>
      <w:szCs w:val="24"/>
      <w:lang w:val="es-CO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14F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14F0"/>
    <w:rPr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7A403F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387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15765E-AED1-4267-9620-24089BF7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GUIA 5 - PANTALLA TECLADO Y MOUSE INTEL X86</vt:lpstr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GUIA 5 - PANTALLA TECLADO Y MOUSE INTEL X86</dc:title>
  <dc:creator>WJPerezH</dc:creator>
  <cp:lastModifiedBy>game</cp:lastModifiedBy>
  <cp:revision>23</cp:revision>
  <dcterms:created xsi:type="dcterms:W3CDTF">2017-05-07T08:19:00Z</dcterms:created>
  <dcterms:modified xsi:type="dcterms:W3CDTF">2017-05-08T06:04:00Z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2017-04-06T00:00:00Z</vt:filetime>
  </property>
</Properties>
</file>