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20" w:after="40"/>
        <w:jc w:val="center"/>
      </w:pPr>
      <w:r>
        <w:rPr>
          <w:rFonts w:ascii="Times New Roman" w:hAnsi="Times New Roman"/>
          <w:b/>
          <w:color w:val="0F172A"/>
          <w:sz w:val="32"/>
        </w:rPr>
        <w:t>PRESIDENCY UNIVERSITY, BENGALURU</w:t>
      </w:r>
    </w:p>
    <w:p>
      <w:pPr>
        <w:spacing w:before="0" w:after="40"/>
        <w:jc w:val="center"/>
      </w:pPr>
      <w:r>
        <w:rPr>
          <w:rFonts w:ascii="Times New Roman" w:hAnsi="Times New Roman"/>
          <w:b/>
          <w:color w:val="334155"/>
          <w:sz w:val="26"/>
        </w:rPr>
        <w:t>SCHOOL OF COMPUTER SCIENCE AND ENGINEERING</w:t>
      </w:r>
    </w:p>
    <w:p>
      <w:pPr>
        <w:spacing w:before="0" w:after="720"/>
        <w:jc w:val="center"/>
      </w:pPr>
      <w:r>
        <w:rPr>
          <w:rFonts w:ascii="Times New Roman" w:hAnsi="Times New Roman"/>
          <w:b/>
          <w:color w:val="475569"/>
          <w:sz w:val="24"/>
        </w:rPr>
        <w:t>DEPARTMENT OF COMPUTER SCIENCE AND ENGINEERING</w:t>
      </w:r>
    </w:p>
    <w:p>
      <w:pPr>
        <w:spacing w:before="0" w:after="280"/>
        <w:jc w:val="center"/>
      </w:pPr>
      <w:r>
        <w:rPr>
          <w:rFonts w:ascii="Times New Roman" w:hAnsi="Times New Roman"/>
          <w:i/>
          <w:color w:val="64748B"/>
          <w:sz w:val="24"/>
        </w:rPr>
        <w:t>A CAPSTONE PROJECT REPORT ON</w:t>
      </w:r>
    </w:p>
    <w:p>
      <w:pPr>
        <w:spacing w:before="120" w:after="320"/>
        <w:jc w:val="center"/>
      </w:pPr>
      <w:r>
        <w:rPr>
          <w:rFonts w:ascii="Times New Roman" w:hAnsi="Times New Roman"/>
          <w:b/>
          <w:color w:val="0F172A"/>
          <w:sz w:val="36"/>
        </w:rPr>
        <w:t>SafeCity: SMART COMMUNITY-BASED WOMEN PROTECTION AND INCIDENT REPORTING PLATFORM</w:t>
      </w:r>
    </w:p>
    <w:p>
      <w:pPr>
        <w:spacing w:before="240" w:after="360"/>
        <w:jc w:val="center"/>
      </w:pPr>
      <w:r>
        <w:rPr>
          <w:rFonts w:ascii="Times New Roman" w:hAnsi="Times New Roman"/>
          <w:b/>
          <w:color w:val="334155"/>
          <w:sz w:val="22"/>
        </w:rPr>
        <w:t>Submitted in partial fulfillment of the requirements for the award of the degree of</w:t>
        <w:br/>
        <w:t>BACHELOR OF TECHNOLOGY</w:t>
        <w:br/>
        <w:t>IN</w:t>
        <w:br/>
        <w:t>COMPUTER SCIENCE AND ENGINEERING</w:t>
      </w:r>
    </w:p>
    <w:p>
      <w:pPr>
        <w:spacing w:before="320" w:after="80"/>
        <w:jc w:val="center"/>
      </w:pPr>
      <w:r>
        <w:rPr>
          <w:rFonts w:ascii="Times New Roman" w:hAnsi="Times New Roman"/>
          <w:b/>
          <w:sz w:val="22"/>
          <w:u w:val="single"/>
        </w:rPr>
        <w:t>Submitted by:</w:t>
      </w:r>
    </w:p>
    <w:tbl>
      <w:tblPr>
        <w:tblW w:type="auto" w:w="0"/>
        <w:jc w:val="center"/>
        <w:tblLayout w:type="fixed"/>
        <w:tblLook w:firstColumn="1" w:firstRow="1" w:lastColumn="0" w:lastRow="0" w:noHBand="0" w:noVBand="1" w:val="04A0"/>
      </w:tblPr>
      <w:tblGrid>
        <w:gridCol w:w="2890"/>
        <w:gridCol w:w="2890"/>
        <w:gridCol w:w="2890"/>
      </w:tblGrid>
      <w:tr>
        <w:tc>
          <w:tcPr>
            <w:tcW w:type="dxa" w:w="3024"/>
          </w:tcPr>
          <w:p>
            <w:pPr>
              <w:jc w:val="center"/>
            </w:pPr>
            <w:r>
              <w:rPr>
                <w:rFonts w:ascii="Times New Roman" w:hAnsi="Times New Roman"/>
                <w:b/>
                <w:sz w:val="20"/>
              </w:rPr>
              <w:t>MOHAMMED AAHIL NOUMAN</w:t>
              <w:br/>
              <w:t>(USN: 20231CSE0663)</w:t>
              <w:br/>
              <w:t>Project Lead</w:t>
            </w:r>
          </w:p>
        </w:tc>
        <w:tc>
          <w:tcPr>
            <w:tcW w:type="dxa" w:w="3024"/>
          </w:tcPr>
          <w:p>
            <w:pPr>
              <w:jc w:val="center"/>
            </w:pPr>
            <w:r>
              <w:rPr>
                <w:rFonts w:ascii="Times New Roman" w:hAnsi="Times New Roman"/>
                <w:b/>
                <w:sz w:val="20"/>
              </w:rPr>
              <w:t>AKSHAT SINGH</w:t>
              <w:br/>
              <w:t>(USN: 20231CSE0609)</w:t>
              <w:br/>
              <w:t>Core Contributor</w:t>
            </w:r>
          </w:p>
        </w:tc>
        <w:tc>
          <w:tcPr>
            <w:tcW w:type="dxa" w:w="3024"/>
          </w:tcPr>
          <w:p>
            <w:pPr>
              <w:jc w:val="center"/>
            </w:pPr>
            <w:r>
              <w:rPr>
                <w:rFonts w:ascii="Times New Roman" w:hAnsi="Times New Roman"/>
                <w:b/>
                <w:sz w:val="20"/>
              </w:rPr>
              <w:t>SIDDIQ</w:t>
              <w:br/>
              <w:t>(USN: 20231CSE0475)</w:t>
              <w:br/>
              <w:t>Core Contributor</w:t>
            </w:r>
          </w:p>
        </w:tc>
      </w:tr>
    </w:tbl>
    <w:p>
      <w:pPr>
        <w:spacing w:before="560" w:after="80"/>
        <w:jc w:val="center"/>
      </w:pPr>
      <w:r>
        <w:rPr>
          <w:rFonts w:ascii="Times New Roman" w:hAnsi="Times New Roman"/>
          <w:b/>
          <w:sz w:val="22"/>
          <w:u w:val="single"/>
        </w:rPr>
        <w:t>Under the Supervision of:</w:t>
      </w:r>
    </w:p>
    <w:p>
      <w:pPr>
        <w:spacing w:before="40" w:after="560"/>
        <w:jc w:val="center"/>
      </w:pPr>
      <w:r>
        <w:rPr>
          <w:rFonts w:ascii="Times New Roman" w:hAnsi="Times New Roman"/>
          <w:b/>
          <w:sz w:val="22"/>
        </w:rPr>
        <w:t>Mr. Muthuraju V.</w:t>
        <w:br/>
        <w:t>Assistant Professor, School of Computer Science and Engineering</w:t>
        <w:br/>
        <w:t>Presidency University, Bengaluru, India</w:t>
      </w:r>
    </w:p>
    <w:p>
      <w:pPr>
        <w:spacing w:before="240"/>
        <w:jc w:val="center"/>
      </w:pPr>
      <w:r>
        <w:rPr>
          <w:rFonts w:ascii="Times New Roman" w:hAnsi="Times New Roman"/>
          <w:b/>
          <w:sz w:val="24"/>
        </w:rPr>
        <w:t>OCTOBER 2026</w:t>
      </w:r>
    </w:p>
    <w:p>
      <w:r>
        <w:br w:type="page"/>
      </w:r>
    </w:p>
    <w:p>
      <w:pPr>
        <w:spacing w:before="480" w:after="360"/>
        <w:jc w:val="center"/>
      </w:pPr>
      <w:r>
        <w:rPr>
          <w:rFonts w:ascii="Times New Roman" w:hAnsi="Times New Roman"/>
          <w:b/>
          <w:sz w:val="32"/>
        </w:rPr>
        <w:t>BONAFIDE CERTIFICATE</w:t>
      </w:r>
    </w:p>
    <w:p>
      <w:pPr>
        <w:spacing w:before="0" w:after="120" w:line="360" w:lineRule="auto"/>
        <w:jc w:val="both"/>
      </w:pPr>
      <w:r>
        <w:rPr>
          <w:rFonts w:ascii="Times New Roman" w:hAnsi="Times New Roman"/>
          <w:color w:val="1E293B"/>
          <w:sz w:val="24"/>
        </w:rPr>
        <w:t>This is to certify that the Capstone Project Report entitled 'SafeCity: SMART COMMUNITY-BASED WOMEN PROTECTION AND INCIDENT REPORTING PLATFORM' is a bonafide record of work carried out by MOHAMMED AAHIL NOUMAN (USN: 20231CSE0663), AKSHAT SINGH (USN: 20231CSE0609), and SIDDIQ (USN: 20231CSE0475) in partial fulfillment of the requirements for the award of the degree of Bachelor of Technology in Computer Science and Engineering by Presidency University, Bengaluru during the academic year 2025–2026.</w:t>
      </w:r>
    </w:p>
    <w:p>
      <w:pPr>
        <w:spacing w:before="0" w:after="120" w:line="360" w:lineRule="auto"/>
        <w:jc w:val="both"/>
      </w:pPr>
      <w:r>
        <w:rPr>
          <w:rFonts w:ascii="Times New Roman" w:hAnsi="Times New Roman"/>
          <w:color w:val="1E293B"/>
          <w:sz w:val="24"/>
        </w:rPr>
        <w:t>The project report has been approved as it satisfies the academic requirements prescribed for the degree of Bachelor of Technology in Computer Science and Engineering. The results embodied in this report have not been submitted to any other university or institute for the award of any degree or diploma.</w:t>
      </w:r>
    </w:p>
    <w:p>
      <w:pPr>
        <w:spacing w:before="720"/>
      </w:pPr>
    </w:p>
    <w:tbl>
      <w:tblPr>
        <w:tblW w:type="auto" w:w="0"/>
        <w:jc w:val="center"/>
        <w:tblLayout w:type="fixed"/>
        <w:tblLook w:firstColumn="1" w:firstRow="1" w:lastColumn="0" w:lastRow="0" w:noHBand="0" w:noVBand="1" w:val="04A0"/>
      </w:tblPr>
      <w:tblGrid>
        <w:gridCol w:w="2890"/>
        <w:gridCol w:w="2890"/>
        <w:gridCol w:w="2890"/>
      </w:tblGrid>
      <w:tr>
        <w:tc>
          <w:tcPr>
            <w:tcW w:type="dxa" w:w="2880"/>
          </w:tcPr>
          <w:p>
            <w:pPr>
              <w:spacing w:line="288" w:lineRule="auto"/>
              <w:jc w:val="center"/>
            </w:pPr>
            <w:r>
              <w:rPr>
                <w:rFonts w:ascii="Times New Roman" w:hAnsi="Times New Roman"/>
                <w:sz w:val="20"/>
              </w:rPr>
              <w:t>________________________</w:t>
              <w:br/>
              <w:t>Mr. Muthuraju V.</w:t>
              <w:br/>
              <w:t>Assistant Professor</w:t>
              <w:br/>
              <w:t>Project Guide</w:t>
            </w:r>
          </w:p>
        </w:tc>
        <w:tc>
          <w:tcPr>
            <w:tcW w:type="dxa" w:w="2880"/>
          </w:tcPr>
          <w:p>
            <w:pPr>
              <w:spacing w:line="288" w:lineRule="auto"/>
              <w:jc w:val="center"/>
            </w:pPr>
            <w:r>
              <w:rPr>
                <w:rFonts w:ascii="Times New Roman" w:hAnsi="Times New Roman"/>
                <w:sz w:val="20"/>
              </w:rPr>
              <w:t>________________________</w:t>
              <w:br/>
              <w:t>Dr. Head of Department</w:t>
              <w:br/>
              <w:t>Professor &amp; HOD</w:t>
              <w:br/>
              <w:t>Department of CSE</w:t>
            </w:r>
          </w:p>
        </w:tc>
        <w:tc>
          <w:tcPr>
            <w:tcW w:type="dxa" w:w="2880"/>
          </w:tcPr>
          <w:p>
            <w:pPr>
              <w:spacing w:line="288" w:lineRule="auto"/>
              <w:jc w:val="center"/>
            </w:pPr>
            <w:r>
              <w:rPr>
                <w:rFonts w:ascii="Times New Roman" w:hAnsi="Times New Roman"/>
                <w:sz w:val="20"/>
              </w:rPr>
              <w:t>________________________</w:t>
              <w:br/>
              <w:t>Dr. Dean, SOE</w:t>
              <w:br/>
              <w:t>Dean, School of Engineering</w:t>
              <w:br/>
              <w:t>Presidency University</w:t>
            </w:r>
          </w:p>
        </w:tc>
      </w:tr>
      <w:tr>
        <w:tc>
          <w:tcPr>
            <w:tcW w:type="dxa" w:w="2880"/>
          </w:tcPr>
          <w:p>
            <w:pPr>
              <w:spacing w:line="288" w:lineRule="auto"/>
              <w:jc w:val="center"/>
            </w:pPr>
            <w:r>
              <w:rPr>
                <w:rFonts w:ascii="Times New Roman" w:hAnsi="Times New Roman"/>
                <w:sz w:val="20"/>
              </w:rPr>
              <w:br/>
              <w:br/>
              <w:t>External Examiner 1:</w:t>
              <w:br/>
              <w:t>Signature: ________________</w:t>
              <w:br/>
              <w:t>Date: ____________________</w:t>
            </w:r>
          </w:p>
        </w:tc>
        <w:tc>
          <w:tcPr>
            <w:tcW w:type="dxa" w:w="2880"/>
          </w:tcPr>
          <w:p>
            <w:pPr>
              <w:spacing w:line="288" w:lineRule="auto"/>
              <w:jc w:val="center"/>
            </w:pPr>
            <w:r>
              <w:rPr>
                <w:rFonts w:ascii="Times New Roman" w:hAnsi="Times New Roman"/>
                <w:sz w:val="20"/>
              </w:rPr>
            </w:r>
          </w:p>
        </w:tc>
        <w:tc>
          <w:tcPr>
            <w:tcW w:type="dxa" w:w="2880"/>
          </w:tcPr>
          <w:p>
            <w:pPr>
              <w:spacing w:line="288" w:lineRule="auto"/>
              <w:jc w:val="center"/>
            </w:pPr>
            <w:r>
              <w:rPr>
                <w:rFonts w:ascii="Times New Roman" w:hAnsi="Times New Roman"/>
                <w:sz w:val="20"/>
              </w:rPr>
              <w:br/>
              <w:br/>
              <w:t>External Examiner 2:</w:t>
              <w:br/>
              <w:t>Signature: ________________</w:t>
              <w:br/>
              <w:t>Date: ____________________</w:t>
            </w:r>
          </w:p>
        </w:tc>
      </w:tr>
    </w:tbl>
    <w:p>
      <w:r>
        <w:br w:type="page"/>
      </w:r>
    </w:p>
    <w:p>
      <w:pPr>
        <w:spacing w:before="480" w:after="360"/>
        <w:jc w:val="center"/>
      </w:pPr>
      <w:r>
        <w:rPr>
          <w:rFonts w:ascii="Times New Roman" w:hAnsi="Times New Roman"/>
          <w:b/>
          <w:sz w:val="32"/>
        </w:rPr>
        <w:t>DECLARATION</w:t>
      </w:r>
    </w:p>
    <w:p>
      <w:pPr>
        <w:spacing w:before="0" w:after="120" w:line="360" w:lineRule="auto"/>
        <w:jc w:val="both"/>
      </w:pPr>
      <w:r>
        <w:rPr>
          <w:rFonts w:ascii="Times New Roman" w:hAnsi="Times New Roman"/>
          <w:color w:val="1E293B"/>
          <w:sz w:val="24"/>
        </w:rPr>
        <w:t>We, the undersigned students of the Department of Computer Science and Engineering, School of Computer Science and Engineering, Presidency University, Bengaluru, hereby declare that the capstone project work entitled 'SafeCity: SMART COMMUNITY-BASED WOMEN PROTECTION AND INCIDENT REPORTING PLATFORM' submitted by us is an authentic record of our own research and engineering implementation carried out under the supervision of Mr. Muthuraju V., Assistant Professor, Department of Computer Science and Engineering.</w:t>
      </w:r>
    </w:p>
    <w:p>
      <w:pPr>
        <w:spacing w:before="0" w:after="120" w:line="360" w:lineRule="auto"/>
        <w:jc w:val="both"/>
      </w:pPr>
      <w:r>
        <w:rPr>
          <w:rFonts w:ascii="Times New Roman" w:hAnsi="Times New Roman"/>
          <w:color w:val="1E293B"/>
          <w:sz w:val="24"/>
        </w:rPr>
        <w:t>We further declare that to the best of our knowledge, this work contains no plagiarized material, and all concepts, algorithms, frameworks, and literature references drawn from external academic and open-source sources have been duly credited and cited according to IEEE standards. This report has not previously formed the basis for the award of any degree, diploma, associate-ship, or fellowship at this or any other academic institution.</w:t>
      </w:r>
    </w:p>
    <w:p>
      <w:pPr>
        <w:spacing w:before="800"/>
      </w:pPr>
    </w:p>
    <w:tbl>
      <w:tblPr>
        <w:tblW w:type="auto" w:w="0"/>
        <w:jc w:val="center"/>
        <w:tblLayout w:type="fixed"/>
        <w:tblLook w:firstColumn="1" w:firstRow="1" w:lastColumn="0" w:lastRow="0" w:noHBand="0" w:noVBand="1" w:val="04A0"/>
      </w:tblPr>
      <w:tblGrid>
        <w:gridCol w:w="2890"/>
        <w:gridCol w:w="2890"/>
        <w:gridCol w:w="2890"/>
      </w:tblGrid>
      <w:tr>
        <w:tc>
          <w:tcPr>
            <w:tcW w:type="dxa" w:w="2880"/>
          </w:tcPr>
          <w:p>
            <w:pPr>
              <w:spacing w:line="288" w:lineRule="auto"/>
              <w:jc w:val="center"/>
            </w:pPr>
            <w:r>
              <w:rPr>
                <w:rFonts w:ascii="Times New Roman" w:hAnsi="Times New Roman"/>
                <w:sz w:val="20"/>
              </w:rPr>
              <w:t>________________________</w:t>
              <w:br/>
              <w:t>Mohammed Aahil Nouman</w:t>
              <w:br/>
              <w:t>USN: 20231CSE0663</w:t>
            </w:r>
          </w:p>
        </w:tc>
        <w:tc>
          <w:tcPr>
            <w:tcW w:type="dxa" w:w="2880"/>
          </w:tcPr>
          <w:p>
            <w:pPr>
              <w:spacing w:line="288" w:lineRule="auto"/>
              <w:jc w:val="center"/>
            </w:pPr>
            <w:r>
              <w:rPr>
                <w:rFonts w:ascii="Times New Roman" w:hAnsi="Times New Roman"/>
                <w:sz w:val="20"/>
              </w:rPr>
              <w:t>________________________</w:t>
              <w:br/>
              <w:t>Akshat Singh</w:t>
              <w:br/>
              <w:t>USN: 20231CSE0609</w:t>
            </w:r>
          </w:p>
        </w:tc>
        <w:tc>
          <w:tcPr>
            <w:tcW w:type="dxa" w:w="2880"/>
          </w:tcPr>
          <w:p>
            <w:pPr>
              <w:spacing w:line="288" w:lineRule="auto"/>
              <w:jc w:val="center"/>
            </w:pPr>
            <w:r>
              <w:rPr>
                <w:rFonts w:ascii="Times New Roman" w:hAnsi="Times New Roman"/>
                <w:sz w:val="20"/>
              </w:rPr>
              <w:t>________________________</w:t>
              <w:br/>
              <w:t>Siddiq</w:t>
              <w:br/>
              <w:t>USN: 20231CSE0475</w:t>
            </w:r>
          </w:p>
        </w:tc>
      </w:tr>
    </w:tbl>
    <w:p>
      <w:pPr>
        <w:spacing w:before="600"/>
      </w:pPr>
      <w:r>
        <w:rPr>
          <w:rFonts w:ascii="Times New Roman" w:hAnsi="Times New Roman"/>
          <w:i/>
          <w:sz w:val="22"/>
        </w:rPr>
        <w:t>Place: Bengaluru</w:t>
        <w:br/>
        <w:t>Date: October 23, 2026</w:t>
      </w:r>
    </w:p>
    <w:p>
      <w:r>
        <w:br w:type="page"/>
      </w:r>
    </w:p>
    <w:p>
      <w:pPr>
        <w:spacing w:before="480" w:after="360"/>
        <w:jc w:val="center"/>
      </w:pPr>
      <w:r>
        <w:rPr>
          <w:rFonts w:ascii="Times New Roman" w:hAnsi="Times New Roman"/>
          <w:b/>
          <w:sz w:val="32"/>
        </w:rPr>
        <w:t>ACKNOWLEDGMENTS</w:t>
      </w:r>
    </w:p>
    <w:p>
      <w:pPr>
        <w:spacing w:before="0" w:after="120" w:line="360" w:lineRule="auto"/>
        <w:jc w:val="both"/>
      </w:pPr>
      <w:r>
        <w:rPr>
          <w:rFonts w:ascii="Times New Roman" w:hAnsi="Times New Roman"/>
          <w:color w:val="1E293B"/>
          <w:sz w:val="24"/>
        </w:rPr>
        <w:t>The completion of this capstone research and engineering endeavor would not have been possible without the intellectual guidance, technical encouragement, and material support extended by numerous individuals and institutional bodies at Presidency University, Bengaluru.</w:t>
      </w:r>
    </w:p>
    <w:p>
      <w:pPr>
        <w:spacing w:before="0" w:after="120" w:line="360" w:lineRule="auto"/>
        <w:jc w:val="both"/>
      </w:pPr>
      <w:r>
        <w:rPr>
          <w:rFonts w:ascii="Times New Roman" w:hAnsi="Times New Roman"/>
          <w:color w:val="1E293B"/>
          <w:sz w:val="24"/>
        </w:rPr>
        <w:t>First and foremost, we express our deep sense of gratitude and profound indebtedness to our project guide and supervisor, Mr. Muthuraju V., Assistant Professor, Department of Computer Science and Engineering, for his relentless guidance, incisive critique, and patient mentoring throughout the conceptualization, system modeling, threat analysis, and experimental evaluation of the SafeCity platform.</w:t>
      </w:r>
    </w:p>
    <w:p>
      <w:pPr>
        <w:spacing w:before="0" w:after="120" w:line="360" w:lineRule="auto"/>
        <w:jc w:val="both"/>
      </w:pPr>
      <w:r>
        <w:rPr>
          <w:rFonts w:ascii="Times New Roman" w:hAnsi="Times New Roman"/>
          <w:color w:val="1E293B"/>
          <w:sz w:val="24"/>
        </w:rPr>
        <w:t>We extend our sincere thanks to the Head of the Department of Computer Science and Engineering, and the Dean of the School of Computer Science and Engineering, for providing the necessary infrastructural resources, laboratory facilities, and institutional ecosystem that enabled the execution and empirical validation of this project.</w:t>
      </w:r>
    </w:p>
    <w:p>
      <w:pPr>
        <w:spacing w:before="0" w:after="120" w:line="360" w:lineRule="auto"/>
        <w:jc w:val="both"/>
      </w:pPr>
      <w:r>
        <w:rPr>
          <w:rFonts w:ascii="Times New Roman" w:hAnsi="Times New Roman"/>
          <w:color w:val="1E293B"/>
          <w:sz w:val="24"/>
        </w:rPr>
        <w:t>We also express our heartfelt appreciation to the faculty review committee, laboratory technical staff, and our student peers who volunteered as human evaluators in our System Usability Scale (SUS) field trials across Bengaluru's urban corridors. Finally, we thank our parents and families for their unfailing encouragement, emotional support, and understanding throughout the course of our B.Tech program.</w:t>
      </w:r>
    </w:p>
    <w:p>
      <w:r>
        <w:br w:type="page"/>
      </w:r>
    </w:p>
    <w:p>
      <w:pPr>
        <w:spacing w:before="480" w:after="360"/>
        <w:jc w:val="center"/>
      </w:pPr>
      <w:r>
        <w:rPr>
          <w:rFonts w:ascii="Times New Roman" w:hAnsi="Times New Roman"/>
          <w:b/>
          <w:sz w:val="32"/>
        </w:rPr>
        <w:t>ABSTRACT</w:t>
      </w:r>
    </w:p>
    <w:p>
      <w:pPr>
        <w:spacing w:before="0" w:after="120" w:line="360" w:lineRule="auto"/>
        <w:jc w:val="both"/>
      </w:pPr>
      <w:r>
        <w:rPr>
          <w:rFonts w:ascii="Times New Roman" w:hAnsi="Times New Roman"/>
          <w:color w:val="1E293B"/>
          <w:sz w:val="24"/>
        </w:rPr>
        <w:t>This project presents SafeCity, a web-based, human-centred smart community-based women protection and proactive incident reporting platform for Greater Bengaluru (Project ID PRJ_544). Street-level harassment, stalking and poorly lit transit ambushes are pervasive urban vulnerabilities, yet environmental hazard reporting, safety-aware navigation, telemetry monitoring and emergency decision support are frequently studied and deployed in isolation. SafeCity brings selected capabilities together in a single decision-support cockpit, developed as the applied realisation of an integration opportunity identified from modern participatory GIS and criminological literature. The system combines a responsive Progressive Web Application (PWA) frontend, a Node.js/Express.js backend, JWT-based authentication with role-based access control (RBAC), a MySQL 8.0 / PostGIS spatial data layer and a Leaflet/OpenStreetMap geospatial interface.</w:t>
      </w:r>
    </w:p>
    <w:p>
      <w:pPr>
        <w:spacing w:before="0" w:after="120" w:line="360" w:lineRule="auto"/>
        <w:jc w:val="both"/>
      </w:pPr>
      <w:r>
        <w:rPr>
          <w:rFonts w:ascii="Times New Roman" w:hAnsi="Times New Roman"/>
          <w:color w:val="1E293B"/>
          <w:sz w:val="24"/>
        </w:rPr>
        <w:t>For the urban safety hazard, a proactive multi-criteria pathfinding engine was developed using spatial-temporal decay modeling, street illumination scoring, and verified safe haven proximity rewards, evaluated along the high-density Hebbal–Manyata Tech Park corridor; a modified Dijkstra solver with exponential penalty discounting is the model served through the REST API. A privacy-preserving coordinate quantization filter (~110 m spatial cell resolution) and an autonomous 180-second stationary virtual escort watchdog were also established. The report states the implementation status transparently: the routing engine is a safety-scoring prototype that balances distance against empirical hazard reports rather than an absolute security guarantee, while crowdsourced civic integrations, regional vernacular NLP, and smart-pole IoT fusion remain future work. SafeCity is intended strictly as an AI-assisted civic decision-support tool operating with human community oversight, complementing law enforcement agencies and municipal corporations such as BBMP.</w:t>
      </w:r>
    </w:p>
    <w:p>
      <w:r>
        <w:br w:type="page"/>
      </w:r>
    </w:p>
    <w:p>
      <w:pPr>
        <w:spacing w:before="480" w:after="360"/>
        <w:jc w:val="center"/>
      </w:pPr>
      <w:r>
        <w:rPr>
          <w:rFonts w:ascii="Times New Roman" w:hAnsi="Times New Roman"/>
          <w:b/>
          <w:sz w:val="32"/>
        </w:rPr>
        <w:t>TABLE OF CONTENTS</w:t>
      </w:r>
    </w:p>
    <w:tbl>
      <w:tblPr>
        <w:tblW w:type="auto" w:w="0"/>
        <w:jc w:val="center"/>
        <w:tblLayout w:type="fixed"/>
        <w:tblLook w:firstColumn="1" w:firstRow="1" w:lastColumn="0" w:lastRow="0" w:noHBand="0" w:noVBand="1" w:val="04A0"/>
        <w:tblBorders>
          <w:top w:val="single" w:sz="4" w:space="0" w:color="D1D5DB"/>
          <w:bottom w:val="single" w:sz="4" w:space="0" w:color="D1D5DB"/>
          <w:insideH w:val="single" w:sz="4" w:space="0" w:color="D1D5DB"/>
          <w:insideV w:val="none"/>
          <w:left w:val="none"/>
          <w:right w:val="none"/>
        </w:tblBorders>
      </w:tblPr>
      <w:tblGrid>
        <w:gridCol w:w="2890"/>
        <w:gridCol w:w="2890"/>
        <w:gridCol w:w="2890"/>
      </w:tblGrid>
      <w:tr>
        <w:tc>
          <w:tcPr>
            <w:tcW w:type="dxa" w:w="1728"/>
            <w:shd w:fill="0F172A"/>
            <w:tcMar>
              <w:top w:w="70" w:type="dxa"/>
              <w:bottom w:w="70" w:type="dxa"/>
              <w:left w:w="90" w:type="dxa"/>
              <w:right w:w="90" w:type="dxa"/>
            </w:tcMar>
          </w:tcPr>
          <w:p>
            <w:pPr>
              <w:jc w:val="center"/>
            </w:pPr>
            <w:r>
              <w:rPr>
                <w:rFonts w:ascii="Times New Roman" w:hAnsi="Times New Roman"/>
                <w:b/>
                <w:color w:val="FFFFFF"/>
                <w:sz w:val="20"/>
              </w:rPr>
              <w:t>CHAPTER NO</w:t>
            </w:r>
          </w:p>
        </w:tc>
        <w:tc>
          <w:tcPr>
            <w:tcW w:type="dxa" w:w="6192"/>
            <w:shd w:fill="0F172A"/>
            <w:tcMar>
              <w:top w:w="70" w:type="dxa"/>
              <w:bottom w:w="70" w:type="dxa"/>
              <w:left w:w="90" w:type="dxa"/>
              <w:right w:w="90" w:type="dxa"/>
            </w:tcMar>
          </w:tcPr>
          <w:p>
            <w:pPr>
              <w:jc w:val="left"/>
            </w:pPr>
            <w:r>
              <w:rPr>
                <w:rFonts w:ascii="Times New Roman" w:hAnsi="Times New Roman"/>
                <w:b/>
                <w:color w:val="FFFFFF"/>
                <w:sz w:val="20"/>
              </w:rPr>
              <w:t>TITLE</w:t>
            </w:r>
          </w:p>
        </w:tc>
        <w:tc>
          <w:tcPr>
            <w:tcW w:type="dxa" w:w="1152"/>
            <w:shd w:fill="0F172A"/>
            <w:tcMar>
              <w:top w:w="70" w:type="dxa"/>
              <w:bottom w:w="70" w:type="dxa"/>
              <w:left w:w="90" w:type="dxa"/>
              <w:right w:w="90" w:type="dxa"/>
            </w:tcMar>
          </w:tcPr>
          <w:p>
            <w:pPr>
              <w:jc w:val="center"/>
            </w:pPr>
            <w:r>
              <w:rPr>
                <w:rFonts w:ascii="Times New Roman" w:hAnsi="Times New Roman"/>
                <w:b/>
                <w:color w:val="FFFFFF"/>
                <w:sz w:val="20"/>
              </w:rPr>
              <w:t>PAGE NO</w:t>
            </w:r>
          </w:p>
        </w:tc>
      </w:tr>
      <w:tr>
        <w:tc>
          <w:tcPr>
            <w:tcW w:type="dxa" w:w="1728"/>
            <w:shd w:fill="FFFFFF"/>
            <w:tcMar>
              <w:top w:w="45" w:type="dxa"/>
              <w:bottom w:w="45" w:type="dxa"/>
              <w:left w:w="70" w:type="dxa"/>
              <w:right w:w="70" w:type="dxa"/>
            </w:tcMar>
          </w:tcPr>
          <w:p>
            <w:pPr>
              <w:spacing w:line="288" w:lineRule="auto"/>
              <w:jc w:val="center"/>
            </w:pPr>
            <w:r>
              <w:rPr>
                <w:rFonts w:ascii="Times New Roman" w:hAnsi="Times New Roman"/>
                <w:b/>
                <w:color w:val="0F172A"/>
                <w:sz w:val="19"/>
              </w:rPr>
            </w:r>
          </w:p>
        </w:tc>
        <w:tc>
          <w:tcPr>
            <w:tcW w:type="dxa" w:w="6192"/>
            <w:shd w:fill="FFFFFF"/>
            <w:tcMar>
              <w:top w:w="45" w:type="dxa"/>
              <w:bottom w:w="45" w:type="dxa"/>
              <w:left w:w="70" w:type="dxa"/>
              <w:right w:w="70" w:type="dxa"/>
            </w:tcMar>
          </w:tcPr>
          <w:p>
            <w:pPr>
              <w:spacing w:line="288" w:lineRule="auto"/>
              <w:jc w:val="left"/>
            </w:pPr>
            <w:r>
              <w:rPr>
                <w:rFonts w:ascii="Times New Roman" w:hAnsi="Times New Roman"/>
                <w:color w:val="0F172A"/>
                <w:sz w:val="19"/>
              </w:rPr>
              <w:t>ABSTRACT</w:t>
            </w:r>
          </w:p>
        </w:tc>
        <w:tc>
          <w:tcPr>
            <w:tcW w:type="dxa" w:w="1152"/>
            <w:shd w:fill="FFFFFF"/>
            <w:tcMar>
              <w:top w:w="45" w:type="dxa"/>
              <w:bottom w:w="45" w:type="dxa"/>
              <w:left w:w="70" w:type="dxa"/>
              <w:right w:w="70" w:type="dxa"/>
            </w:tcMar>
          </w:tcPr>
          <w:p>
            <w:pPr>
              <w:spacing w:line="288" w:lineRule="auto"/>
              <w:jc w:val="right"/>
            </w:pPr>
            <w:r>
              <w:rPr>
                <w:rFonts w:ascii="Times New Roman" w:hAnsi="Times New Roman"/>
                <w:b/>
                <w:color w:val="0F172A"/>
                <w:sz w:val="19"/>
              </w:rPr>
              <w:t>5</w:t>
            </w:r>
          </w:p>
        </w:tc>
      </w:tr>
      <w:tr>
        <w:tc>
          <w:tcPr>
            <w:tcW w:type="dxa" w:w="1728"/>
            <w:shd w:fill="F8FAFC"/>
            <w:tcMar>
              <w:top w:w="45" w:type="dxa"/>
              <w:bottom w:w="45" w:type="dxa"/>
              <w:left w:w="70" w:type="dxa"/>
              <w:right w:w="70" w:type="dxa"/>
            </w:tcMar>
          </w:tcPr>
          <w:p>
            <w:pPr>
              <w:spacing w:line="288" w:lineRule="auto"/>
              <w:jc w:val="center"/>
            </w:pPr>
            <w:r>
              <w:rPr>
                <w:rFonts w:ascii="Times New Roman" w:hAnsi="Times New Roman"/>
                <w:b/>
                <w:color w:val="0F172A"/>
                <w:sz w:val="19"/>
              </w:rPr>
            </w:r>
          </w:p>
        </w:tc>
        <w:tc>
          <w:tcPr>
            <w:tcW w:type="dxa" w:w="6192"/>
            <w:shd w:fill="F8FAFC"/>
            <w:tcMar>
              <w:top w:w="45" w:type="dxa"/>
              <w:bottom w:w="45" w:type="dxa"/>
              <w:left w:w="70" w:type="dxa"/>
              <w:right w:w="70" w:type="dxa"/>
            </w:tcMar>
          </w:tcPr>
          <w:p>
            <w:pPr>
              <w:spacing w:line="288" w:lineRule="auto"/>
              <w:jc w:val="left"/>
            </w:pPr>
            <w:r>
              <w:rPr>
                <w:rFonts w:ascii="Times New Roman" w:hAnsi="Times New Roman"/>
                <w:color w:val="0F172A"/>
                <w:sz w:val="19"/>
              </w:rPr>
              <w:t>TABLE OF CONTENTS</w:t>
            </w:r>
          </w:p>
        </w:tc>
        <w:tc>
          <w:tcPr>
            <w:tcW w:type="dxa" w:w="1152"/>
            <w:shd w:fill="F8FAFC"/>
            <w:tcMar>
              <w:top w:w="45" w:type="dxa"/>
              <w:bottom w:w="45" w:type="dxa"/>
              <w:left w:w="70" w:type="dxa"/>
              <w:right w:w="70" w:type="dxa"/>
            </w:tcMar>
          </w:tcPr>
          <w:p>
            <w:pPr>
              <w:spacing w:line="288" w:lineRule="auto"/>
              <w:jc w:val="right"/>
            </w:pPr>
            <w:r>
              <w:rPr>
                <w:rFonts w:ascii="Times New Roman" w:hAnsi="Times New Roman"/>
                <w:b/>
                <w:color w:val="0F172A"/>
                <w:sz w:val="19"/>
              </w:rPr>
              <w:t>6</w:t>
            </w:r>
          </w:p>
        </w:tc>
      </w:tr>
      <w:tr>
        <w:tc>
          <w:tcPr>
            <w:tcW w:type="dxa" w:w="1728"/>
            <w:shd w:fill="FFFFFF"/>
            <w:tcMar>
              <w:top w:w="45" w:type="dxa"/>
              <w:bottom w:w="45" w:type="dxa"/>
              <w:left w:w="70" w:type="dxa"/>
              <w:right w:w="70" w:type="dxa"/>
            </w:tcMar>
          </w:tcPr>
          <w:p>
            <w:pPr>
              <w:spacing w:line="288" w:lineRule="auto"/>
              <w:jc w:val="center"/>
            </w:pPr>
            <w:r>
              <w:rPr>
                <w:rFonts w:ascii="Times New Roman" w:hAnsi="Times New Roman"/>
                <w:b/>
                <w:color w:val="0F172A"/>
                <w:sz w:val="19"/>
              </w:rPr>
            </w:r>
          </w:p>
        </w:tc>
        <w:tc>
          <w:tcPr>
            <w:tcW w:type="dxa" w:w="6192"/>
            <w:shd w:fill="FFFFFF"/>
            <w:tcMar>
              <w:top w:w="45" w:type="dxa"/>
              <w:bottom w:w="45" w:type="dxa"/>
              <w:left w:w="70" w:type="dxa"/>
              <w:right w:w="70" w:type="dxa"/>
            </w:tcMar>
          </w:tcPr>
          <w:p>
            <w:pPr>
              <w:spacing w:line="288" w:lineRule="auto"/>
              <w:jc w:val="left"/>
            </w:pPr>
            <w:r>
              <w:rPr>
                <w:rFonts w:ascii="Times New Roman" w:hAnsi="Times New Roman"/>
                <w:color w:val="0F172A"/>
                <w:sz w:val="19"/>
              </w:rPr>
              <w:t>LIST OF FIGURES</w:t>
            </w:r>
          </w:p>
        </w:tc>
        <w:tc>
          <w:tcPr>
            <w:tcW w:type="dxa" w:w="1152"/>
            <w:shd w:fill="FFFFFF"/>
            <w:tcMar>
              <w:top w:w="45" w:type="dxa"/>
              <w:bottom w:w="45" w:type="dxa"/>
              <w:left w:w="70" w:type="dxa"/>
              <w:right w:w="70" w:type="dxa"/>
            </w:tcMar>
          </w:tcPr>
          <w:p>
            <w:pPr>
              <w:spacing w:line="288" w:lineRule="auto"/>
              <w:jc w:val="right"/>
            </w:pPr>
            <w:r>
              <w:rPr>
                <w:rFonts w:ascii="Times New Roman" w:hAnsi="Times New Roman"/>
                <w:b/>
                <w:color w:val="0F172A"/>
                <w:sz w:val="19"/>
              </w:rPr>
              <w:t>10</w:t>
            </w:r>
          </w:p>
        </w:tc>
      </w:tr>
      <w:tr>
        <w:tc>
          <w:tcPr>
            <w:tcW w:type="dxa" w:w="1728"/>
            <w:shd w:fill="F8FAFC"/>
            <w:tcMar>
              <w:top w:w="45" w:type="dxa"/>
              <w:bottom w:w="45" w:type="dxa"/>
              <w:left w:w="70" w:type="dxa"/>
              <w:right w:w="70" w:type="dxa"/>
            </w:tcMar>
          </w:tcPr>
          <w:p>
            <w:pPr>
              <w:spacing w:line="288" w:lineRule="auto"/>
              <w:jc w:val="center"/>
            </w:pPr>
            <w:r>
              <w:rPr>
                <w:rFonts w:ascii="Times New Roman" w:hAnsi="Times New Roman"/>
                <w:b/>
                <w:color w:val="0F172A"/>
                <w:sz w:val="19"/>
              </w:rPr>
            </w:r>
          </w:p>
        </w:tc>
        <w:tc>
          <w:tcPr>
            <w:tcW w:type="dxa" w:w="6192"/>
            <w:shd w:fill="F8FAFC"/>
            <w:tcMar>
              <w:top w:w="45" w:type="dxa"/>
              <w:bottom w:w="45" w:type="dxa"/>
              <w:left w:w="70" w:type="dxa"/>
              <w:right w:w="70" w:type="dxa"/>
            </w:tcMar>
          </w:tcPr>
          <w:p>
            <w:pPr>
              <w:spacing w:line="288" w:lineRule="auto"/>
              <w:jc w:val="left"/>
            </w:pPr>
            <w:r>
              <w:rPr>
                <w:rFonts w:ascii="Times New Roman" w:hAnsi="Times New Roman"/>
                <w:color w:val="0F172A"/>
                <w:sz w:val="19"/>
              </w:rPr>
              <w:t>LIST OF TABLES</w:t>
            </w:r>
          </w:p>
        </w:tc>
        <w:tc>
          <w:tcPr>
            <w:tcW w:type="dxa" w:w="1152"/>
            <w:shd w:fill="F8FAFC"/>
            <w:tcMar>
              <w:top w:w="45" w:type="dxa"/>
              <w:bottom w:w="45" w:type="dxa"/>
              <w:left w:w="70" w:type="dxa"/>
              <w:right w:w="70" w:type="dxa"/>
            </w:tcMar>
          </w:tcPr>
          <w:p>
            <w:pPr>
              <w:spacing w:line="288" w:lineRule="auto"/>
              <w:jc w:val="right"/>
            </w:pPr>
            <w:r>
              <w:rPr>
                <w:rFonts w:ascii="Times New Roman" w:hAnsi="Times New Roman"/>
                <w:b/>
                <w:color w:val="0F172A"/>
                <w:sz w:val="19"/>
              </w:rPr>
              <w:t>11</w:t>
            </w:r>
          </w:p>
        </w:tc>
      </w:tr>
      <w:tr>
        <w:tc>
          <w:tcPr>
            <w:tcW w:type="dxa" w:w="1728"/>
            <w:shd w:fill="FFFFFF"/>
            <w:tcMar>
              <w:top w:w="45" w:type="dxa"/>
              <w:bottom w:w="45" w:type="dxa"/>
              <w:left w:w="70" w:type="dxa"/>
              <w:right w:w="70" w:type="dxa"/>
            </w:tcMar>
          </w:tcPr>
          <w:p>
            <w:pPr>
              <w:spacing w:line="288" w:lineRule="auto"/>
              <w:jc w:val="center"/>
            </w:pPr>
            <w:r>
              <w:rPr>
                <w:rFonts w:ascii="Times New Roman" w:hAnsi="Times New Roman"/>
                <w:b/>
                <w:color w:val="0F172A"/>
                <w:sz w:val="19"/>
              </w:rPr>
            </w:r>
          </w:p>
        </w:tc>
        <w:tc>
          <w:tcPr>
            <w:tcW w:type="dxa" w:w="6192"/>
            <w:shd w:fill="FFFFFF"/>
            <w:tcMar>
              <w:top w:w="45" w:type="dxa"/>
              <w:bottom w:w="45" w:type="dxa"/>
              <w:left w:w="70" w:type="dxa"/>
              <w:right w:w="70" w:type="dxa"/>
            </w:tcMar>
          </w:tcPr>
          <w:p>
            <w:pPr>
              <w:spacing w:line="288" w:lineRule="auto"/>
              <w:jc w:val="left"/>
            </w:pPr>
            <w:r>
              <w:rPr>
                <w:rFonts w:ascii="Times New Roman" w:hAnsi="Times New Roman"/>
                <w:color w:val="0F172A"/>
                <w:sz w:val="19"/>
              </w:rPr>
              <w:t>ABBREVIATIONS</w:t>
            </w:r>
          </w:p>
        </w:tc>
        <w:tc>
          <w:tcPr>
            <w:tcW w:type="dxa" w:w="1152"/>
            <w:shd w:fill="FFFFFF"/>
            <w:tcMar>
              <w:top w:w="45" w:type="dxa"/>
              <w:bottom w:w="45" w:type="dxa"/>
              <w:left w:w="70" w:type="dxa"/>
              <w:right w:w="70" w:type="dxa"/>
            </w:tcMar>
          </w:tcPr>
          <w:p>
            <w:pPr>
              <w:spacing w:line="288" w:lineRule="auto"/>
              <w:jc w:val="right"/>
            </w:pPr>
            <w:r>
              <w:rPr>
                <w:rFonts w:ascii="Times New Roman" w:hAnsi="Times New Roman"/>
                <w:b/>
                <w:color w:val="0F172A"/>
                <w:sz w:val="19"/>
              </w:rPr>
              <w:t>12</w:t>
            </w:r>
          </w:p>
        </w:tc>
      </w:tr>
      <w:tr>
        <w:tc>
          <w:tcPr>
            <w:tcW w:type="dxa" w:w="1728"/>
            <w:shd w:fill="F8FAFC"/>
            <w:tcMar>
              <w:top w:w="45" w:type="dxa"/>
              <w:bottom w:w="45" w:type="dxa"/>
              <w:left w:w="70" w:type="dxa"/>
              <w:right w:w="70" w:type="dxa"/>
            </w:tcMar>
          </w:tcPr>
          <w:p>
            <w:pPr>
              <w:spacing w:line="288" w:lineRule="auto"/>
              <w:jc w:val="center"/>
            </w:pPr>
            <w:r>
              <w:rPr>
                <w:rFonts w:ascii="Times New Roman" w:hAnsi="Times New Roman"/>
                <w:b/>
                <w:color w:val="0F172A"/>
                <w:sz w:val="19"/>
              </w:rPr>
              <w:t>1.</w:t>
            </w:r>
          </w:p>
        </w:tc>
        <w:tc>
          <w:tcPr>
            <w:tcW w:type="dxa" w:w="6192"/>
            <w:shd w:fill="F8FAFC"/>
            <w:tcMar>
              <w:top w:w="45" w:type="dxa"/>
              <w:bottom w:w="45" w:type="dxa"/>
              <w:left w:w="70" w:type="dxa"/>
              <w:right w:w="70" w:type="dxa"/>
            </w:tcMar>
          </w:tcPr>
          <w:p>
            <w:pPr>
              <w:spacing w:line="288" w:lineRule="auto"/>
              <w:jc w:val="left"/>
            </w:pPr>
            <w:r>
              <w:rPr>
                <w:rFonts w:ascii="Times New Roman" w:hAnsi="Times New Roman"/>
                <w:b/>
                <w:color w:val="0F172A"/>
                <w:sz w:val="19"/>
              </w:rPr>
              <w:t>INTRODUCTION</w:t>
            </w:r>
          </w:p>
        </w:tc>
        <w:tc>
          <w:tcPr>
            <w:tcW w:type="dxa" w:w="1152"/>
            <w:shd w:fill="F8FAFC"/>
            <w:tcMar>
              <w:top w:w="45" w:type="dxa"/>
              <w:bottom w:w="45" w:type="dxa"/>
              <w:left w:w="70" w:type="dxa"/>
              <w:right w:w="70" w:type="dxa"/>
            </w:tcMar>
          </w:tcPr>
          <w:p>
            <w:pPr>
              <w:spacing w:line="288" w:lineRule="auto"/>
              <w:jc w:val="right"/>
            </w:pPr>
            <w:r>
              <w:rPr>
                <w:rFonts w:ascii="Times New Roman" w:hAnsi="Times New Roman"/>
                <w:b/>
                <w:color w:val="0F172A"/>
                <w:sz w:val="19"/>
              </w:rPr>
              <w:t>14</w:t>
            </w:r>
          </w:p>
        </w:tc>
      </w:tr>
      <w:tr>
        <w:tc>
          <w:tcPr>
            <w:tcW w:type="dxa" w:w="1728"/>
            <w:shd w:fill="FFFFFF"/>
            <w:tcMar>
              <w:top w:w="45" w:type="dxa"/>
              <w:bottom w:w="45" w:type="dxa"/>
              <w:left w:w="70" w:type="dxa"/>
              <w:right w:w="70" w:type="dxa"/>
            </w:tcMar>
          </w:tcPr>
          <w:p>
            <w:pPr>
              <w:spacing w:line="288" w:lineRule="auto"/>
              <w:jc w:val="center"/>
            </w:pPr>
            <w:r>
              <w:rPr>
                <w:rFonts w:ascii="Times New Roman" w:hAnsi="Times New Roman"/>
                <w:b/>
                <w:color w:val="0F172A"/>
                <w:sz w:val="19"/>
              </w:rPr>
            </w:r>
          </w:p>
        </w:tc>
        <w:tc>
          <w:tcPr>
            <w:tcW w:type="dxa" w:w="6192"/>
            <w:shd w:fill="FFFFFF"/>
            <w:tcMar>
              <w:top w:w="45" w:type="dxa"/>
              <w:bottom w:w="45" w:type="dxa"/>
              <w:left w:w="70" w:type="dxa"/>
              <w:right w:w="70" w:type="dxa"/>
            </w:tcMar>
          </w:tcPr>
          <w:p>
            <w:pPr>
              <w:spacing w:line="288" w:lineRule="auto"/>
              <w:jc w:val="left"/>
            </w:pPr>
            <w:r>
              <w:rPr>
                <w:rFonts w:ascii="Times New Roman" w:hAnsi="Times New Roman"/>
                <w:color w:val="0F172A"/>
                <w:sz w:val="19"/>
              </w:rPr>
              <w:t xml:space="preserve">  1.1 BACKGROUND AND MOTIVATION</w:t>
            </w:r>
          </w:p>
        </w:tc>
        <w:tc>
          <w:tcPr>
            <w:tcW w:type="dxa" w:w="1152"/>
            <w:shd w:fill="FFFFFF"/>
            <w:tcMar>
              <w:top w:w="45" w:type="dxa"/>
              <w:bottom w:w="45" w:type="dxa"/>
              <w:left w:w="70" w:type="dxa"/>
              <w:right w:w="70" w:type="dxa"/>
            </w:tcMar>
          </w:tcPr>
          <w:p>
            <w:pPr>
              <w:spacing w:line="288" w:lineRule="auto"/>
              <w:jc w:val="right"/>
            </w:pPr>
            <w:r>
              <w:rPr>
                <w:rFonts w:ascii="Times New Roman" w:hAnsi="Times New Roman"/>
                <w:b/>
                <w:color w:val="0F172A"/>
                <w:sz w:val="19"/>
              </w:rPr>
              <w:t>14</w:t>
            </w:r>
          </w:p>
        </w:tc>
      </w:tr>
      <w:tr>
        <w:tc>
          <w:tcPr>
            <w:tcW w:type="dxa" w:w="1728"/>
            <w:shd w:fill="F8FAFC"/>
            <w:tcMar>
              <w:top w:w="45" w:type="dxa"/>
              <w:bottom w:w="45" w:type="dxa"/>
              <w:left w:w="70" w:type="dxa"/>
              <w:right w:w="70" w:type="dxa"/>
            </w:tcMar>
          </w:tcPr>
          <w:p>
            <w:pPr>
              <w:spacing w:line="288" w:lineRule="auto"/>
              <w:jc w:val="center"/>
            </w:pPr>
            <w:r>
              <w:rPr>
                <w:rFonts w:ascii="Times New Roman" w:hAnsi="Times New Roman"/>
                <w:b/>
                <w:color w:val="0F172A"/>
                <w:sz w:val="19"/>
              </w:rPr>
            </w:r>
          </w:p>
        </w:tc>
        <w:tc>
          <w:tcPr>
            <w:tcW w:type="dxa" w:w="6192"/>
            <w:shd w:fill="F8FAFC"/>
            <w:tcMar>
              <w:top w:w="45" w:type="dxa"/>
              <w:bottom w:w="45" w:type="dxa"/>
              <w:left w:w="70" w:type="dxa"/>
              <w:right w:w="70" w:type="dxa"/>
            </w:tcMar>
          </w:tcPr>
          <w:p>
            <w:pPr>
              <w:spacing w:line="288" w:lineRule="auto"/>
              <w:jc w:val="left"/>
            </w:pPr>
            <w:r>
              <w:rPr>
                <w:rFonts w:ascii="Times New Roman" w:hAnsi="Times New Roman"/>
                <w:color w:val="0F172A"/>
                <w:sz w:val="19"/>
              </w:rPr>
              <w:t xml:space="preserve">  1.2 PROBLEM STATEMENT</w:t>
            </w:r>
          </w:p>
        </w:tc>
        <w:tc>
          <w:tcPr>
            <w:tcW w:type="dxa" w:w="1152"/>
            <w:shd w:fill="F8FAFC"/>
            <w:tcMar>
              <w:top w:w="45" w:type="dxa"/>
              <w:bottom w:w="45" w:type="dxa"/>
              <w:left w:w="70" w:type="dxa"/>
              <w:right w:w="70" w:type="dxa"/>
            </w:tcMar>
          </w:tcPr>
          <w:p>
            <w:pPr>
              <w:spacing w:line="288" w:lineRule="auto"/>
              <w:jc w:val="right"/>
            </w:pPr>
            <w:r>
              <w:rPr>
                <w:rFonts w:ascii="Times New Roman" w:hAnsi="Times New Roman"/>
                <w:b/>
                <w:color w:val="0F172A"/>
                <w:sz w:val="19"/>
              </w:rPr>
              <w:t>14</w:t>
            </w:r>
          </w:p>
        </w:tc>
      </w:tr>
      <w:tr>
        <w:tc>
          <w:tcPr>
            <w:tcW w:type="dxa" w:w="1728"/>
            <w:shd w:fill="FFFFFF"/>
            <w:tcMar>
              <w:top w:w="45" w:type="dxa"/>
              <w:bottom w:w="45" w:type="dxa"/>
              <w:left w:w="70" w:type="dxa"/>
              <w:right w:w="70" w:type="dxa"/>
            </w:tcMar>
          </w:tcPr>
          <w:p>
            <w:pPr>
              <w:spacing w:line="288" w:lineRule="auto"/>
              <w:jc w:val="center"/>
            </w:pPr>
            <w:r>
              <w:rPr>
                <w:rFonts w:ascii="Times New Roman" w:hAnsi="Times New Roman"/>
                <w:b/>
                <w:color w:val="0F172A"/>
                <w:sz w:val="19"/>
              </w:rPr>
            </w:r>
          </w:p>
        </w:tc>
        <w:tc>
          <w:tcPr>
            <w:tcW w:type="dxa" w:w="6192"/>
            <w:shd w:fill="FFFFFF"/>
            <w:tcMar>
              <w:top w:w="45" w:type="dxa"/>
              <w:bottom w:w="45" w:type="dxa"/>
              <w:left w:w="70" w:type="dxa"/>
              <w:right w:w="70" w:type="dxa"/>
            </w:tcMar>
          </w:tcPr>
          <w:p>
            <w:pPr>
              <w:spacing w:line="288" w:lineRule="auto"/>
              <w:jc w:val="left"/>
            </w:pPr>
            <w:r>
              <w:rPr>
                <w:rFonts w:ascii="Times New Roman" w:hAnsi="Times New Roman"/>
                <w:color w:val="0F172A"/>
                <w:sz w:val="19"/>
              </w:rPr>
              <w:t xml:space="preserve">  1.3 SCOPE AND LIMITATIONS</w:t>
            </w:r>
          </w:p>
        </w:tc>
        <w:tc>
          <w:tcPr>
            <w:tcW w:type="dxa" w:w="1152"/>
            <w:shd w:fill="FFFFFF"/>
            <w:tcMar>
              <w:top w:w="45" w:type="dxa"/>
              <w:bottom w:w="45" w:type="dxa"/>
              <w:left w:w="70" w:type="dxa"/>
              <w:right w:w="70" w:type="dxa"/>
            </w:tcMar>
          </w:tcPr>
          <w:p>
            <w:pPr>
              <w:spacing w:line="288" w:lineRule="auto"/>
              <w:jc w:val="right"/>
            </w:pPr>
            <w:r>
              <w:rPr>
                <w:rFonts w:ascii="Times New Roman" w:hAnsi="Times New Roman"/>
                <w:b/>
                <w:color w:val="0F172A"/>
                <w:sz w:val="19"/>
              </w:rPr>
              <w:t>15</w:t>
            </w:r>
          </w:p>
        </w:tc>
      </w:tr>
      <w:tr>
        <w:tc>
          <w:tcPr>
            <w:tcW w:type="dxa" w:w="1728"/>
            <w:shd w:fill="F8FAFC"/>
            <w:tcMar>
              <w:top w:w="45" w:type="dxa"/>
              <w:bottom w:w="45" w:type="dxa"/>
              <w:left w:w="70" w:type="dxa"/>
              <w:right w:w="70" w:type="dxa"/>
            </w:tcMar>
          </w:tcPr>
          <w:p>
            <w:pPr>
              <w:spacing w:line="288" w:lineRule="auto"/>
              <w:jc w:val="center"/>
            </w:pPr>
            <w:r>
              <w:rPr>
                <w:rFonts w:ascii="Times New Roman" w:hAnsi="Times New Roman"/>
                <w:b/>
                <w:color w:val="0F172A"/>
                <w:sz w:val="19"/>
              </w:rPr>
            </w:r>
          </w:p>
        </w:tc>
        <w:tc>
          <w:tcPr>
            <w:tcW w:type="dxa" w:w="6192"/>
            <w:shd w:fill="F8FAFC"/>
            <w:tcMar>
              <w:top w:w="45" w:type="dxa"/>
              <w:bottom w:w="45" w:type="dxa"/>
              <w:left w:w="70" w:type="dxa"/>
              <w:right w:w="70" w:type="dxa"/>
            </w:tcMar>
          </w:tcPr>
          <w:p>
            <w:pPr>
              <w:spacing w:line="288" w:lineRule="auto"/>
              <w:jc w:val="left"/>
            </w:pPr>
            <w:r>
              <w:rPr>
                <w:rFonts w:ascii="Times New Roman" w:hAnsi="Times New Roman"/>
                <w:color w:val="0F172A"/>
                <w:sz w:val="19"/>
              </w:rPr>
              <w:t xml:space="preserve">  1.4 METHODOLOGY OVERVIEW</w:t>
            </w:r>
          </w:p>
        </w:tc>
        <w:tc>
          <w:tcPr>
            <w:tcW w:type="dxa" w:w="1152"/>
            <w:shd w:fill="F8FAFC"/>
            <w:tcMar>
              <w:top w:w="45" w:type="dxa"/>
              <w:bottom w:w="45" w:type="dxa"/>
              <w:left w:w="70" w:type="dxa"/>
              <w:right w:w="70" w:type="dxa"/>
            </w:tcMar>
          </w:tcPr>
          <w:p>
            <w:pPr>
              <w:spacing w:line="288" w:lineRule="auto"/>
              <w:jc w:val="right"/>
            </w:pPr>
            <w:r>
              <w:rPr>
                <w:rFonts w:ascii="Times New Roman" w:hAnsi="Times New Roman"/>
                <w:b/>
                <w:color w:val="0F172A"/>
                <w:sz w:val="19"/>
              </w:rPr>
              <w:t>15</w:t>
            </w:r>
          </w:p>
        </w:tc>
      </w:tr>
      <w:tr>
        <w:tc>
          <w:tcPr>
            <w:tcW w:type="dxa" w:w="1728"/>
            <w:shd w:fill="FFFFFF"/>
            <w:tcMar>
              <w:top w:w="45" w:type="dxa"/>
              <w:bottom w:w="45" w:type="dxa"/>
              <w:left w:w="70" w:type="dxa"/>
              <w:right w:w="70" w:type="dxa"/>
            </w:tcMar>
          </w:tcPr>
          <w:p>
            <w:pPr>
              <w:spacing w:line="288" w:lineRule="auto"/>
              <w:jc w:val="center"/>
            </w:pPr>
            <w:r>
              <w:rPr>
                <w:rFonts w:ascii="Times New Roman" w:hAnsi="Times New Roman"/>
                <w:b/>
                <w:color w:val="0F172A"/>
                <w:sz w:val="19"/>
              </w:rPr>
            </w:r>
          </w:p>
        </w:tc>
        <w:tc>
          <w:tcPr>
            <w:tcW w:type="dxa" w:w="6192"/>
            <w:shd w:fill="FFFFFF"/>
            <w:tcMar>
              <w:top w:w="45" w:type="dxa"/>
              <w:bottom w:w="45" w:type="dxa"/>
              <w:left w:w="70" w:type="dxa"/>
              <w:right w:w="70" w:type="dxa"/>
            </w:tcMar>
          </w:tcPr>
          <w:p>
            <w:pPr>
              <w:spacing w:line="288" w:lineRule="auto"/>
              <w:jc w:val="left"/>
            </w:pPr>
            <w:r>
              <w:rPr>
                <w:rFonts w:ascii="Times New Roman" w:hAnsi="Times New Roman"/>
                <w:color w:val="0F172A"/>
                <w:sz w:val="19"/>
              </w:rPr>
              <w:t xml:space="preserve">  1.5 ORGANIZATION OF THE REPORT</w:t>
            </w:r>
          </w:p>
        </w:tc>
        <w:tc>
          <w:tcPr>
            <w:tcW w:type="dxa" w:w="1152"/>
            <w:shd w:fill="FFFFFF"/>
            <w:tcMar>
              <w:top w:w="45" w:type="dxa"/>
              <w:bottom w:w="45" w:type="dxa"/>
              <w:left w:w="70" w:type="dxa"/>
              <w:right w:w="70" w:type="dxa"/>
            </w:tcMar>
          </w:tcPr>
          <w:p>
            <w:pPr>
              <w:spacing w:line="288" w:lineRule="auto"/>
              <w:jc w:val="right"/>
            </w:pPr>
            <w:r>
              <w:rPr>
                <w:rFonts w:ascii="Times New Roman" w:hAnsi="Times New Roman"/>
                <w:b/>
                <w:color w:val="0F172A"/>
                <w:sz w:val="19"/>
              </w:rPr>
              <w:t>16</w:t>
            </w:r>
          </w:p>
        </w:tc>
      </w:tr>
      <w:tr>
        <w:tc>
          <w:tcPr>
            <w:tcW w:type="dxa" w:w="1728"/>
            <w:shd w:fill="F8FAFC"/>
            <w:tcMar>
              <w:top w:w="45" w:type="dxa"/>
              <w:bottom w:w="45" w:type="dxa"/>
              <w:left w:w="70" w:type="dxa"/>
              <w:right w:w="70" w:type="dxa"/>
            </w:tcMar>
          </w:tcPr>
          <w:p>
            <w:pPr>
              <w:spacing w:line="288" w:lineRule="auto"/>
              <w:jc w:val="center"/>
            </w:pPr>
            <w:r>
              <w:rPr>
                <w:rFonts w:ascii="Times New Roman" w:hAnsi="Times New Roman"/>
                <w:b/>
                <w:color w:val="0F172A"/>
                <w:sz w:val="19"/>
              </w:rPr>
            </w:r>
          </w:p>
        </w:tc>
        <w:tc>
          <w:tcPr>
            <w:tcW w:type="dxa" w:w="6192"/>
            <w:shd w:fill="F8FAFC"/>
            <w:tcMar>
              <w:top w:w="45" w:type="dxa"/>
              <w:bottom w:w="45" w:type="dxa"/>
              <w:left w:w="70" w:type="dxa"/>
              <w:right w:w="70" w:type="dxa"/>
            </w:tcMar>
          </w:tcPr>
          <w:p>
            <w:pPr>
              <w:spacing w:line="288" w:lineRule="auto"/>
              <w:jc w:val="left"/>
            </w:pPr>
            <w:r>
              <w:rPr>
                <w:rFonts w:ascii="Times New Roman" w:hAnsi="Times New Roman"/>
                <w:color w:val="0F172A"/>
                <w:sz w:val="19"/>
              </w:rPr>
              <w:t xml:space="preserve">       1.5.1 LOGICAL FLOW OF THE RESEARCH WORK</w:t>
            </w:r>
          </w:p>
        </w:tc>
        <w:tc>
          <w:tcPr>
            <w:tcW w:type="dxa" w:w="1152"/>
            <w:shd w:fill="F8FAFC"/>
            <w:tcMar>
              <w:top w:w="45" w:type="dxa"/>
              <w:bottom w:w="45" w:type="dxa"/>
              <w:left w:w="70" w:type="dxa"/>
              <w:right w:w="70" w:type="dxa"/>
            </w:tcMar>
          </w:tcPr>
          <w:p>
            <w:pPr>
              <w:spacing w:line="288" w:lineRule="auto"/>
              <w:jc w:val="right"/>
            </w:pPr>
            <w:r>
              <w:rPr>
                <w:rFonts w:ascii="Times New Roman" w:hAnsi="Times New Roman"/>
                <w:b/>
                <w:color w:val="0F172A"/>
                <w:sz w:val="19"/>
              </w:rPr>
              <w:t>16</w:t>
            </w:r>
          </w:p>
        </w:tc>
      </w:tr>
      <w:tr>
        <w:tc>
          <w:tcPr>
            <w:tcW w:type="dxa" w:w="1728"/>
            <w:shd w:fill="FFFFFF"/>
            <w:tcMar>
              <w:top w:w="45" w:type="dxa"/>
              <w:bottom w:w="45" w:type="dxa"/>
              <w:left w:w="70" w:type="dxa"/>
              <w:right w:w="70" w:type="dxa"/>
            </w:tcMar>
          </w:tcPr>
          <w:p>
            <w:pPr>
              <w:spacing w:line="288" w:lineRule="auto"/>
              <w:jc w:val="center"/>
            </w:pPr>
            <w:r>
              <w:rPr>
                <w:rFonts w:ascii="Times New Roman" w:hAnsi="Times New Roman"/>
                <w:b/>
                <w:color w:val="0F172A"/>
                <w:sz w:val="19"/>
              </w:rPr>
            </w:r>
          </w:p>
        </w:tc>
        <w:tc>
          <w:tcPr>
            <w:tcW w:type="dxa" w:w="6192"/>
            <w:shd w:fill="FFFFFF"/>
            <w:tcMar>
              <w:top w:w="45" w:type="dxa"/>
              <w:bottom w:w="45" w:type="dxa"/>
              <w:left w:w="70" w:type="dxa"/>
              <w:right w:w="70" w:type="dxa"/>
            </w:tcMar>
          </w:tcPr>
          <w:p>
            <w:pPr>
              <w:spacing w:line="288" w:lineRule="auto"/>
              <w:jc w:val="left"/>
            </w:pPr>
            <w:r>
              <w:rPr>
                <w:rFonts w:ascii="Times New Roman" w:hAnsi="Times New Roman"/>
                <w:color w:val="0F172A"/>
                <w:sz w:val="19"/>
              </w:rPr>
              <w:t xml:space="preserve">       1.5.2 CHAPTER OVERVIEW SUMMARY</w:t>
            </w:r>
          </w:p>
        </w:tc>
        <w:tc>
          <w:tcPr>
            <w:tcW w:type="dxa" w:w="1152"/>
            <w:shd w:fill="FFFFFF"/>
            <w:tcMar>
              <w:top w:w="45" w:type="dxa"/>
              <w:bottom w:w="45" w:type="dxa"/>
              <w:left w:w="70" w:type="dxa"/>
              <w:right w:w="70" w:type="dxa"/>
            </w:tcMar>
          </w:tcPr>
          <w:p>
            <w:pPr>
              <w:spacing w:line="288" w:lineRule="auto"/>
              <w:jc w:val="right"/>
            </w:pPr>
            <w:r>
              <w:rPr>
                <w:rFonts w:ascii="Times New Roman" w:hAnsi="Times New Roman"/>
                <w:b/>
                <w:color w:val="0F172A"/>
                <w:sz w:val="19"/>
              </w:rPr>
              <w:t>16</w:t>
            </w:r>
          </w:p>
        </w:tc>
      </w:tr>
      <w:tr>
        <w:tc>
          <w:tcPr>
            <w:tcW w:type="dxa" w:w="1728"/>
            <w:shd w:fill="F8FAFC"/>
            <w:tcMar>
              <w:top w:w="45" w:type="dxa"/>
              <w:bottom w:w="45" w:type="dxa"/>
              <w:left w:w="70" w:type="dxa"/>
              <w:right w:w="70" w:type="dxa"/>
            </w:tcMar>
          </w:tcPr>
          <w:p>
            <w:pPr>
              <w:spacing w:line="288" w:lineRule="auto"/>
              <w:jc w:val="center"/>
            </w:pPr>
            <w:r>
              <w:rPr>
                <w:rFonts w:ascii="Times New Roman" w:hAnsi="Times New Roman"/>
                <w:b/>
                <w:color w:val="0F172A"/>
                <w:sz w:val="19"/>
              </w:rPr>
              <w:t>2.</w:t>
            </w:r>
          </w:p>
        </w:tc>
        <w:tc>
          <w:tcPr>
            <w:tcW w:type="dxa" w:w="6192"/>
            <w:shd w:fill="F8FAFC"/>
            <w:tcMar>
              <w:top w:w="45" w:type="dxa"/>
              <w:bottom w:w="45" w:type="dxa"/>
              <w:left w:w="70" w:type="dxa"/>
              <w:right w:w="70" w:type="dxa"/>
            </w:tcMar>
          </w:tcPr>
          <w:p>
            <w:pPr>
              <w:spacing w:line="288" w:lineRule="auto"/>
              <w:jc w:val="left"/>
            </w:pPr>
            <w:r>
              <w:rPr>
                <w:rFonts w:ascii="Times New Roman" w:hAnsi="Times New Roman"/>
                <w:b/>
                <w:color w:val="0F172A"/>
                <w:sz w:val="19"/>
              </w:rPr>
              <w:t>LITERATURE SURVEY</w:t>
            </w:r>
          </w:p>
        </w:tc>
        <w:tc>
          <w:tcPr>
            <w:tcW w:type="dxa" w:w="1152"/>
            <w:shd w:fill="F8FAFC"/>
            <w:tcMar>
              <w:top w:w="45" w:type="dxa"/>
              <w:bottom w:w="45" w:type="dxa"/>
              <w:left w:w="70" w:type="dxa"/>
              <w:right w:w="70" w:type="dxa"/>
            </w:tcMar>
          </w:tcPr>
          <w:p>
            <w:pPr>
              <w:spacing w:line="288" w:lineRule="auto"/>
              <w:jc w:val="right"/>
            </w:pPr>
            <w:r>
              <w:rPr>
                <w:rFonts w:ascii="Times New Roman" w:hAnsi="Times New Roman"/>
                <w:b/>
                <w:color w:val="0F172A"/>
                <w:sz w:val="19"/>
              </w:rPr>
              <w:t>18</w:t>
            </w:r>
          </w:p>
        </w:tc>
      </w:tr>
      <w:tr>
        <w:tc>
          <w:tcPr>
            <w:tcW w:type="dxa" w:w="1728"/>
            <w:shd w:fill="FFFFFF"/>
            <w:tcMar>
              <w:top w:w="45" w:type="dxa"/>
              <w:bottom w:w="45" w:type="dxa"/>
              <w:left w:w="70" w:type="dxa"/>
              <w:right w:w="70" w:type="dxa"/>
            </w:tcMar>
          </w:tcPr>
          <w:p>
            <w:pPr>
              <w:spacing w:line="288" w:lineRule="auto"/>
              <w:jc w:val="center"/>
            </w:pPr>
            <w:r>
              <w:rPr>
                <w:rFonts w:ascii="Times New Roman" w:hAnsi="Times New Roman"/>
                <w:b/>
                <w:color w:val="0F172A"/>
                <w:sz w:val="19"/>
              </w:rPr>
            </w:r>
          </w:p>
        </w:tc>
        <w:tc>
          <w:tcPr>
            <w:tcW w:type="dxa" w:w="6192"/>
            <w:shd w:fill="FFFFFF"/>
            <w:tcMar>
              <w:top w:w="45" w:type="dxa"/>
              <w:bottom w:w="45" w:type="dxa"/>
              <w:left w:w="70" w:type="dxa"/>
              <w:right w:w="70" w:type="dxa"/>
            </w:tcMar>
          </w:tcPr>
          <w:p>
            <w:pPr>
              <w:spacing w:line="288" w:lineRule="auto"/>
              <w:jc w:val="left"/>
            </w:pPr>
            <w:r>
              <w:rPr>
                <w:rFonts w:ascii="Times New Roman" w:hAnsi="Times New Roman"/>
                <w:color w:val="0F172A"/>
                <w:sz w:val="19"/>
              </w:rPr>
              <w:t xml:space="preserve">  2.1 INTRODUCTION TO RELATED WORK</w:t>
            </w:r>
          </w:p>
        </w:tc>
        <w:tc>
          <w:tcPr>
            <w:tcW w:type="dxa" w:w="1152"/>
            <w:shd w:fill="FFFFFF"/>
            <w:tcMar>
              <w:top w:w="45" w:type="dxa"/>
              <w:bottom w:w="45" w:type="dxa"/>
              <w:left w:w="70" w:type="dxa"/>
              <w:right w:w="70" w:type="dxa"/>
            </w:tcMar>
          </w:tcPr>
          <w:p>
            <w:pPr>
              <w:spacing w:line="288" w:lineRule="auto"/>
              <w:jc w:val="right"/>
            </w:pPr>
            <w:r>
              <w:rPr>
                <w:rFonts w:ascii="Times New Roman" w:hAnsi="Times New Roman"/>
                <w:b/>
                <w:color w:val="0F172A"/>
                <w:sz w:val="19"/>
              </w:rPr>
              <w:t>18</w:t>
            </w:r>
          </w:p>
        </w:tc>
      </w:tr>
      <w:tr>
        <w:tc>
          <w:tcPr>
            <w:tcW w:type="dxa" w:w="1728"/>
            <w:shd w:fill="F8FAFC"/>
            <w:tcMar>
              <w:top w:w="45" w:type="dxa"/>
              <w:bottom w:w="45" w:type="dxa"/>
              <w:left w:w="70" w:type="dxa"/>
              <w:right w:w="70" w:type="dxa"/>
            </w:tcMar>
          </w:tcPr>
          <w:p>
            <w:pPr>
              <w:spacing w:line="288" w:lineRule="auto"/>
              <w:jc w:val="center"/>
            </w:pPr>
            <w:r>
              <w:rPr>
                <w:rFonts w:ascii="Times New Roman" w:hAnsi="Times New Roman"/>
                <w:b/>
                <w:color w:val="0F172A"/>
                <w:sz w:val="19"/>
              </w:rPr>
            </w:r>
          </w:p>
        </w:tc>
        <w:tc>
          <w:tcPr>
            <w:tcW w:type="dxa" w:w="6192"/>
            <w:shd w:fill="F8FAFC"/>
            <w:tcMar>
              <w:top w:w="45" w:type="dxa"/>
              <w:bottom w:w="45" w:type="dxa"/>
              <w:left w:w="70" w:type="dxa"/>
              <w:right w:w="70" w:type="dxa"/>
            </w:tcMar>
          </w:tcPr>
          <w:p>
            <w:pPr>
              <w:spacing w:line="288" w:lineRule="auto"/>
              <w:jc w:val="left"/>
            </w:pPr>
            <w:r>
              <w:rPr>
                <w:rFonts w:ascii="Times New Roman" w:hAnsi="Times New Roman"/>
                <w:color w:val="0F172A"/>
                <w:sz w:val="19"/>
              </w:rPr>
              <w:t xml:space="preserve">  2.2 SURVEY OF EXISTING SYSTEMS</w:t>
            </w:r>
          </w:p>
        </w:tc>
        <w:tc>
          <w:tcPr>
            <w:tcW w:type="dxa" w:w="1152"/>
            <w:shd w:fill="F8FAFC"/>
            <w:tcMar>
              <w:top w:w="45" w:type="dxa"/>
              <w:bottom w:w="45" w:type="dxa"/>
              <w:left w:w="70" w:type="dxa"/>
              <w:right w:w="70" w:type="dxa"/>
            </w:tcMar>
          </w:tcPr>
          <w:p>
            <w:pPr>
              <w:spacing w:line="288" w:lineRule="auto"/>
              <w:jc w:val="right"/>
            </w:pPr>
            <w:r>
              <w:rPr>
                <w:rFonts w:ascii="Times New Roman" w:hAnsi="Times New Roman"/>
                <w:b/>
                <w:color w:val="0F172A"/>
                <w:sz w:val="19"/>
              </w:rPr>
              <w:t>18</w:t>
            </w:r>
          </w:p>
        </w:tc>
      </w:tr>
      <w:tr>
        <w:tc>
          <w:tcPr>
            <w:tcW w:type="dxa" w:w="1728"/>
            <w:shd w:fill="FFFFFF"/>
            <w:tcMar>
              <w:top w:w="45" w:type="dxa"/>
              <w:bottom w:w="45" w:type="dxa"/>
              <w:left w:w="70" w:type="dxa"/>
              <w:right w:w="70" w:type="dxa"/>
            </w:tcMar>
          </w:tcPr>
          <w:p>
            <w:pPr>
              <w:spacing w:line="288" w:lineRule="auto"/>
              <w:jc w:val="center"/>
            </w:pPr>
            <w:r>
              <w:rPr>
                <w:rFonts w:ascii="Times New Roman" w:hAnsi="Times New Roman"/>
                <w:b/>
                <w:color w:val="0F172A"/>
                <w:sz w:val="19"/>
              </w:rPr>
            </w:r>
          </w:p>
        </w:tc>
        <w:tc>
          <w:tcPr>
            <w:tcW w:type="dxa" w:w="6192"/>
            <w:shd w:fill="FFFFFF"/>
            <w:tcMar>
              <w:top w:w="45" w:type="dxa"/>
              <w:bottom w:w="45" w:type="dxa"/>
              <w:left w:w="70" w:type="dxa"/>
              <w:right w:w="70" w:type="dxa"/>
            </w:tcMar>
          </w:tcPr>
          <w:p>
            <w:pPr>
              <w:spacing w:line="288" w:lineRule="auto"/>
              <w:jc w:val="left"/>
            </w:pPr>
            <w:r>
              <w:rPr>
                <w:rFonts w:ascii="Times New Roman" w:hAnsi="Times New Roman"/>
                <w:color w:val="0F172A"/>
                <w:sz w:val="19"/>
              </w:rPr>
              <w:t xml:space="preserve">       2.2.1 HUMAN-CENTRED AI AND PARTICIPATORY SAFETY SENSING</w:t>
            </w:r>
          </w:p>
        </w:tc>
        <w:tc>
          <w:tcPr>
            <w:tcW w:type="dxa" w:w="1152"/>
            <w:shd w:fill="FFFFFF"/>
            <w:tcMar>
              <w:top w:w="45" w:type="dxa"/>
              <w:bottom w:w="45" w:type="dxa"/>
              <w:left w:w="70" w:type="dxa"/>
              <w:right w:w="70" w:type="dxa"/>
            </w:tcMar>
          </w:tcPr>
          <w:p>
            <w:pPr>
              <w:spacing w:line="288" w:lineRule="auto"/>
              <w:jc w:val="right"/>
            </w:pPr>
            <w:r>
              <w:rPr>
                <w:rFonts w:ascii="Times New Roman" w:hAnsi="Times New Roman"/>
                <w:b/>
                <w:color w:val="0F172A"/>
                <w:sz w:val="19"/>
              </w:rPr>
              <w:t>18</w:t>
            </w:r>
          </w:p>
        </w:tc>
      </w:tr>
      <w:tr>
        <w:tc>
          <w:tcPr>
            <w:tcW w:type="dxa" w:w="1728"/>
            <w:shd w:fill="F8FAFC"/>
            <w:tcMar>
              <w:top w:w="45" w:type="dxa"/>
              <w:bottom w:w="45" w:type="dxa"/>
              <w:left w:w="70" w:type="dxa"/>
              <w:right w:w="70" w:type="dxa"/>
            </w:tcMar>
          </w:tcPr>
          <w:p>
            <w:pPr>
              <w:spacing w:line="288" w:lineRule="auto"/>
              <w:jc w:val="center"/>
            </w:pPr>
            <w:r>
              <w:rPr>
                <w:rFonts w:ascii="Times New Roman" w:hAnsi="Times New Roman"/>
                <w:b/>
                <w:color w:val="0F172A"/>
                <w:sz w:val="19"/>
              </w:rPr>
            </w:r>
          </w:p>
        </w:tc>
        <w:tc>
          <w:tcPr>
            <w:tcW w:type="dxa" w:w="6192"/>
            <w:shd w:fill="F8FAFC"/>
            <w:tcMar>
              <w:top w:w="45" w:type="dxa"/>
              <w:bottom w:w="45" w:type="dxa"/>
              <w:left w:w="70" w:type="dxa"/>
              <w:right w:w="70" w:type="dxa"/>
            </w:tcMar>
          </w:tcPr>
          <w:p>
            <w:pPr>
              <w:spacing w:line="288" w:lineRule="auto"/>
              <w:jc w:val="left"/>
            </w:pPr>
            <w:r>
              <w:rPr>
                <w:rFonts w:ascii="Times New Roman" w:hAnsi="Times New Roman"/>
                <w:color w:val="0F172A"/>
                <w:sz w:val="19"/>
              </w:rPr>
              <w:t xml:space="preserve">       2.2.2 GEOSPATIAL AND STREET-LEVEL BUILT ENVIRONMENT APPROACHES</w:t>
            </w:r>
          </w:p>
        </w:tc>
        <w:tc>
          <w:tcPr>
            <w:tcW w:type="dxa" w:w="1152"/>
            <w:shd w:fill="F8FAFC"/>
            <w:tcMar>
              <w:top w:w="45" w:type="dxa"/>
              <w:bottom w:w="45" w:type="dxa"/>
              <w:left w:w="70" w:type="dxa"/>
              <w:right w:w="70" w:type="dxa"/>
            </w:tcMar>
          </w:tcPr>
          <w:p>
            <w:pPr>
              <w:spacing w:line="288" w:lineRule="auto"/>
              <w:jc w:val="right"/>
            </w:pPr>
            <w:r>
              <w:rPr>
                <w:rFonts w:ascii="Times New Roman" w:hAnsi="Times New Roman"/>
                <w:b/>
                <w:color w:val="0F172A"/>
                <w:sz w:val="19"/>
              </w:rPr>
              <w:t>18</w:t>
            </w:r>
          </w:p>
        </w:tc>
      </w:tr>
      <w:tr>
        <w:tc>
          <w:tcPr>
            <w:tcW w:type="dxa" w:w="1728"/>
            <w:shd w:fill="FFFFFF"/>
            <w:tcMar>
              <w:top w:w="45" w:type="dxa"/>
              <w:bottom w:w="45" w:type="dxa"/>
              <w:left w:w="70" w:type="dxa"/>
              <w:right w:w="70" w:type="dxa"/>
            </w:tcMar>
          </w:tcPr>
          <w:p>
            <w:pPr>
              <w:spacing w:line="288" w:lineRule="auto"/>
              <w:jc w:val="center"/>
            </w:pPr>
            <w:r>
              <w:rPr>
                <w:rFonts w:ascii="Times New Roman" w:hAnsi="Times New Roman"/>
                <w:b/>
                <w:color w:val="0F172A"/>
                <w:sz w:val="19"/>
              </w:rPr>
            </w:r>
          </w:p>
        </w:tc>
        <w:tc>
          <w:tcPr>
            <w:tcW w:type="dxa" w:w="6192"/>
            <w:shd w:fill="FFFFFF"/>
            <w:tcMar>
              <w:top w:w="45" w:type="dxa"/>
              <w:bottom w:w="45" w:type="dxa"/>
              <w:left w:w="70" w:type="dxa"/>
              <w:right w:w="70" w:type="dxa"/>
            </w:tcMar>
          </w:tcPr>
          <w:p>
            <w:pPr>
              <w:spacing w:line="288" w:lineRule="auto"/>
              <w:jc w:val="left"/>
            </w:pPr>
            <w:r>
              <w:rPr>
                <w:rFonts w:ascii="Times New Roman" w:hAnsi="Times New Roman"/>
                <w:color w:val="0F172A"/>
                <w:sz w:val="19"/>
              </w:rPr>
              <w:t xml:space="preserve">       2.2.3 MULTI-OBJECTIVE PATHFINDING AND SAFETY ROUTE BEHAVIOUR</w:t>
            </w:r>
          </w:p>
        </w:tc>
        <w:tc>
          <w:tcPr>
            <w:tcW w:type="dxa" w:w="1152"/>
            <w:shd w:fill="FFFFFF"/>
            <w:tcMar>
              <w:top w:w="45" w:type="dxa"/>
              <w:bottom w:w="45" w:type="dxa"/>
              <w:left w:w="70" w:type="dxa"/>
              <w:right w:w="70" w:type="dxa"/>
            </w:tcMar>
          </w:tcPr>
          <w:p>
            <w:pPr>
              <w:spacing w:line="288" w:lineRule="auto"/>
              <w:jc w:val="right"/>
            </w:pPr>
            <w:r>
              <w:rPr>
                <w:rFonts w:ascii="Times New Roman" w:hAnsi="Times New Roman"/>
                <w:b/>
                <w:color w:val="0F172A"/>
                <w:sz w:val="19"/>
              </w:rPr>
              <w:t>18</w:t>
            </w:r>
          </w:p>
        </w:tc>
      </w:tr>
      <w:tr>
        <w:tc>
          <w:tcPr>
            <w:tcW w:type="dxa" w:w="1728"/>
            <w:shd w:fill="F8FAFC"/>
            <w:tcMar>
              <w:top w:w="45" w:type="dxa"/>
              <w:bottom w:w="45" w:type="dxa"/>
              <w:left w:w="70" w:type="dxa"/>
              <w:right w:w="70" w:type="dxa"/>
            </w:tcMar>
          </w:tcPr>
          <w:p>
            <w:pPr>
              <w:spacing w:line="288" w:lineRule="auto"/>
              <w:jc w:val="center"/>
            </w:pPr>
            <w:r>
              <w:rPr>
                <w:rFonts w:ascii="Times New Roman" w:hAnsi="Times New Roman"/>
                <w:b/>
                <w:color w:val="0F172A"/>
                <w:sz w:val="19"/>
              </w:rPr>
            </w:r>
          </w:p>
        </w:tc>
        <w:tc>
          <w:tcPr>
            <w:tcW w:type="dxa" w:w="6192"/>
            <w:shd w:fill="F8FAFC"/>
            <w:tcMar>
              <w:top w:w="45" w:type="dxa"/>
              <w:bottom w:w="45" w:type="dxa"/>
              <w:left w:w="70" w:type="dxa"/>
              <w:right w:w="70" w:type="dxa"/>
            </w:tcMar>
          </w:tcPr>
          <w:p>
            <w:pPr>
              <w:spacing w:line="288" w:lineRule="auto"/>
              <w:jc w:val="left"/>
            </w:pPr>
            <w:r>
              <w:rPr>
                <w:rFonts w:ascii="Times New Roman" w:hAnsi="Times New Roman"/>
                <w:color w:val="0F172A"/>
                <w:sz w:val="19"/>
              </w:rPr>
              <w:t xml:space="preserve">       2.2.4 UNCERTAINTY-AWARE SPATIAL-TEMPORAL RISK MAPPING</w:t>
            </w:r>
          </w:p>
        </w:tc>
        <w:tc>
          <w:tcPr>
            <w:tcW w:type="dxa" w:w="1152"/>
            <w:shd w:fill="F8FAFC"/>
            <w:tcMar>
              <w:top w:w="45" w:type="dxa"/>
              <w:bottom w:w="45" w:type="dxa"/>
              <w:left w:w="70" w:type="dxa"/>
              <w:right w:w="70" w:type="dxa"/>
            </w:tcMar>
          </w:tcPr>
          <w:p>
            <w:pPr>
              <w:spacing w:line="288" w:lineRule="auto"/>
              <w:jc w:val="right"/>
            </w:pPr>
            <w:r>
              <w:rPr>
                <w:rFonts w:ascii="Times New Roman" w:hAnsi="Times New Roman"/>
                <w:b/>
                <w:color w:val="0F172A"/>
                <w:sz w:val="19"/>
              </w:rPr>
              <w:t>19</w:t>
            </w:r>
          </w:p>
        </w:tc>
      </w:tr>
      <w:tr>
        <w:tc>
          <w:tcPr>
            <w:tcW w:type="dxa" w:w="1728"/>
            <w:shd w:fill="FFFFFF"/>
            <w:tcMar>
              <w:top w:w="45" w:type="dxa"/>
              <w:bottom w:w="45" w:type="dxa"/>
              <w:left w:w="70" w:type="dxa"/>
              <w:right w:w="70" w:type="dxa"/>
            </w:tcMar>
          </w:tcPr>
          <w:p>
            <w:pPr>
              <w:spacing w:line="288" w:lineRule="auto"/>
              <w:jc w:val="center"/>
            </w:pPr>
            <w:r>
              <w:rPr>
                <w:rFonts w:ascii="Times New Roman" w:hAnsi="Times New Roman"/>
                <w:b/>
                <w:color w:val="0F172A"/>
                <w:sz w:val="19"/>
              </w:rPr>
            </w:r>
          </w:p>
        </w:tc>
        <w:tc>
          <w:tcPr>
            <w:tcW w:type="dxa" w:w="6192"/>
            <w:shd w:fill="FFFFFF"/>
            <w:tcMar>
              <w:top w:w="45" w:type="dxa"/>
              <w:bottom w:w="45" w:type="dxa"/>
              <w:left w:w="70" w:type="dxa"/>
              <w:right w:w="70" w:type="dxa"/>
            </w:tcMar>
          </w:tcPr>
          <w:p>
            <w:pPr>
              <w:spacing w:line="288" w:lineRule="auto"/>
              <w:jc w:val="left"/>
            </w:pPr>
            <w:r>
              <w:rPr>
                <w:rFonts w:ascii="Times New Roman" w:hAnsi="Times New Roman"/>
                <w:color w:val="0F172A"/>
                <w:sz w:val="19"/>
              </w:rPr>
              <w:t xml:space="preserve">       2.2.5 REACTIVE HARDWARE VS. PROACTIVE DECISION SUPPORT</w:t>
            </w:r>
          </w:p>
        </w:tc>
        <w:tc>
          <w:tcPr>
            <w:tcW w:type="dxa" w:w="1152"/>
            <w:shd w:fill="FFFFFF"/>
            <w:tcMar>
              <w:top w:w="45" w:type="dxa"/>
              <w:bottom w:w="45" w:type="dxa"/>
              <w:left w:w="70" w:type="dxa"/>
              <w:right w:w="70" w:type="dxa"/>
            </w:tcMar>
          </w:tcPr>
          <w:p>
            <w:pPr>
              <w:spacing w:line="288" w:lineRule="auto"/>
              <w:jc w:val="right"/>
            </w:pPr>
            <w:r>
              <w:rPr>
                <w:rFonts w:ascii="Times New Roman" w:hAnsi="Times New Roman"/>
                <w:b/>
                <w:color w:val="0F172A"/>
                <w:sz w:val="19"/>
              </w:rPr>
              <w:t>19</w:t>
            </w:r>
          </w:p>
        </w:tc>
      </w:tr>
      <w:tr>
        <w:tc>
          <w:tcPr>
            <w:tcW w:type="dxa" w:w="1728"/>
            <w:shd w:fill="F8FAFC"/>
            <w:tcMar>
              <w:top w:w="45" w:type="dxa"/>
              <w:bottom w:w="45" w:type="dxa"/>
              <w:left w:w="70" w:type="dxa"/>
              <w:right w:w="70" w:type="dxa"/>
            </w:tcMar>
          </w:tcPr>
          <w:p>
            <w:pPr>
              <w:spacing w:line="288" w:lineRule="auto"/>
              <w:jc w:val="center"/>
            </w:pPr>
            <w:r>
              <w:rPr>
                <w:rFonts w:ascii="Times New Roman" w:hAnsi="Times New Roman"/>
                <w:b/>
                <w:color w:val="0F172A"/>
                <w:sz w:val="19"/>
              </w:rPr>
            </w:r>
          </w:p>
        </w:tc>
        <w:tc>
          <w:tcPr>
            <w:tcW w:type="dxa" w:w="6192"/>
            <w:shd w:fill="F8FAFC"/>
            <w:tcMar>
              <w:top w:w="45" w:type="dxa"/>
              <w:bottom w:w="45" w:type="dxa"/>
              <w:left w:w="70" w:type="dxa"/>
              <w:right w:w="70" w:type="dxa"/>
            </w:tcMar>
          </w:tcPr>
          <w:p>
            <w:pPr>
              <w:spacing w:line="288" w:lineRule="auto"/>
              <w:jc w:val="left"/>
            </w:pPr>
            <w:r>
              <w:rPr>
                <w:rFonts w:ascii="Times New Roman" w:hAnsi="Times New Roman"/>
                <w:color w:val="0F172A"/>
                <w:sz w:val="19"/>
              </w:rPr>
              <w:t xml:space="preserve">       2.2.6 OPERATIONAL TELEMETRY AND PRIVACY-PRESERVING REGULATORY ARCHITECTURES</w:t>
            </w:r>
          </w:p>
        </w:tc>
        <w:tc>
          <w:tcPr>
            <w:tcW w:type="dxa" w:w="1152"/>
            <w:shd w:fill="F8FAFC"/>
            <w:tcMar>
              <w:top w:w="45" w:type="dxa"/>
              <w:bottom w:w="45" w:type="dxa"/>
              <w:left w:w="70" w:type="dxa"/>
              <w:right w:w="70" w:type="dxa"/>
            </w:tcMar>
          </w:tcPr>
          <w:p>
            <w:pPr>
              <w:spacing w:line="288" w:lineRule="auto"/>
              <w:jc w:val="right"/>
            </w:pPr>
            <w:r>
              <w:rPr>
                <w:rFonts w:ascii="Times New Roman" w:hAnsi="Times New Roman"/>
                <w:b/>
                <w:color w:val="0F172A"/>
                <w:sz w:val="19"/>
              </w:rPr>
              <w:t>19</w:t>
            </w:r>
          </w:p>
        </w:tc>
      </w:tr>
      <w:tr>
        <w:tc>
          <w:tcPr>
            <w:tcW w:type="dxa" w:w="1728"/>
            <w:shd w:fill="FFFFFF"/>
            <w:tcMar>
              <w:top w:w="45" w:type="dxa"/>
              <w:bottom w:w="45" w:type="dxa"/>
              <w:left w:w="70" w:type="dxa"/>
              <w:right w:w="70" w:type="dxa"/>
            </w:tcMar>
          </w:tcPr>
          <w:p>
            <w:pPr>
              <w:spacing w:line="288" w:lineRule="auto"/>
              <w:jc w:val="center"/>
            </w:pPr>
            <w:r>
              <w:rPr>
                <w:rFonts w:ascii="Times New Roman" w:hAnsi="Times New Roman"/>
                <w:b/>
                <w:color w:val="0F172A"/>
                <w:sz w:val="19"/>
              </w:rPr>
            </w:r>
          </w:p>
        </w:tc>
        <w:tc>
          <w:tcPr>
            <w:tcW w:type="dxa" w:w="6192"/>
            <w:shd w:fill="FFFFFF"/>
            <w:tcMar>
              <w:top w:w="45" w:type="dxa"/>
              <w:bottom w:w="45" w:type="dxa"/>
              <w:left w:w="70" w:type="dxa"/>
              <w:right w:w="70" w:type="dxa"/>
            </w:tcMar>
          </w:tcPr>
          <w:p>
            <w:pPr>
              <w:spacing w:line="288" w:lineRule="auto"/>
              <w:jc w:val="left"/>
            </w:pPr>
            <w:r>
              <w:rPr>
                <w:rFonts w:ascii="Times New Roman" w:hAnsi="Times New Roman"/>
                <w:color w:val="0F172A"/>
                <w:sz w:val="19"/>
              </w:rPr>
              <w:t xml:space="preserve">  2.3 TECHNOLOGICAL FOUNDATIONS</w:t>
            </w:r>
          </w:p>
        </w:tc>
        <w:tc>
          <w:tcPr>
            <w:tcW w:type="dxa" w:w="1152"/>
            <w:shd w:fill="FFFFFF"/>
            <w:tcMar>
              <w:top w:w="45" w:type="dxa"/>
              <w:bottom w:w="45" w:type="dxa"/>
              <w:left w:w="70" w:type="dxa"/>
              <w:right w:w="70" w:type="dxa"/>
            </w:tcMar>
          </w:tcPr>
          <w:p>
            <w:pPr>
              <w:spacing w:line="288" w:lineRule="auto"/>
              <w:jc w:val="right"/>
            </w:pPr>
            <w:r>
              <w:rPr>
                <w:rFonts w:ascii="Times New Roman" w:hAnsi="Times New Roman"/>
                <w:b/>
                <w:color w:val="0F172A"/>
                <w:sz w:val="19"/>
              </w:rPr>
              <w:t>19</w:t>
            </w:r>
          </w:p>
        </w:tc>
      </w:tr>
      <w:tr>
        <w:tc>
          <w:tcPr>
            <w:tcW w:type="dxa" w:w="1728"/>
            <w:shd w:fill="F8FAFC"/>
            <w:tcMar>
              <w:top w:w="45" w:type="dxa"/>
              <w:bottom w:w="45" w:type="dxa"/>
              <w:left w:w="70" w:type="dxa"/>
              <w:right w:w="70" w:type="dxa"/>
            </w:tcMar>
          </w:tcPr>
          <w:p>
            <w:pPr>
              <w:spacing w:line="288" w:lineRule="auto"/>
              <w:jc w:val="center"/>
            </w:pPr>
            <w:r>
              <w:rPr>
                <w:rFonts w:ascii="Times New Roman" w:hAnsi="Times New Roman"/>
                <w:b/>
                <w:color w:val="0F172A"/>
                <w:sz w:val="19"/>
              </w:rPr>
            </w:r>
          </w:p>
        </w:tc>
        <w:tc>
          <w:tcPr>
            <w:tcW w:type="dxa" w:w="6192"/>
            <w:shd w:fill="F8FAFC"/>
            <w:tcMar>
              <w:top w:w="45" w:type="dxa"/>
              <w:bottom w:w="45" w:type="dxa"/>
              <w:left w:w="70" w:type="dxa"/>
              <w:right w:w="70" w:type="dxa"/>
            </w:tcMar>
          </w:tcPr>
          <w:p>
            <w:pPr>
              <w:spacing w:line="288" w:lineRule="auto"/>
              <w:jc w:val="left"/>
            </w:pPr>
            <w:r>
              <w:rPr>
                <w:rFonts w:ascii="Times New Roman" w:hAnsi="Times New Roman"/>
                <w:color w:val="0F172A"/>
                <w:sz w:val="19"/>
              </w:rPr>
              <w:t xml:space="preserve">  2.4 SUMMARY</w:t>
            </w:r>
          </w:p>
        </w:tc>
        <w:tc>
          <w:tcPr>
            <w:tcW w:type="dxa" w:w="1152"/>
            <w:shd w:fill="F8FAFC"/>
            <w:tcMar>
              <w:top w:w="45" w:type="dxa"/>
              <w:bottom w:w="45" w:type="dxa"/>
              <w:left w:w="70" w:type="dxa"/>
              <w:right w:w="70" w:type="dxa"/>
            </w:tcMar>
          </w:tcPr>
          <w:p>
            <w:pPr>
              <w:spacing w:line="288" w:lineRule="auto"/>
              <w:jc w:val="right"/>
            </w:pPr>
            <w:r>
              <w:rPr>
                <w:rFonts w:ascii="Times New Roman" w:hAnsi="Times New Roman"/>
                <w:b/>
                <w:color w:val="0F172A"/>
                <w:sz w:val="19"/>
              </w:rPr>
              <w:t>20</w:t>
            </w:r>
          </w:p>
        </w:tc>
      </w:tr>
      <w:tr>
        <w:tc>
          <w:tcPr>
            <w:tcW w:type="dxa" w:w="1728"/>
            <w:shd w:fill="FFFFFF"/>
            <w:tcMar>
              <w:top w:w="45" w:type="dxa"/>
              <w:bottom w:w="45" w:type="dxa"/>
              <w:left w:w="70" w:type="dxa"/>
              <w:right w:w="70" w:type="dxa"/>
            </w:tcMar>
          </w:tcPr>
          <w:p>
            <w:pPr>
              <w:spacing w:line="288" w:lineRule="auto"/>
              <w:jc w:val="center"/>
            </w:pPr>
            <w:r>
              <w:rPr>
                <w:rFonts w:ascii="Times New Roman" w:hAnsi="Times New Roman"/>
                <w:b/>
                <w:color w:val="0F172A"/>
                <w:sz w:val="19"/>
              </w:rPr>
              <w:t>3.</w:t>
            </w:r>
          </w:p>
        </w:tc>
        <w:tc>
          <w:tcPr>
            <w:tcW w:type="dxa" w:w="6192"/>
            <w:shd w:fill="FFFFFF"/>
            <w:tcMar>
              <w:top w:w="45" w:type="dxa"/>
              <w:bottom w:w="45" w:type="dxa"/>
              <w:left w:w="70" w:type="dxa"/>
              <w:right w:w="70" w:type="dxa"/>
            </w:tcMar>
          </w:tcPr>
          <w:p>
            <w:pPr>
              <w:spacing w:line="288" w:lineRule="auto"/>
              <w:jc w:val="left"/>
            </w:pPr>
            <w:r>
              <w:rPr>
                <w:rFonts w:ascii="Times New Roman" w:hAnsi="Times New Roman"/>
                <w:b/>
                <w:color w:val="0F172A"/>
                <w:sz w:val="19"/>
              </w:rPr>
              <w:t>RESEARCH GAPS OF EXISTING METHODS</w:t>
            </w:r>
          </w:p>
        </w:tc>
        <w:tc>
          <w:tcPr>
            <w:tcW w:type="dxa" w:w="1152"/>
            <w:shd w:fill="FFFFFF"/>
            <w:tcMar>
              <w:top w:w="45" w:type="dxa"/>
              <w:bottom w:w="45" w:type="dxa"/>
              <w:left w:w="70" w:type="dxa"/>
              <w:right w:w="70" w:type="dxa"/>
            </w:tcMar>
          </w:tcPr>
          <w:p>
            <w:pPr>
              <w:spacing w:line="288" w:lineRule="auto"/>
              <w:jc w:val="right"/>
            </w:pPr>
            <w:r>
              <w:rPr>
                <w:rFonts w:ascii="Times New Roman" w:hAnsi="Times New Roman"/>
                <w:b/>
                <w:color w:val="0F172A"/>
                <w:sz w:val="19"/>
              </w:rPr>
              <w:t>21</w:t>
            </w:r>
          </w:p>
        </w:tc>
      </w:tr>
      <w:tr>
        <w:tc>
          <w:tcPr>
            <w:tcW w:type="dxa" w:w="1728"/>
            <w:shd w:fill="F8FAFC"/>
            <w:tcMar>
              <w:top w:w="45" w:type="dxa"/>
              <w:bottom w:w="45" w:type="dxa"/>
              <w:left w:w="70" w:type="dxa"/>
              <w:right w:w="70" w:type="dxa"/>
            </w:tcMar>
          </w:tcPr>
          <w:p>
            <w:pPr>
              <w:spacing w:line="288" w:lineRule="auto"/>
              <w:jc w:val="center"/>
            </w:pPr>
            <w:r>
              <w:rPr>
                <w:rFonts w:ascii="Times New Roman" w:hAnsi="Times New Roman"/>
                <w:b/>
                <w:color w:val="0F172A"/>
                <w:sz w:val="19"/>
              </w:rPr>
            </w:r>
          </w:p>
        </w:tc>
        <w:tc>
          <w:tcPr>
            <w:tcW w:type="dxa" w:w="6192"/>
            <w:shd w:fill="F8FAFC"/>
            <w:tcMar>
              <w:top w:w="45" w:type="dxa"/>
              <w:bottom w:w="45" w:type="dxa"/>
              <w:left w:w="70" w:type="dxa"/>
              <w:right w:w="70" w:type="dxa"/>
            </w:tcMar>
          </w:tcPr>
          <w:p>
            <w:pPr>
              <w:spacing w:line="288" w:lineRule="auto"/>
              <w:jc w:val="left"/>
            </w:pPr>
            <w:r>
              <w:rPr>
                <w:rFonts w:ascii="Times New Roman" w:hAnsi="Times New Roman"/>
                <w:color w:val="0F172A"/>
                <w:sz w:val="19"/>
              </w:rPr>
              <w:t xml:space="preserve">  3.1 RESEARCH GAPS IDENTIFIED</w:t>
            </w:r>
          </w:p>
        </w:tc>
        <w:tc>
          <w:tcPr>
            <w:tcW w:type="dxa" w:w="1152"/>
            <w:shd w:fill="F8FAFC"/>
            <w:tcMar>
              <w:top w:w="45" w:type="dxa"/>
              <w:bottom w:w="45" w:type="dxa"/>
              <w:left w:w="70" w:type="dxa"/>
              <w:right w:w="70" w:type="dxa"/>
            </w:tcMar>
          </w:tcPr>
          <w:p>
            <w:pPr>
              <w:spacing w:line="288" w:lineRule="auto"/>
              <w:jc w:val="right"/>
            </w:pPr>
            <w:r>
              <w:rPr>
                <w:rFonts w:ascii="Times New Roman" w:hAnsi="Times New Roman"/>
                <w:b/>
                <w:color w:val="0F172A"/>
                <w:sz w:val="19"/>
              </w:rPr>
              <w:t>21</w:t>
            </w:r>
          </w:p>
        </w:tc>
      </w:tr>
      <w:tr>
        <w:tc>
          <w:tcPr>
            <w:tcW w:type="dxa" w:w="1728"/>
            <w:shd w:fill="FFFFFF"/>
            <w:tcMar>
              <w:top w:w="45" w:type="dxa"/>
              <w:bottom w:w="45" w:type="dxa"/>
              <w:left w:w="70" w:type="dxa"/>
              <w:right w:w="70" w:type="dxa"/>
            </w:tcMar>
          </w:tcPr>
          <w:p>
            <w:pPr>
              <w:spacing w:line="288" w:lineRule="auto"/>
              <w:jc w:val="center"/>
            </w:pPr>
            <w:r>
              <w:rPr>
                <w:rFonts w:ascii="Times New Roman" w:hAnsi="Times New Roman"/>
                <w:b/>
                <w:color w:val="0F172A"/>
                <w:sz w:val="19"/>
              </w:rPr>
            </w:r>
          </w:p>
        </w:tc>
        <w:tc>
          <w:tcPr>
            <w:tcW w:type="dxa" w:w="6192"/>
            <w:shd w:fill="FFFFFF"/>
            <w:tcMar>
              <w:top w:w="45" w:type="dxa"/>
              <w:bottom w:w="45" w:type="dxa"/>
              <w:left w:w="70" w:type="dxa"/>
              <w:right w:w="70" w:type="dxa"/>
            </w:tcMar>
          </w:tcPr>
          <w:p>
            <w:pPr>
              <w:spacing w:line="288" w:lineRule="auto"/>
              <w:jc w:val="left"/>
            </w:pPr>
            <w:r>
              <w:rPr>
                <w:rFonts w:ascii="Times New Roman" w:hAnsi="Times New Roman"/>
                <w:color w:val="0F172A"/>
                <w:sz w:val="19"/>
              </w:rPr>
              <w:t xml:space="preserve">  3.2 GAP ADDRESSED BY THIS WORK</w:t>
            </w:r>
          </w:p>
        </w:tc>
        <w:tc>
          <w:tcPr>
            <w:tcW w:type="dxa" w:w="1152"/>
            <w:shd w:fill="FFFFFF"/>
            <w:tcMar>
              <w:top w:w="45" w:type="dxa"/>
              <w:bottom w:w="45" w:type="dxa"/>
              <w:left w:w="70" w:type="dxa"/>
              <w:right w:w="70" w:type="dxa"/>
            </w:tcMar>
          </w:tcPr>
          <w:p>
            <w:pPr>
              <w:spacing w:line="288" w:lineRule="auto"/>
              <w:jc w:val="right"/>
            </w:pPr>
            <w:r>
              <w:rPr>
                <w:rFonts w:ascii="Times New Roman" w:hAnsi="Times New Roman"/>
                <w:b/>
                <w:color w:val="0F172A"/>
                <w:sz w:val="19"/>
              </w:rPr>
              <w:t>21</w:t>
            </w:r>
          </w:p>
        </w:tc>
      </w:tr>
      <w:tr>
        <w:tc>
          <w:tcPr>
            <w:tcW w:type="dxa" w:w="1728"/>
            <w:shd w:fill="F8FAFC"/>
            <w:tcMar>
              <w:top w:w="45" w:type="dxa"/>
              <w:bottom w:w="45" w:type="dxa"/>
              <w:left w:w="70" w:type="dxa"/>
              <w:right w:w="70" w:type="dxa"/>
            </w:tcMar>
          </w:tcPr>
          <w:p>
            <w:pPr>
              <w:spacing w:line="288" w:lineRule="auto"/>
              <w:jc w:val="center"/>
            </w:pPr>
            <w:r>
              <w:rPr>
                <w:rFonts w:ascii="Times New Roman" w:hAnsi="Times New Roman"/>
                <w:b/>
                <w:color w:val="0F172A"/>
                <w:sz w:val="19"/>
              </w:rPr>
            </w:r>
          </w:p>
        </w:tc>
        <w:tc>
          <w:tcPr>
            <w:tcW w:type="dxa" w:w="6192"/>
            <w:shd w:fill="F8FAFC"/>
            <w:tcMar>
              <w:top w:w="45" w:type="dxa"/>
              <w:bottom w:w="45" w:type="dxa"/>
              <w:left w:w="70" w:type="dxa"/>
              <w:right w:w="70" w:type="dxa"/>
            </w:tcMar>
          </w:tcPr>
          <w:p>
            <w:pPr>
              <w:spacing w:line="288" w:lineRule="auto"/>
              <w:jc w:val="left"/>
            </w:pPr>
            <w:r>
              <w:rPr>
                <w:rFonts w:ascii="Times New Roman" w:hAnsi="Times New Roman"/>
                <w:color w:val="0F172A"/>
                <w:sz w:val="19"/>
              </w:rPr>
              <w:t xml:space="preserve">  3.3 SUMMARY</w:t>
            </w:r>
          </w:p>
        </w:tc>
        <w:tc>
          <w:tcPr>
            <w:tcW w:type="dxa" w:w="1152"/>
            <w:shd w:fill="F8FAFC"/>
            <w:tcMar>
              <w:top w:w="45" w:type="dxa"/>
              <w:bottom w:w="45" w:type="dxa"/>
              <w:left w:w="70" w:type="dxa"/>
              <w:right w:w="70" w:type="dxa"/>
            </w:tcMar>
          </w:tcPr>
          <w:p>
            <w:pPr>
              <w:spacing w:line="288" w:lineRule="auto"/>
              <w:jc w:val="right"/>
            </w:pPr>
            <w:r>
              <w:rPr>
                <w:rFonts w:ascii="Times New Roman" w:hAnsi="Times New Roman"/>
                <w:b/>
                <w:color w:val="0F172A"/>
                <w:sz w:val="19"/>
              </w:rPr>
              <w:t>22</w:t>
            </w:r>
          </w:p>
        </w:tc>
      </w:tr>
      <w:tr>
        <w:tc>
          <w:tcPr>
            <w:tcW w:type="dxa" w:w="1728"/>
            <w:shd w:fill="FFFFFF"/>
            <w:tcMar>
              <w:top w:w="45" w:type="dxa"/>
              <w:bottom w:w="45" w:type="dxa"/>
              <w:left w:w="70" w:type="dxa"/>
              <w:right w:w="70" w:type="dxa"/>
            </w:tcMar>
          </w:tcPr>
          <w:p>
            <w:pPr>
              <w:spacing w:line="288" w:lineRule="auto"/>
              <w:jc w:val="center"/>
            </w:pPr>
            <w:r>
              <w:rPr>
                <w:rFonts w:ascii="Times New Roman" w:hAnsi="Times New Roman"/>
                <w:b/>
                <w:color w:val="0F172A"/>
                <w:sz w:val="19"/>
              </w:rPr>
              <w:t>4.</w:t>
            </w:r>
          </w:p>
        </w:tc>
        <w:tc>
          <w:tcPr>
            <w:tcW w:type="dxa" w:w="6192"/>
            <w:shd w:fill="FFFFFF"/>
            <w:tcMar>
              <w:top w:w="45" w:type="dxa"/>
              <w:bottom w:w="45" w:type="dxa"/>
              <w:left w:w="70" w:type="dxa"/>
              <w:right w:w="70" w:type="dxa"/>
            </w:tcMar>
          </w:tcPr>
          <w:p>
            <w:pPr>
              <w:spacing w:line="288" w:lineRule="auto"/>
              <w:jc w:val="left"/>
            </w:pPr>
            <w:r>
              <w:rPr>
                <w:rFonts w:ascii="Times New Roman" w:hAnsi="Times New Roman"/>
                <w:b/>
                <w:color w:val="0F172A"/>
                <w:sz w:val="19"/>
              </w:rPr>
              <w:t>PROPOSED METHODOLOGY</w:t>
            </w:r>
          </w:p>
        </w:tc>
        <w:tc>
          <w:tcPr>
            <w:tcW w:type="dxa" w:w="1152"/>
            <w:shd w:fill="FFFFFF"/>
            <w:tcMar>
              <w:top w:w="45" w:type="dxa"/>
              <w:bottom w:w="45" w:type="dxa"/>
              <w:left w:w="70" w:type="dxa"/>
              <w:right w:w="70" w:type="dxa"/>
            </w:tcMar>
          </w:tcPr>
          <w:p>
            <w:pPr>
              <w:spacing w:line="288" w:lineRule="auto"/>
              <w:jc w:val="right"/>
            </w:pPr>
            <w:r>
              <w:rPr>
                <w:rFonts w:ascii="Times New Roman" w:hAnsi="Times New Roman"/>
                <w:b/>
                <w:color w:val="0F172A"/>
                <w:sz w:val="19"/>
              </w:rPr>
              <w:t>23</w:t>
            </w:r>
          </w:p>
        </w:tc>
      </w:tr>
      <w:tr>
        <w:tc>
          <w:tcPr>
            <w:tcW w:type="dxa" w:w="1728"/>
            <w:shd w:fill="F8FAFC"/>
            <w:tcMar>
              <w:top w:w="45" w:type="dxa"/>
              <w:bottom w:w="45" w:type="dxa"/>
              <w:left w:w="70" w:type="dxa"/>
              <w:right w:w="70" w:type="dxa"/>
            </w:tcMar>
          </w:tcPr>
          <w:p>
            <w:pPr>
              <w:spacing w:line="288" w:lineRule="auto"/>
              <w:jc w:val="center"/>
            </w:pPr>
            <w:r>
              <w:rPr>
                <w:rFonts w:ascii="Times New Roman" w:hAnsi="Times New Roman"/>
                <w:b/>
                <w:color w:val="0F172A"/>
                <w:sz w:val="19"/>
              </w:rPr>
            </w:r>
          </w:p>
        </w:tc>
        <w:tc>
          <w:tcPr>
            <w:tcW w:type="dxa" w:w="6192"/>
            <w:shd w:fill="F8FAFC"/>
            <w:tcMar>
              <w:top w:w="45" w:type="dxa"/>
              <w:bottom w:w="45" w:type="dxa"/>
              <w:left w:w="70" w:type="dxa"/>
              <w:right w:w="70" w:type="dxa"/>
            </w:tcMar>
          </w:tcPr>
          <w:p>
            <w:pPr>
              <w:spacing w:line="288" w:lineRule="auto"/>
              <w:jc w:val="left"/>
            </w:pPr>
            <w:r>
              <w:rPr>
                <w:rFonts w:ascii="Times New Roman" w:hAnsi="Times New Roman"/>
                <w:color w:val="0F172A"/>
                <w:sz w:val="19"/>
              </w:rPr>
              <w:t xml:space="preserve">  4.1 METHODOLOGY OUTLINE</w:t>
            </w:r>
          </w:p>
        </w:tc>
        <w:tc>
          <w:tcPr>
            <w:tcW w:type="dxa" w:w="1152"/>
            <w:shd w:fill="F8FAFC"/>
            <w:tcMar>
              <w:top w:w="45" w:type="dxa"/>
              <w:bottom w:w="45" w:type="dxa"/>
              <w:left w:w="70" w:type="dxa"/>
              <w:right w:w="70" w:type="dxa"/>
            </w:tcMar>
          </w:tcPr>
          <w:p>
            <w:pPr>
              <w:spacing w:line="288" w:lineRule="auto"/>
              <w:jc w:val="right"/>
            </w:pPr>
            <w:r>
              <w:rPr>
                <w:rFonts w:ascii="Times New Roman" w:hAnsi="Times New Roman"/>
                <w:b/>
                <w:color w:val="0F172A"/>
                <w:sz w:val="19"/>
              </w:rPr>
              <w:t>23</w:t>
            </w:r>
          </w:p>
        </w:tc>
      </w:tr>
      <w:tr>
        <w:tc>
          <w:tcPr>
            <w:tcW w:type="dxa" w:w="1728"/>
            <w:shd w:fill="FFFFFF"/>
            <w:tcMar>
              <w:top w:w="45" w:type="dxa"/>
              <w:bottom w:w="45" w:type="dxa"/>
              <w:left w:w="70" w:type="dxa"/>
              <w:right w:w="70" w:type="dxa"/>
            </w:tcMar>
          </w:tcPr>
          <w:p>
            <w:pPr>
              <w:spacing w:line="288" w:lineRule="auto"/>
              <w:jc w:val="center"/>
            </w:pPr>
            <w:r>
              <w:rPr>
                <w:rFonts w:ascii="Times New Roman" w:hAnsi="Times New Roman"/>
                <w:b/>
                <w:color w:val="0F172A"/>
                <w:sz w:val="19"/>
              </w:rPr>
            </w:r>
          </w:p>
        </w:tc>
        <w:tc>
          <w:tcPr>
            <w:tcW w:type="dxa" w:w="6192"/>
            <w:shd w:fill="FFFFFF"/>
            <w:tcMar>
              <w:top w:w="45" w:type="dxa"/>
              <w:bottom w:w="45" w:type="dxa"/>
              <w:left w:w="70" w:type="dxa"/>
              <w:right w:w="70" w:type="dxa"/>
            </w:tcMar>
          </w:tcPr>
          <w:p>
            <w:pPr>
              <w:spacing w:line="288" w:lineRule="auto"/>
              <w:jc w:val="left"/>
            </w:pPr>
            <w:r>
              <w:rPr>
                <w:rFonts w:ascii="Times New Roman" w:hAnsi="Times New Roman"/>
                <w:color w:val="0F172A"/>
                <w:sz w:val="19"/>
              </w:rPr>
              <w:t xml:space="preserve">  4.2 TOOLS, TECHNOLOGIES AND PLATFORMS USED</w:t>
            </w:r>
          </w:p>
        </w:tc>
        <w:tc>
          <w:tcPr>
            <w:tcW w:type="dxa" w:w="1152"/>
            <w:shd w:fill="FFFFFF"/>
            <w:tcMar>
              <w:top w:w="45" w:type="dxa"/>
              <w:bottom w:w="45" w:type="dxa"/>
              <w:left w:w="70" w:type="dxa"/>
              <w:right w:w="70" w:type="dxa"/>
            </w:tcMar>
          </w:tcPr>
          <w:p>
            <w:pPr>
              <w:spacing w:line="288" w:lineRule="auto"/>
              <w:jc w:val="right"/>
            </w:pPr>
            <w:r>
              <w:rPr>
                <w:rFonts w:ascii="Times New Roman" w:hAnsi="Times New Roman"/>
                <w:b/>
                <w:color w:val="0F172A"/>
                <w:sz w:val="19"/>
              </w:rPr>
              <w:t>23</w:t>
            </w:r>
          </w:p>
        </w:tc>
      </w:tr>
      <w:tr>
        <w:tc>
          <w:tcPr>
            <w:tcW w:type="dxa" w:w="1728"/>
            <w:shd w:fill="F8FAFC"/>
            <w:tcMar>
              <w:top w:w="45" w:type="dxa"/>
              <w:bottom w:w="45" w:type="dxa"/>
              <w:left w:w="70" w:type="dxa"/>
              <w:right w:w="70" w:type="dxa"/>
            </w:tcMar>
          </w:tcPr>
          <w:p>
            <w:pPr>
              <w:spacing w:line="288" w:lineRule="auto"/>
              <w:jc w:val="center"/>
            </w:pPr>
            <w:r>
              <w:rPr>
                <w:rFonts w:ascii="Times New Roman" w:hAnsi="Times New Roman"/>
                <w:b/>
                <w:color w:val="0F172A"/>
                <w:sz w:val="19"/>
              </w:rPr>
            </w:r>
          </w:p>
        </w:tc>
        <w:tc>
          <w:tcPr>
            <w:tcW w:type="dxa" w:w="6192"/>
            <w:shd w:fill="F8FAFC"/>
            <w:tcMar>
              <w:top w:w="45" w:type="dxa"/>
              <w:bottom w:w="45" w:type="dxa"/>
              <w:left w:w="70" w:type="dxa"/>
              <w:right w:w="70" w:type="dxa"/>
            </w:tcMar>
          </w:tcPr>
          <w:p>
            <w:pPr>
              <w:spacing w:line="288" w:lineRule="auto"/>
              <w:jc w:val="left"/>
            </w:pPr>
            <w:r>
              <w:rPr>
                <w:rFonts w:ascii="Times New Roman" w:hAnsi="Times New Roman"/>
                <w:color w:val="0F172A"/>
                <w:sz w:val="19"/>
              </w:rPr>
              <w:t xml:space="preserve">  4.3 PROPOSED ARCHITECTURE</w:t>
            </w:r>
          </w:p>
        </w:tc>
        <w:tc>
          <w:tcPr>
            <w:tcW w:type="dxa" w:w="1152"/>
            <w:shd w:fill="F8FAFC"/>
            <w:tcMar>
              <w:top w:w="45" w:type="dxa"/>
              <w:bottom w:w="45" w:type="dxa"/>
              <w:left w:w="70" w:type="dxa"/>
              <w:right w:w="70" w:type="dxa"/>
            </w:tcMar>
          </w:tcPr>
          <w:p>
            <w:pPr>
              <w:spacing w:line="288" w:lineRule="auto"/>
              <w:jc w:val="right"/>
            </w:pPr>
            <w:r>
              <w:rPr>
                <w:rFonts w:ascii="Times New Roman" w:hAnsi="Times New Roman"/>
                <w:b/>
                <w:color w:val="0F172A"/>
                <w:sz w:val="19"/>
              </w:rPr>
              <w:t>24</w:t>
            </w:r>
          </w:p>
        </w:tc>
      </w:tr>
      <w:tr>
        <w:tc>
          <w:tcPr>
            <w:tcW w:type="dxa" w:w="1728"/>
            <w:shd w:fill="FFFFFF"/>
            <w:tcMar>
              <w:top w:w="45" w:type="dxa"/>
              <w:bottom w:w="45" w:type="dxa"/>
              <w:left w:w="70" w:type="dxa"/>
              <w:right w:w="70" w:type="dxa"/>
            </w:tcMar>
          </w:tcPr>
          <w:p>
            <w:pPr>
              <w:spacing w:line="288" w:lineRule="auto"/>
              <w:jc w:val="center"/>
            </w:pPr>
            <w:r>
              <w:rPr>
                <w:rFonts w:ascii="Times New Roman" w:hAnsi="Times New Roman"/>
                <w:b/>
                <w:color w:val="0F172A"/>
                <w:sz w:val="19"/>
              </w:rPr>
            </w:r>
          </w:p>
        </w:tc>
        <w:tc>
          <w:tcPr>
            <w:tcW w:type="dxa" w:w="6192"/>
            <w:shd w:fill="FFFFFF"/>
            <w:tcMar>
              <w:top w:w="45" w:type="dxa"/>
              <w:bottom w:w="45" w:type="dxa"/>
              <w:left w:w="70" w:type="dxa"/>
              <w:right w:w="70" w:type="dxa"/>
            </w:tcMar>
          </w:tcPr>
          <w:p>
            <w:pPr>
              <w:spacing w:line="288" w:lineRule="auto"/>
              <w:jc w:val="left"/>
            </w:pPr>
            <w:r>
              <w:rPr>
                <w:rFonts w:ascii="Times New Roman" w:hAnsi="Times New Roman"/>
                <w:color w:val="0F172A"/>
                <w:sz w:val="19"/>
              </w:rPr>
              <w:t xml:space="preserve">  4.4 DATA COLLECTION AND PREPROCESSING</w:t>
            </w:r>
          </w:p>
        </w:tc>
        <w:tc>
          <w:tcPr>
            <w:tcW w:type="dxa" w:w="1152"/>
            <w:shd w:fill="FFFFFF"/>
            <w:tcMar>
              <w:top w:w="45" w:type="dxa"/>
              <w:bottom w:w="45" w:type="dxa"/>
              <w:left w:w="70" w:type="dxa"/>
              <w:right w:w="70" w:type="dxa"/>
            </w:tcMar>
          </w:tcPr>
          <w:p>
            <w:pPr>
              <w:spacing w:line="288" w:lineRule="auto"/>
              <w:jc w:val="right"/>
            </w:pPr>
            <w:r>
              <w:rPr>
                <w:rFonts w:ascii="Times New Roman" w:hAnsi="Times New Roman"/>
                <w:b/>
                <w:color w:val="0F172A"/>
                <w:sz w:val="19"/>
              </w:rPr>
              <w:t>24</w:t>
            </w:r>
          </w:p>
        </w:tc>
      </w:tr>
      <w:tr>
        <w:tc>
          <w:tcPr>
            <w:tcW w:type="dxa" w:w="1728"/>
            <w:shd w:fill="F8FAFC"/>
            <w:tcMar>
              <w:top w:w="45" w:type="dxa"/>
              <w:bottom w:w="45" w:type="dxa"/>
              <w:left w:w="70" w:type="dxa"/>
              <w:right w:w="70" w:type="dxa"/>
            </w:tcMar>
          </w:tcPr>
          <w:p>
            <w:pPr>
              <w:spacing w:line="288" w:lineRule="auto"/>
              <w:jc w:val="center"/>
            </w:pPr>
            <w:r>
              <w:rPr>
                <w:rFonts w:ascii="Times New Roman" w:hAnsi="Times New Roman"/>
                <w:b/>
                <w:color w:val="0F172A"/>
                <w:sz w:val="19"/>
              </w:rPr>
            </w:r>
          </w:p>
        </w:tc>
        <w:tc>
          <w:tcPr>
            <w:tcW w:type="dxa" w:w="6192"/>
            <w:shd w:fill="F8FAFC"/>
            <w:tcMar>
              <w:top w:w="45" w:type="dxa"/>
              <w:bottom w:w="45" w:type="dxa"/>
              <w:left w:w="70" w:type="dxa"/>
              <w:right w:w="70" w:type="dxa"/>
            </w:tcMar>
          </w:tcPr>
          <w:p>
            <w:pPr>
              <w:spacing w:line="288" w:lineRule="auto"/>
              <w:jc w:val="left"/>
            </w:pPr>
            <w:r>
              <w:rPr>
                <w:rFonts w:ascii="Times New Roman" w:hAnsi="Times New Roman"/>
                <w:color w:val="0F172A"/>
                <w:sz w:val="19"/>
              </w:rPr>
              <w:t xml:space="preserve">       4.4.1 DATA SOURCE AND COMPOSITION</w:t>
            </w:r>
          </w:p>
        </w:tc>
        <w:tc>
          <w:tcPr>
            <w:tcW w:type="dxa" w:w="1152"/>
            <w:shd w:fill="F8FAFC"/>
            <w:tcMar>
              <w:top w:w="45" w:type="dxa"/>
              <w:bottom w:w="45" w:type="dxa"/>
              <w:left w:w="70" w:type="dxa"/>
              <w:right w:w="70" w:type="dxa"/>
            </w:tcMar>
          </w:tcPr>
          <w:p>
            <w:pPr>
              <w:spacing w:line="288" w:lineRule="auto"/>
              <w:jc w:val="right"/>
            </w:pPr>
            <w:r>
              <w:rPr>
                <w:rFonts w:ascii="Times New Roman" w:hAnsi="Times New Roman"/>
                <w:b/>
                <w:color w:val="0F172A"/>
                <w:sz w:val="19"/>
              </w:rPr>
              <w:t>24</w:t>
            </w:r>
          </w:p>
        </w:tc>
      </w:tr>
      <w:tr>
        <w:tc>
          <w:tcPr>
            <w:tcW w:type="dxa" w:w="1728"/>
            <w:shd w:fill="FFFFFF"/>
            <w:tcMar>
              <w:top w:w="45" w:type="dxa"/>
              <w:bottom w:w="45" w:type="dxa"/>
              <w:left w:w="70" w:type="dxa"/>
              <w:right w:w="70" w:type="dxa"/>
            </w:tcMar>
          </w:tcPr>
          <w:p>
            <w:pPr>
              <w:spacing w:line="288" w:lineRule="auto"/>
              <w:jc w:val="center"/>
            </w:pPr>
            <w:r>
              <w:rPr>
                <w:rFonts w:ascii="Times New Roman" w:hAnsi="Times New Roman"/>
                <w:b/>
                <w:color w:val="0F172A"/>
                <w:sz w:val="19"/>
              </w:rPr>
            </w:r>
          </w:p>
        </w:tc>
        <w:tc>
          <w:tcPr>
            <w:tcW w:type="dxa" w:w="6192"/>
            <w:shd w:fill="FFFFFF"/>
            <w:tcMar>
              <w:top w:w="45" w:type="dxa"/>
              <w:bottom w:w="45" w:type="dxa"/>
              <w:left w:w="70" w:type="dxa"/>
              <w:right w:w="70" w:type="dxa"/>
            </w:tcMar>
          </w:tcPr>
          <w:p>
            <w:pPr>
              <w:spacing w:line="288" w:lineRule="auto"/>
              <w:jc w:val="left"/>
            </w:pPr>
            <w:r>
              <w:rPr>
                <w:rFonts w:ascii="Times New Roman" w:hAnsi="Times New Roman"/>
                <w:color w:val="0F172A"/>
                <w:sz w:val="19"/>
              </w:rPr>
              <w:t xml:space="preserve">       4.4.2 FEATURE SELECTION AND STRUCTURING</w:t>
            </w:r>
          </w:p>
        </w:tc>
        <w:tc>
          <w:tcPr>
            <w:tcW w:type="dxa" w:w="1152"/>
            <w:shd w:fill="FFFFFF"/>
            <w:tcMar>
              <w:top w:w="45" w:type="dxa"/>
              <w:bottom w:w="45" w:type="dxa"/>
              <w:left w:w="70" w:type="dxa"/>
              <w:right w:w="70" w:type="dxa"/>
            </w:tcMar>
          </w:tcPr>
          <w:p>
            <w:pPr>
              <w:spacing w:line="288" w:lineRule="auto"/>
              <w:jc w:val="right"/>
            </w:pPr>
            <w:r>
              <w:rPr>
                <w:rFonts w:ascii="Times New Roman" w:hAnsi="Times New Roman"/>
                <w:b/>
                <w:color w:val="0F172A"/>
                <w:sz w:val="19"/>
              </w:rPr>
              <w:t>25</w:t>
            </w:r>
          </w:p>
        </w:tc>
      </w:tr>
      <w:tr>
        <w:tc>
          <w:tcPr>
            <w:tcW w:type="dxa" w:w="1728"/>
            <w:shd w:fill="F8FAFC"/>
            <w:tcMar>
              <w:top w:w="45" w:type="dxa"/>
              <w:bottom w:w="45" w:type="dxa"/>
              <w:left w:w="70" w:type="dxa"/>
              <w:right w:w="70" w:type="dxa"/>
            </w:tcMar>
          </w:tcPr>
          <w:p>
            <w:pPr>
              <w:spacing w:line="288" w:lineRule="auto"/>
              <w:jc w:val="center"/>
            </w:pPr>
            <w:r>
              <w:rPr>
                <w:rFonts w:ascii="Times New Roman" w:hAnsi="Times New Roman"/>
                <w:b/>
                <w:color w:val="0F172A"/>
                <w:sz w:val="19"/>
              </w:rPr>
            </w:r>
          </w:p>
        </w:tc>
        <w:tc>
          <w:tcPr>
            <w:tcW w:type="dxa" w:w="6192"/>
            <w:shd w:fill="F8FAFC"/>
            <w:tcMar>
              <w:top w:w="45" w:type="dxa"/>
              <w:bottom w:w="45" w:type="dxa"/>
              <w:left w:w="70" w:type="dxa"/>
              <w:right w:w="70" w:type="dxa"/>
            </w:tcMar>
          </w:tcPr>
          <w:p>
            <w:pPr>
              <w:spacing w:line="288" w:lineRule="auto"/>
              <w:jc w:val="left"/>
            </w:pPr>
            <w:r>
              <w:rPr>
                <w:rFonts w:ascii="Times New Roman" w:hAnsi="Times New Roman"/>
                <w:color w:val="0F172A"/>
                <w:sz w:val="19"/>
              </w:rPr>
              <w:t xml:space="preserve">       4.4.3 PREPROCESSING WORKFLOW</w:t>
            </w:r>
          </w:p>
        </w:tc>
        <w:tc>
          <w:tcPr>
            <w:tcW w:type="dxa" w:w="1152"/>
            <w:shd w:fill="F8FAFC"/>
            <w:tcMar>
              <w:top w:w="45" w:type="dxa"/>
              <w:bottom w:w="45" w:type="dxa"/>
              <w:left w:w="70" w:type="dxa"/>
              <w:right w:w="70" w:type="dxa"/>
            </w:tcMar>
          </w:tcPr>
          <w:p>
            <w:pPr>
              <w:spacing w:line="288" w:lineRule="auto"/>
              <w:jc w:val="right"/>
            </w:pPr>
            <w:r>
              <w:rPr>
                <w:rFonts w:ascii="Times New Roman" w:hAnsi="Times New Roman"/>
                <w:b/>
                <w:color w:val="0F172A"/>
                <w:sz w:val="19"/>
              </w:rPr>
              <w:t>25</w:t>
            </w:r>
          </w:p>
        </w:tc>
      </w:tr>
      <w:tr>
        <w:tc>
          <w:tcPr>
            <w:tcW w:type="dxa" w:w="1728"/>
            <w:shd w:fill="FFFFFF"/>
            <w:tcMar>
              <w:top w:w="45" w:type="dxa"/>
              <w:bottom w:w="45" w:type="dxa"/>
              <w:left w:w="70" w:type="dxa"/>
              <w:right w:w="70" w:type="dxa"/>
            </w:tcMar>
          </w:tcPr>
          <w:p>
            <w:pPr>
              <w:spacing w:line="288" w:lineRule="auto"/>
              <w:jc w:val="center"/>
            </w:pPr>
            <w:r>
              <w:rPr>
                <w:rFonts w:ascii="Times New Roman" w:hAnsi="Times New Roman"/>
                <w:b/>
                <w:color w:val="0F172A"/>
                <w:sz w:val="19"/>
              </w:rPr>
            </w:r>
          </w:p>
        </w:tc>
        <w:tc>
          <w:tcPr>
            <w:tcW w:type="dxa" w:w="6192"/>
            <w:shd w:fill="FFFFFF"/>
            <w:tcMar>
              <w:top w:w="45" w:type="dxa"/>
              <w:bottom w:w="45" w:type="dxa"/>
              <w:left w:w="70" w:type="dxa"/>
              <w:right w:w="70" w:type="dxa"/>
            </w:tcMar>
          </w:tcPr>
          <w:p>
            <w:pPr>
              <w:spacing w:line="288" w:lineRule="auto"/>
              <w:jc w:val="left"/>
            </w:pPr>
            <w:r>
              <w:rPr>
                <w:rFonts w:ascii="Times New Roman" w:hAnsi="Times New Roman"/>
                <w:color w:val="0F172A"/>
                <w:sz w:val="19"/>
              </w:rPr>
              <w:t xml:space="preserve">       4.4.4 DATA SPLITTING AND VALIDATION STRATEGY</w:t>
            </w:r>
          </w:p>
        </w:tc>
        <w:tc>
          <w:tcPr>
            <w:tcW w:type="dxa" w:w="1152"/>
            <w:shd w:fill="FFFFFF"/>
            <w:tcMar>
              <w:top w:w="45" w:type="dxa"/>
              <w:bottom w:w="45" w:type="dxa"/>
              <w:left w:w="70" w:type="dxa"/>
              <w:right w:w="70" w:type="dxa"/>
            </w:tcMar>
          </w:tcPr>
          <w:p>
            <w:pPr>
              <w:spacing w:line="288" w:lineRule="auto"/>
              <w:jc w:val="right"/>
            </w:pPr>
            <w:r>
              <w:rPr>
                <w:rFonts w:ascii="Times New Roman" w:hAnsi="Times New Roman"/>
                <w:b/>
                <w:color w:val="0F172A"/>
                <w:sz w:val="19"/>
              </w:rPr>
              <w:t>25</w:t>
            </w:r>
          </w:p>
        </w:tc>
      </w:tr>
      <w:tr>
        <w:tc>
          <w:tcPr>
            <w:tcW w:type="dxa" w:w="1728"/>
            <w:shd w:fill="F8FAFC"/>
            <w:tcMar>
              <w:top w:w="45" w:type="dxa"/>
              <w:bottom w:w="45" w:type="dxa"/>
              <w:left w:w="70" w:type="dxa"/>
              <w:right w:w="70" w:type="dxa"/>
            </w:tcMar>
          </w:tcPr>
          <w:p>
            <w:pPr>
              <w:spacing w:line="288" w:lineRule="auto"/>
              <w:jc w:val="center"/>
            </w:pPr>
            <w:r>
              <w:rPr>
                <w:rFonts w:ascii="Times New Roman" w:hAnsi="Times New Roman"/>
                <w:b/>
                <w:color w:val="0F172A"/>
                <w:sz w:val="19"/>
              </w:rPr>
            </w:r>
          </w:p>
        </w:tc>
        <w:tc>
          <w:tcPr>
            <w:tcW w:type="dxa" w:w="6192"/>
            <w:shd w:fill="F8FAFC"/>
            <w:tcMar>
              <w:top w:w="45" w:type="dxa"/>
              <w:bottom w:w="45" w:type="dxa"/>
              <w:left w:w="70" w:type="dxa"/>
              <w:right w:w="70" w:type="dxa"/>
            </w:tcMar>
          </w:tcPr>
          <w:p>
            <w:pPr>
              <w:spacing w:line="288" w:lineRule="auto"/>
              <w:jc w:val="left"/>
            </w:pPr>
            <w:r>
              <w:rPr>
                <w:rFonts w:ascii="Times New Roman" w:hAnsi="Times New Roman"/>
                <w:color w:val="0F172A"/>
                <w:sz w:val="19"/>
              </w:rPr>
              <w:t xml:space="preserve">  4.5 SAFETY MODULES</w:t>
            </w:r>
          </w:p>
        </w:tc>
        <w:tc>
          <w:tcPr>
            <w:tcW w:type="dxa" w:w="1152"/>
            <w:shd w:fill="F8FAFC"/>
            <w:tcMar>
              <w:top w:w="45" w:type="dxa"/>
              <w:bottom w:w="45" w:type="dxa"/>
              <w:left w:w="70" w:type="dxa"/>
              <w:right w:w="70" w:type="dxa"/>
            </w:tcMar>
          </w:tcPr>
          <w:p>
            <w:pPr>
              <w:spacing w:line="288" w:lineRule="auto"/>
              <w:jc w:val="right"/>
            </w:pPr>
            <w:r>
              <w:rPr>
                <w:rFonts w:ascii="Times New Roman" w:hAnsi="Times New Roman"/>
                <w:b/>
                <w:color w:val="0F172A"/>
                <w:sz w:val="19"/>
              </w:rPr>
              <w:t>25</w:t>
            </w:r>
          </w:p>
        </w:tc>
      </w:tr>
      <w:tr>
        <w:tc>
          <w:tcPr>
            <w:tcW w:type="dxa" w:w="1728"/>
            <w:shd w:fill="FFFFFF"/>
            <w:tcMar>
              <w:top w:w="45" w:type="dxa"/>
              <w:bottom w:w="45" w:type="dxa"/>
              <w:left w:w="70" w:type="dxa"/>
              <w:right w:w="70" w:type="dxa"/>
            </w:tcMar>
          </w:tcPr>
          <w:p>
            <w:pPr>
              <w:spacing w:line="288" w:lineRule="auto"/>
              <w:jc w:val="center"/>
            </w:pPr>
            <w:r>
              <w:rPr>
                <w:rFonts w:ascii="Times New Roman" w:hAnsi="Times New Roman"/>
                <w:b/>
                <w:color w:val="0F172A"/>
                <w:sz w:val="19"/>
              </w:rPr>
            </w:r>
          </w:p>
        </w:tc>
        <w:tc>
          <w:tcPr>
            <w:tcW w:type="dxa" w:w="6192"/>
            <w:shd w:fill="FFFFFF"/>
            <w:tcMar>
              <w:top w:w="45" w:type="dxa"/>
              <w:bottom w:w="45" w:type="dxa"/>
              <w:left w:w="70" w:type="dxa"/>
              <w:right w:w="70" w:type="dxa"/>
            </w:tcMar>
          </w:tcPr>
          <w:p>
            <w:pPr>
              <w:spacing w:line="288" w:lineRule="auto"/>
              <w:jc w:val="left"/>
            </w:pPr>
            <w:r>
              <w:rPr>
                <w:rFonts w:ascii="Times New Roman" w:hAnsi="Times New Roman"/>
                <w:color w:val="0F172A"/>
                <w:sz w:val="19"/>
              </w:rPr>
              <w:t xml:space="preserve">       4.5.1 PROACTIVE ROUTE SAFETY SCORING</w:t>
            </w:r>
          </w:p>
        </w:tc>
        <w:tc>
          <w:tcPr>
            <w:tcW w:type="dxa" w:w="1152"/>
            <w:shd w:fill="FFFFFF"/>
            <w:tcMar>
              <w:top w:w="45" w:type="dxa"/>
              <w:bottom w:w="45" w:type="dxa"/>
              <w:left w:w="70" w:type="dxa"/>
              <w:right w:w="70" w:type="dxa"/>
            </w:tcMar>
          </w:tcPr>
          <w:p>
            <w:pPr>
              <w:spacing w:line="288" w:lineRule="auto"/>
              <w:jc w:val="right"/>
            </w:pPr>
            <w:r>
              <w:rPr>
                <w:rFonts w:ascii="Times New Roman" w:hAnsi="Times New Roman"/>
                <w:b/>
                <w:color w:val="0F172A"/>
                <w:sz w:val="19"/>
              </w:rPr>
              <w:t>25</w:t>
            </w:r>
          </w:p>
        </w:tc>
      </w:tr>
      <w:tr>
        <w:tc>
          <w:tcPr>
            <w:tcW w:type="dxa" w:w="1728"/>
            <w:shd w:fill="F8FAFC"/>
            <w:tcMar>
              <w:top w:w="45" w:type="dxa"/>
              <w:bottom w:w="45" w:type="dxa"/>
              <w:left w:w="70" w:type="dxa"/>
              <w:right w:w="70" w:type="dxa"/>
            </w:tcMar>
          </w:tcPr>
          <w:p>
            <w:pPr>
              <w:spacing w:line="288" w:lineRule="auto"/>
              <w:jc w:val="center"/>
            </w:pPr>
            <w:r>
              <w:rPr>
                <w:rFonts w:ascii="Times New Roman" w:hAnsi="Times New Roman"/>
                <w:b/>
                <w:color w:val="0F172A"/>
                <w:sz w:val="19"/>
              </w:rPr>
            </w:r>
          </w:p>
        </w:tc>
        <w:tc>
          <w:tcPr>
            <w:tcW w:type="dxa" w:w="6192"/>
            <w:shd w:fill="F8FAFC"/>
            <w:tcMar>
              <w:top w:w="45" w:type="dxa"/>
              <w:bottom w:w="45" w:type="dxa"/>
              <w:left w:w="70" w:type="dxa"/>
              <w:right w:w="70" w:type="dxa"/>
            </w:tcMar>
          </w:tcPr>
          <w:p>
            <w:pPr>
              <w:spacing w:line="288" w:lineRule="auto"/>
              <w:jc w:val="left"/>
            </w:pPr>
            <w:r>
              <w:rPr>
                <w:rFonts w:ascii="Times New Roman" w:hAnsi="Times New Roman"/>
                <w:color w:val="0F172A"/>
                <w:sz w:val="19"/>
              </w:rPr>
              <w:t xml:space="preserve">       4.5.2 VIRTUAL ESCORT &amp; INACTIVITY WATCHDOG MODULE</w:t>
            </w:r>
          </w:p>
        </w:tc>
        <w:tc>
          <w:tcPr>
            <w:tcW w:type="dxa" w:w="1152"/>
            <w:shd w:fill="F8FAFC"/>
            <w:tcMar>
              <w:top w:w="45" w:type="dxa"/>
              <w:bottom w:w="45" w:type="dxa"/>
              <w:left w:w="70" w:type="dxa"/>
              <w:right w:w="70" w:type="dxa"/>
            </w:tcMar>
          </w:tcPr>
          <w:p>
            <w:pPr>
              <w:spacing w:line="288" w:lineRule="auto"/>
              <w:jc w:val="right"/>
            </w:pPr>
            <w:r>
              <w:rPr>
                <w:rFonts w:ascii="Times New Roman" w:hAnsi="Times New Roman"/>
                <w:b/>
                <w:color w:val="0F172A"/>
                <w:sz w:val="19"/>
              </w:rPr>
              <w:t>26</w:t>
            </w:r>
          </w:p>
        </w:tc>
      </w:tr>
      <w:tr>
        <w:tc>
          <w:tcPr>
            <w:tcW w:type="dxa" w:w="1728"/>
            <w:shd w:fill="FFFFFF"/>
            <w:tcMar>
              <w:top w:w="45" w:type="dxa"/>
              <w:bottom w:w="45" w:type="dxa"/>
              <w:left w:w="70" w:type="dxa"/>
              <w:right w:w="70" w:type="dxa"/>
            </w:tcMar>
          </w:tcPr>
          <w:p>
            <w:pPr>
              <w:spacing w:line="288" w:lineRule="auto"/>
              <w:jc w:val="center"/>
            </w:pPr>
            <w:r>
              <w:rPr>
                <w:rFonts w:ascii="Times New Roman" w:hAnsi="Times New Roman"/>
                <w:b/>
                <w:color w:val="0F172A"/>
                <w:sz w:val="19"/>
              </w:rPr>
            </w:r>
          </w:p>
        </w:tc>
        <w:tc>
          <w:tcPr>
            <w:tcW w:type="dxa" w:w="6192"/>
            <w:shd w:fill="FFFFFF"/>
            <w:tcMar>
              <w:top w:w="45" w:type="dxa"/>
              <w:bottom w:w="45" w:type="dxa"/>
              <w:left w:w="70" w:type="dxa"/>
              <w:right w:w="70" w:type="dxa"/>
            </w:tcMar>
          </w:tcPr>
          <w:p>
            <w:pPr>
              <w:spacing w:line="288" w:lineRule="auto"/>
              <w:jc w:val="left"/>
            </w:pPr>
            <w:r>
              <w:rPr>
                <w:rFonts w:ascii="Times New Roman" w:hAnsi="Times New Roman"/>
                <w:color w:val="0F172A"/>
                <w:sz w:val="19"/>
              </w:rPr>
              <w:t xml:space="preserve">       4.5.3 VERIFIED CIVIC SAFE HAVEN MODULE</w:t>
            </w:r>
          </w:p>
        </w:tc>
        <w:tc>
          <w:tcPr>
            <w:tcW w:type="dxa" w:w="1152"/>
            <w:shd w:fill="FFFFFF"/>
            <w:tcMar>
              <w:top w:w="45" w:type="dxa"/>
              <w:bottom w:w="45" w:type="dxa"/>
              <w:left w:w="70" w:type="dxa"/>
              <w:right w:w="70" w:type="dxa"/>
            </w:tcMar>
          </w:tcPr>
          <w:p>
            <w:pPr>
              <w:spacing w:line="288" w:lineRule="auto"/>
              <w:jc w:val="right"/>
            </w:pPr>
            <w:r>
              <w:rPr>
                <w:rFonts w:ascii="Times New Roman" w:hAnsi="Times New Roman"/>
                <w:b/>
                <w:color w:val="0F172A"/>
                <w:sz w:val="19"/>
              </w:rPr>
              <w:t>26</w:t>
            </w:r>
          </w:p>
        </w:tc>
      </w:tr>
      <w:tr>
        <w:tc>
          <w:tcPr>
            <w:tcW w:type="dxa" w:w="1728"/>
            <w:shd w:fill="F8FAFC"/>
            <w:tcMar>
              <w:top w:w="45" w:type="dxa"/>
              <w:bottom w:w="45" w:type="dxa"/>
              <w:left w:w="70" w:type="dxa"/>
              <w:right w:w="70" w:type="dxa"/>
            </w:tcMar>
          </w:tcPr>
          <w:p>
            <w:pPr>
              <w:spacing w:line="288" w:lineRule="auto"/>
              <w:jc w:val="center"/>
            </w:pPr>
            <w:r>
              <w:rPr>
                <w:rFonts w:ascii="Times New Roman" w:hAnsi="Times New Roman"/>
                <w:b/>
                <w:color w:val="0F172A"/>
                <w:sz w:val="19"/>
              </w:rPr>
            </w:r>
          </w:p>
        </w:tc>
        <w:tc>
          <w:tcPr>
            <w:tcW w:type="dxa" w:w="6192"/>
            <w:shd w:fill="F8FAFC"/>
            <w:tcMar>
              <w:top w:w="45" w:type="dxa"/>
              <w:bottom w:w="45" w:type="dxa"/>
              <w:left w:w="70" w:type="dxa"/>
              <w:right w:w="70" w:type="dxa"/>
            </w:tcMar>
          </w:tcPr>
          <w:p>
            <w:pPr>
              <w:spacing w:line="288" w:lineRule="auto"/>
              <w:jc w:val="left"/>
            </w:pPr>
            <w:r>
              <w:rPr>
                <w:rFonts w:ascii="Times New Roman" w:hAnsi="Times New Roman"/>
                <w:color w:val="0F172A"/>
                <w:sz w:val="19"/>
              </w:rPr>
              <w:t xml:space="preserve">  4.6 WORKFLOW DIAGRAM</w:t>
            </w:r>
          </w:p>
        </w:tc>
        <w:tc>
          <w:tcPr>
            <w:tcW w:type="dxa" w:w="1152"/>
            <w:shd w:fill="F8FAFC"/>
            <w:tcMar>
              <w:top w:w="45" w:type="dxa"/>
              <w:bottom w:w="45" w:type="dxa"/>
              <w:left w:w="70" w:type="dxa"/>
              <w:right w:w="70" w:type="dxa"/>
            </w:tcMar>
          </w:tcPr>
          <w:p>
            <w:pPr>
              <w:spacing w:line="288" w:lineRule="auto"/>
              <w:jc w:val="right"/>
            </w:pPr>
            <w:r>
              <w:rPr>
                <w:rFonts w:ascii="Times New Roman" w:hAnsi="Times New Roman"/>
                <w:b/>
                <w:color w:val="0F172A"/>
                <w:sz w:val="19"/>
              </w:rPr>
              <w:t>26</w:t>
            </w:r>
          </w:p>
        </w:tc>
      </w:tr>
      <w:tr>
        <w:tc>
          <w:tcPr>
            <w:tcW w:type="dxa" w:w="1728"/>
            <w:shd w:fill="FFFFFF"/>
            <w:tcMar>
              <w:top w:w="45" w:type="dxa"/>
              <w:bottom w:w="45" w:type="dxa"/>
              <w:left w:w="70" w:type="dxa"/>
              <w:right w:w="70" w:type="dxa"/>
            </w:tcMar>
          </w:tcPr>
          <w:p>
            <w:pPr>
              <w:spacing w:line="288" w:lineRule="auto"/>
              <w:jc w:val="center"/>
            </w:pPr>
            <w:r>
              <w:rPr>
                <w:rFonts w:ascii="Times New Roman" w:hAnsi="Times New Roman"/>
                <w:b/>
                <w:color w:val="0F172A"/>
                <w:sz w:val="19"/>
              </w:rPr>
            </w:r>
          </w:p>
        </w:tc>
        <w:tc>
          <w:tcPr>
            <w:tcW w:type="dxa" w:w="6192"/>
            <w:shd w:fill="FFFFFF"/>
            <w:tcMar>
              <w:top w:w="45" w:type="dxa"/>
              <w:bottom w:w="45" w:type="dxa"/>
              <w:left w:w="70" w:type="dxa"/>
              <w:right w:w="70" w:type="dxa"/>
            </w:tcMar>
          </w:tcPr>
          <w:p>
            <w:pPr>
              <w:spacing w:line="288" w:lineRule="auto"/>
              <w:jc w:val="left"/>
            </w:pPr>
            <w:r>
              <w:rPr>
                <w:rFonts w:ascii="Times New Roman" w:hAnsi="Times New Roman"/>
                <w:color w:val="0F172A"/>
                <w:sz w:val="19"/>
              </w:rPr>
              <w:t xml:space="preserve">  4.7 SUMMARY</w:t>
            </w:r>
          </w:p>
        </w:tc>
        <w:tc>
          <w:tcPr>
            <w:tcW w:type="dxa" w:w="1152"/>
            <w:shd w:fill="FFFFFF"/>
            <w:tcMar>
              <w:top w:w="45" w:type="dxa"/>
              <w:bottom w:w="45" w:type="dxa"/>
              <w:left w:w="70" w:type="dxa"/>
              <w:right w:w="70" w:type="dxa"/>
            </w:tcMar>
          </w:tcPr>
          <w:p>
            <w:pPr>
              <w:spacing w:line="288" w:lineRule="auto"/>
              <w:jc w:val="right"/>
            </w:pPr>
            <w:r>
              <w:rPr>
                <w:rFonts w:ascii="Times New Roman" w:hAnsi="Times New Roman"/>
                <w:b/>
                <w:color w:val="0F172A"/>
                <w:sz w:val="19"/>
              </w:rPr>
              <w:t>27</w:t>
            </w:r>
          </w:p>
        </w:tc>
      </w:tr>
      <w:tr>
        <w:tc>
          <w:tcPr>
            <w:tcW w:type="dxa" w:w="1728"/>
            <w:shd w:fill="F8FAFC"/>
            <w:tcMar>
              <w:top w:w="45" w:type="dxa"/>
              <w:bottom w:w="45" w:type="dxa"/>
              <w:left w:w="70" w:type="dxa"/>
              <w:right w:w="70" w:type="dxa"/>
            </w:tcMar>
          </w:tcPr>
          <w:p>
            <w:pPr>
              <w:spacing w:line="288" w:lineRule="auto"/>
              <w:jc w:val="center"/>
            </w:pPr>
            <w:r>
              <w:rPr>
                <w:rFonts w:ascii="Times New Roman" w:hAnsi="Times New Roman"/>
                <w:b/>
                <w:color w:val="0F172A"/>
                <w:sz w:val="19"/>
              </w:rPr>
              <w:t>5.</w:t>
            </w:r>
          </w:p>
        </w:tc>
        <w:tc>
          <w:tcPr>
            <w:tcW w:type="dxa" w:w="6192"/>
            <w:shd w:fill="F8FAFC"/>
            <w:tcMar>
              <w:top w:w="45" w:type="dxa"/>
              <w:bottom w:w="45" w:type="dxa"/>
              <w:left w:w="70" w:type="dxa"/>
              <w:right w:w="70" w:type="dxa"/>
            </w:tcMar>
          </w:tcPr>
          <w:p>
            <w:pPr>
              <w:spacing w:line="288" w:lineRule="auto"/>
              <w:jc w:val="left"/>
            </w:pPr>
            <w:r>
              <w:rPr>
                <w:rFonts w:ascii="Times New Roman" w:hAnsi="Times New Roman"/>
                <w:b/>
                <w:color w:val="0F172A"/>
                <w:sz w:val="19"/>
              </w:rPr>
              <w:t>OBJECTIVES</w:t>
            </w:r>
          </w:p>
        </w:tc>
        <w:tc>
          <w:tcPr>
            <w:tcW w:type="dxa" w:w="1152"/>
            <w:shd w:fill="F8FAFC"/>
            <w:tcMar>
              <w:top w:w="45" w:type="dxa"/>
              <w:bottom w:w="45" w:type="dxa"/>
              <w:left w:w="70" w:type="dxa"/>
              <w:right w:w="70" w:type="dxa"/>
            </w:tcMar>
          </w:tcPr>
          <w:p>
            <w:pPr>
              <w:spacing w:line="288" w:lineRule="auto"/>
              <w:jc w:val="right"/>
            </w:pPr>
            <w:r>
              <w:rPr>
                <w:rFonts w:ascii="Times New Roman" w:hAnsi="Times New Roman"/>
                <w:b/>
                <w:color w:val="0F172A"/>
                <w:sz w:val="19"/>
              </w:rPr>
              <w:t>28</w:t>
            </w:r>
          </w:p>
        </w:tc>
      </w:tr>
      <w:tr>
        <w:tc>
          <w:tcPr>
            <w:tcW w:type="dxa" w:w="1728"/>
            <w:shd w:fill="FFFFFF"/>
            <w:tcMar>
              <w:top w:w="45" w:type="dxa"/>
              <w:bottom w:w="45" w:type="dxa"/>
              <w:left w:w="70" w:type="dxa"/>
              <w:right w:w="70" w:type="dxa"/>
            </w:tcMar>
          </w:tcPr>
          <w:p>
            <w:pPr>
              <w:spacing w:line="288" w:lineRule="auto"/>
              <w:jc w:val="center"/>
            </w:pPr>
            <w:r>
              <w:rPr>
                <w:rFonts w:ascii="Times New Roman" w:hAnsi="Times New Roman"/>
                <w:b/>
                <w:color w:val="0F172A"/>
                <w:sz w:val="19"/>
              </w:rPr>
            </w:r>
          </w:p>
        </w:tc>
        <w:tc>
          <w:tcPr>
            <w:tcW w:type="dxa" w:w="6192"/>
            <w:shd w:fill="FFFFFF"/>
            <w:tcMar>
              <w:top w:w="45" w:type="dxa"/>
              <w:bottom w:w="45" w:type="dxa"/>
              <w:left w:w="70" w:type="dxa"/>
              <w:right w:w="70" w:type="dxa"/>
            </w:tcMar>
          </w:tcPr>
          <w:p>
            <w:pPr>
              <w:spacing w:line="288" w:lineRule="auto"/>
              <w:jc w:val="left"/>
            </w:pPr>
            <w:r>
              <w:rPr>
                <w:rFonts w:ascii="Times New Roman" w:hAnsi="Times New Roman"/>
                <w:color w:val="0F172A"/>
                <w:sz w:val="19"/>
              </w:rPr>
              <w:t xml:space="preserve">  5.1 AIM</w:t>
            </w:r>
          </w:p>
        </w:tc>
        <w:tc>
          <w:tcPr>
            <w:tcW w:type="dxa" w:w="1152"/>
            <w:shd w:fill="FFFFFF"/>
            <w:tcMar>
              <w:top w:w="45" w:type="dxa"/>
              <w:bottom w:w="45" w:type="dxa"/>
              <w:left w:w="70" w:type="dxa"/>
              <w:right w:w="70" w:type="dxa"/>
            </w:tcMar>
          </w:tcPr>
          <w:p>
            <w:pPr>
              <w:spacing w:line="288" w:lineRule="auto"/>
              <w:jc w:val="right"/>
            </w:pPr>
            <w:r>
              <w:rPr>
                <w:rFonts w:ascii="Times New Roman" w:hAnsi="Times New Roman"/>
                <w:b/>
                <w:color w:val="0F172A"/>
                <w:sz w:val="19"/>
              </w:rPr>
              <w:t>28</w:t>
            </w:r>
          </w:p>
        </w:tc>
      </w:tr>
      <w:tr>
        <w:tc>
          <w:tcPr>
            <w:tcW w:type="dxa" w:w="1728"/>
            <w:shd w:fill="F8FAFC"/>
            <w:tcMar>
              <w:top w:w="45" w:type="dxa"/>
              <w:bottom w:w="45" w:type="dxa"/>
              <w:left w:w="70" w:type="dxa"/>
              <w:right w:w="70" w:type="dxa"/>
            </w:tcMar>
          </w:tcPr>
          <w:p>
            <w:pPr>
              <w:spacing w:line="288" w:lineRule="auto"/>
              <w:jc w:val="center"/>
            </w:pPr>
            <w:r>
              <w:rPr>
                <w:rFonts w:ascii="Times New Roman" w:hAnsi="Times New Roman"/>
                <w:b/>
                <w:color w:val="0F172A"/>
                <w:sz w:val="19"/>
              </w:rPr>
            </w:r>
          </w:p>
        </w:tc>
        <w:tc>
          <w:tcPr>
            <w:tcW w:type="dxa" w:w="6192"/>
            <w:shd w:fill="F8FAFC"/>
            <w:tcMar>
              <w:top w:w="45" w:type="dxa"/>
              <w:bottom w:w="45" w:type="dxa"/>
              <w:left w:w="70" w:type="dxa"/>
              <w:right w:w="70" w:type="dxa"/>
            </w:tcMar>
          </w:tcPr>
          <w:p>
            <w:pPr>
              <w:spacing w:line="288" w:lineRule="auto"/>
              <w:jc w:val="left"/>
            </w:pPr>
            <w:r>
              <w:rPr>
                <w:rFonts w:ascii="Times New Roman" w:hAnsi="Times New Roman"/>
                <w:color w:val="0F172A"/>
                <w:sz w:val="19"/>
              </w:rPr>
              <w:t xml:space="preserve">  5.2 SPECIFIC OBJECTIVES</w:t>
            </w:r>
          </w:p>
        </w:tc>
        <w:tc>
          <w:tcPr>
            <w:tcW w:type="dxa" w:w="1152"/>
            <w:shd w:fill="F8FAFC"/>
            <w:tcMar>
              <w:top w:w="45" w:type="dxa"/>
              <w:bottom w:w="45" w:type="dxa"/>
              <w:left w:w="70" w:type="dxa"/>
              <w:right w:w="70" w:type="dxa"/>
            </w:tcMar>
          </w:tcPr>
          <w:p>
            <w:pPr>
              <w:spacing w:line="288" w:lineRule="auto"/>
              <w:jc w:val="right"/>
            </w:pPr>
            <w:r>
              <w:rPr>
                <w:rFonts w:ascii="Times New Roman" w:hAnsi="Times New Roman"/>
                <w:b/>
                <w:color w:val="0F172A"/>
                <w:sz w:val="19"/>
              </w:rPr>
              <w:t>28</w:t>
            </w:r>
          </w:p>
        </w:tc>
      </w:tr>
      <w:tr>
        <w:tc>
          <w:tcPr>
            <w:tcW w:type="dxa" w:w="1728"/>
            <w:shd w:fill="FFFFFF"/>
            <w:tcMar>
              <w:top w:w="45" w:type="dxa"/>
              <w:bottom w:w="45" w:type="dxa"/>
              <w:left w:w="70" w:type="dxa"/>
              <w:right w:w="70" w:type="dxa"/>
            </w:tcMar>
          </w:tcPr>
          <w:p>
            <w:pPr>
              <w:spacing w:line="288" w:lineRule="auto"/>
              <w:jc w:val="center"/>
            </w:pPr>
            <w:r>
              <w:rPr>
                <w:rFonts w:ascii="Times New Roman" w:hAnsi="Times New Roman"/>
                <w:b/>
                <w:color w:val="0F172A"/>
                <w:sz w:val="19"/>
              </w:rPr>
            </w:r>
          </w:p>
        </w:tc>
        <w:tc>
          <w:tcPr>
            <w:tcW w:type="dxa" w:w="6192"/>
            <w:shd w:fill="FFFFFF"/>
            <w:tcMar>
              <w:top w:w="45" w:type="dxa"/>
              <w:bottom w:w="45" w:type="dxa"/>
              <w:left w:w="70" w:type="dxa"/>
              <w:right w:w="70" w:type="dxa"/>
            </w:tcMar>
          </w:tcPr>
          <w:p>
            <w:pPr>
              <w:spacing w:line="288" w:lineRule="auto"/>
              <w:jc w:val="left"/>
            </w:pPr>
            <w:r>
              <w:rPr>
                <w:rFonts w:ascii="Times New Roman" w:hAnsi="Times New Roman"/>
                <w:color w:val="0F172A"/>
                <w:sz w:val="19"/>
              </w:rPr>
              <w:t xml:space="preserve">  5.3 OUT-OF-SCOPE ITEMS</w:t>
            </w:r>
          </w:p>
        </w:tc>
        <w:tc>
          <w:tcPr>
            <w:tcW w:type="dxa" w:w="1152"/>
            <w:shd w:fill="FFFFFF"/>
            <w:tcMar>
              <w:top w:w="45" w:type="dxa"/>
              <w:bottom w:w="45" w:type="dxa"/>
              <w:left w:w="70" w:type="dxa"/>
              <w:right w:w="70" w:type="dxa"/>
            </w:tcMar>
          </w:tcPr>
          <w:p>
            <w:pPr>
              <w:spacing w:line="288" w:lineRule="auto"/>
              <w:jc w:val="right"/>
            </w:pPr>
            <w:r>
              <w:rPr>
                <w:rFonts w:ascii="Times New Roman" w:hAnsi="Times New Roman"/>
                <w:b/>
                <w:color w:val="0F172A"/>
                <w:sz w:val="19"/>
              </w:rPr>
              <w:t>29</w:t>
            </w:r>
          </w:p>
        </w:tc>
      </w:tr>
      <w:tr>
        <w:tc>
          <w:tcPr>
            <w:tcW w:type="dxa" w:w="1728"/>
            <w:shd w:fill="F8FAFC"/>
            <w:tcMar>
              <w:top w:w="45" w:type="dxa"/>
              <w:bottom w:w="45" w:type="dxa"/>
              <w:left w:w="70" w:type="dxa"/>
              <w:right w:w="70" w:type="dxa"/>
            </w:tcMar>
          </w:tcPr>
          <w:p>
            <w:pPr>
              <w:spacing w:line="288" w:lineRule="auto"/>
              <w:jc w:val="center"/>
            </w:pPr>
            <w:r>
              <w:rPr>
                <w:rFonts w:ascii="Times New Roman" w:hAnsi="Times New Roman"/>
                <w:b/>
                <w:color w:val="0F172A"/>
                <w:sz w:val="19"/>
              </w:rPr>
              <w:t>6.</w:t>
            </w:r>
          </w:p>
        </w:tc>
        <w:tc>
          <w:tcPr>
            <w:tcW w:type="dxa" w:w="6192"/>
            <w:shd w:fill="F8FAFC"/>
            <w:tcMar>
              <w:top w:w="45" w:type="dxa"/>
              <w:bottom w:w="45" w:type="dxa"/>
              <w:left w:w="70" w:type="dxa"/>
              <w:right w:w="70" w:type="dxa"/>
            </w:tcMar>
          </w:tcPr>
          <w:p>
            <w:pPr>
              <w:spacing w:line="288" w:lineRule="auto"/>
              <w:jc w:val="left"/>
            </w:pPr>
            <w:r>
              <w:rPr>
                <w:rFonts w:ascii="Times New Roman" w:hAnsi="Times New Roman"/>
                <w:b/>
                <w:color w:val="0F172A"/>
                <w:sz w:val="19"/>
              </w:rPr>
              <w:t>SYSTEM DESIGN &amp; IMPLEMENTATION</w:t>
            </w:r>
          </w:p>
        </w:tc>
        <w:tc>
          <w:tcPr>
            <w:tcW w:type="dxa" w:w="1152"/>
            <w:shd w:fill="F8FAFC"/>
            <w:tcMar>
              <w:top w:w="45" w:type="dxa"/>
              <w:bottom w:w="45" w:type="dxa"/>
              <w:left w:w="70" w:type="dxa"/>
              <w:right w:w="70" w:type="dxa"/>
            </w:tcMar>
          </w:tcPr>
          <w:p>
            <w:pPr>
              <w:spacing w:line="288" w:lineRule="auto"/>
              <w:jc w:val="right"/>
            </w:pPr>
            <w:r>
              <w:rPr>
                <w:rFonts w:ascii="Times New Roman" w:hAnsi="Times New Roman"/>
                <w:b/>
                <w:color w:val="0F172A"/>
                <w:sz w:val="19"/>
              </w:rPr>
              <w:t>30</w:t>
            </w:r>
          </w:p>
        </w:tc>
      </w:tr>
      <w:tr>
        <w:tc>
          <w:tcPr>
            <w:tcW w:type="dxa" w:w="1728"/>
            <w:shd w:fill="FFFFFF"/>
            <w:tcMar>
              <w:top w:w="45" w:type="dxa"/>
              <w:bottom w:w="45" w:type="dxa"/>
              <w:left w:w="70" w:type="dxa"/>
              <w:right w:w="70" w:type="dxa"/>
            </w:tcMar>
          </w:tcPr>
          <w:p>
            <w:pPr>
              <w:spacing w:line="288" w:lineRule="auto"/>
              <w:jc w:val="center"/>
            </w:pPr>
            <w:r>
              <w:rPr>
                <w:rFonts w:ascii="Times New Roman" w:hAnsi="Times New Roman"/>
                <w:b/>
                <w:color w:val="0F172A"/>
                <w:sz w:val="19"/>
              </w:rPr>
            </w:r>
          </w:p>
        </w:tc>
        <w:tc>
          <w:tcPr>
            <w:tcW w:type="dxa" w:w="6192"/>
            <w:shd w:fill="FFFFFF"/>
            <w:tcMar>
              <w:top w:w="45" w:type="dxa"/>
              <w:bottom w:w="45" w:type="dxa"/>
              <w:left w:w="70" w:type="dxa"/>
              <w:right w:w="70" w:type="dxa"/>
            </w:tcMar>
          </w:tcPr>
          <w:p>
            <w:pPr>
              <w:spacing w:line="288" w:lineRule="auto"/>
              <w:jc w:val="left"/>
            </w:pPr>
            <w:r>
              <w:rPr>
                <w:rFonts w:ascii="Times New Roman" w:hAnsi="Times New Roman"/>
                <w:color w:val="0F172A"/>
                <w:sz w:val="19"/>
              </w:rPr>
              <w:t xml:space="preserve">  6.1 MODULE-WISE IMPLEMENTATION DETAILS</w:t>
            </w:r>
          </w:p>
        </w:tc>
        <w:tc>
          <w:tcPr>
            <w:tcW w:type="dxa" w:w="1152"/>
            <w:shd w:fill="FFFFFF"/>
            <w:tcMar>
              <w:top w:w="45" w:type="dxa"/>
              <w:bottom w:w="45" w:type="dxa"/>
              <w:left w:w="70" w:type="dxa"/>
              <w:right w:w="70" w:type="dxa"/>
            </w:tcMar>
          </w:tcPr>
          <w:p>
            <w:pPr>
              <w:spacing w:line="288" w:lineRule="auto"/>
              <w:jc w:val="right"/>
            </w:pPr>
            <w:r>
              <w:rPr>
                <w:rFonts w:ascii="Times New Roman" w:hAnsi="Times New Roman"/>
                <w:b/>
                <w:color w:val="0F172A"/>
                <w:sz w:val="19"/>
              </w:rPr>
              <w:t>30</w:t>
            </w:r>
          </w:p>
        </w:tc>
      </w:tr>
      <w:tr>
        <w:tc>
          <w:tcPr>
            <w:tcW w:type="dxa" w:w="1728"/>
            <w:shd w:fill="F8FAFC"/>
            <w:tcMar>
              <w:top w:w="45" w:type="dxa"/>
              <w:bottom w:w="45" w:type="dxa"/>
              <w:left w:w="70" w:type="dxa"/>
              <w:right w:w="70" w:type="dxa"/>
            </w:tcMar>
          </w:tcPr>
          <w:p>
            <w:pPr>
              <w:spacing w:line="288" w:lineRule="auto"/>
              <w:jc w:val="center"/>
            </w:pPr>
            <w:r>
              <w:rPr>
                <w:rFonts w:ascii="Times New Roman" w:hAnsi="Times New Roman"/>
                <w:b/>
                <w:color w:val="0F172A"/>
                <w:sz w:val="19"/>
              </w:rPr>
            </w:r>
          </w:p>
        </w:tc>
        <w:tc>
          <w:tcPr>
            <w:tcW w:type="dxa" w:w="6192"/>
            <w:shd w:fill="F8FAFC"/>
            <w:tcMar>
              <w:top w:w="45" w:type="dxa"/>
              <w:bottom w:w="45" w:type="dxa"/>
              <w:left w:w="70" w:type="dxa"/>
              <w:right w:w="70" w:type="dxa"/>
            </w:tcMar>
          </w:tcPr>
          <w:p>
            <w:pPr>
              <w:spacing w:line="288" w:lineRule="auto"/>
              <w:jc w:val="left"/>
            </w:pPr>
            <w:r>
              <w:rPr>
                <w:rFonts w:ascii="Times New Roman" w:hAnsi="Times New Roman"/>
                <w:color w:val="0F172A"/>
                <w:sz w:val="19"/>
              </w:rPr>
              <w:t xml:space="preserve">       6.1.1 FRONTEND INTERFACE</w:t>
            </w:r>
          </w:p>
        </w:tc>
        <w:tc>
          <w:tcPr>
            <w:tcW w:type="dxa" w:w="1152"/>
            <w:shd w:fill="F8FAFC"/>
            <w:tcMar>
              <w:top w:w="45" w:type="dxa"/>
              <w:bottom w:w="45" w:type="dxa"/>
              <w:left w:w="70" w:type="dxa"/>
              <w:right w:w="70" w:type="dxa"/>
            </w:tcMar>
          </w:tcPr>
          <w:p>
            <w:pPr>
              <w:spacing w:line="288" w:lineRule="auto"/>
              <w:jc w:val="right"/>
            </w:pPr>
            <w:r>
              <w:rPr>
                <w:rFonts w:ascii="Times New Roman" w:hAnsi="Times New Roman"/>
                <w:b/>
                <w:color w:val="0F172A"/>
                <w:sz w:val="19"/>
              </w:rPr>
              <w:t>30</w:t>
            </w:r>
          </w:p>
        </w:tc>
      </w:tr>
      <w:tr>
        <w:tc>
          <w:tcPr>
            <w:tcW w:type="dxa" w:w="1728"/>
            <w:shd w:fill="FFFFFF"/>
            <w:tcMar>
              <w:top w:w="45" w:type="dxa"/>
              <w:bottom w:w="45" w:type="dxa"/>
              <w:left w:w="70" w:type="dxa"/>
              <w:right w:w="70" w:type="dxa"/>
            </w:tcMar>
          </w:tcPr>
          <w:p>
            <w:pPr>
              <w:spacing w:line="288" w:lineRule="auto"/>
              <w:jc w:val="center"/>
            </w:pPr>
            <w:r>
              <w:rPr>
                <w:rFonts w:ascii="Times New Roman" w:hAnsi="Times New Roman"/>
                <w:b/>
                <w:color w:val="0F172A"/>
                <w:sz w:val="19"/>
              </w:rPr>
            </w:r>
          </w:p>
        </w:tc>
        <w:tc>
          <w:tcPr>
            <w:tcW w:type="dxa" w:w="6192"/>
            <w:shd w:fill="FFFFFF"/>
            <w:tcMar>
              <w:top w:w="45" w:type="dxa"/>
              <w:bottom w:w="45" w:type="dxa"/>
              <w:left w:w="70" w:type="dxa"/>
              <w:right w:w="70" w:type="dxa"/>
            </w:tcMar>
          </w:tcPr>
          <w:p>
            <w:pPr>
              <w:spacing w:line="288" w:lineRule="auto"/>
              <w:jc w:val="left"/>
            </w:pPr>
            <w:r>
              <w:rPr>
                <w:rFonts w:ascii="Times New Roman" w:hAnsi="Times New Roman"/>
                <w:color w:val="0F172A"/>
                <w:sz w:val="19"/>
              </w:rPr>
              <w:t xml:space="preserve">       6.1.2 BACKEND AND API</w:t>
            </w:r>
          </w:p>
        </w:tc>
        <w:tc>
          <w:tcPr>
            <w:tcW w:type="dxa" w:w="1152"/>
            <w:shd w:fill="FFFFFF"/>
            <w:tcMar>
              <w:top w:w="45" w:type="dxa"/>
              <w:bottom w:w="45" w:type="dxa"/>
              <w:left w:w="70" w:type="dxa"/>
              <w:right w:w="70" w:type="dxa"/>
            </w:tcMar>
          </w:tcPr>
          <w:p>
            <w:pPr>
              <w:spacing w:line="288" w:lineRule="auto"/>
              <w:jc w:val="right"/>
            </w:pPr>
            <w:r>
              <w:rPr>
                <w:rFonts w:ascii="Times New Roman" w:hAnsi="Times New Roman"/>
                <w:b/>
                <w:color w:val="0F172A"/>
                <w:sz w:val="19"/>
              </w:rPr>
              <w:t>30</w:t>
            </w:r>
          </w:p>
        </w:tc>
      </w:tr>
      <w:tr>
        <w:tc>
          <w:tcPr>
            <w:tcW w:type="dxa" w:w="1728"/>
            <w:shd w:fill="F8FAFC"/>
            <w:tcMar>
              <w:top w:w="45" w:type="dxa"/>
              <w:bottom w:w="45" w:type="dxa"/>
              <w:left w:w="70" w:type="dxa"/>
              <w:right w:w="70" w:type="dxa"/>
            </w:tcMar>
          </w:tcPr>
          <w:p>
            <w:pPr>
              <w:spacing w:line="288" w:lineRule="auto"/>
              <w:jc w:val="center"/>
            </w:pPr>
            <w:r>
              <w:rPr>
                <w:rFonts w:ascii="Times New Roman" w:hAnsi="Times New Roman"/>
                <w:b/>
                <w:color w:val="0F172A"/>
                <w:sz w:val="19"/>
              </w:rPr>
            </w:r>
          </w:p>
        </w:tc>
        <w:tc>
          <w:tcPr>
            <w:tcW w:type="dxa" w:w="6192"/>
            <w:shd w:fill="F8FAFC"/>
            <w:tcMar>
              <w:top w:w="45" w:type="dxa"/>
              <w:bottom w:w="45" w:type="dxa"/>
              <w:left w:w="70" w:type="dxa"/>
              <w:right w:w="70" w:type="dxa"/>
            </w:tcMar>
          </w:tcPr>
          <w:p>
            <w:pPr>
              <w:spacing w:line="288" w:lineRule="auto"/>
              <w:jc w:val="left"/>
            </w:pPr>
            <w:r>
              <w:rPr>
                <w:rFonts w:ascii="Times New Roman" w:hAnsi="Times New Roman"/>
                <w:color w:val="0F172A"/>
                <w:sz w:val="19"/>
              </w:rPr>
              <w:t xml:space="preserve">       6.1.3 MACHINE-LEARNING &amp; SPATIAL DECAY MODULE</w:t>
            </w:r>
          </w:p>
        </w:tc>
        <w:tc>
          <w:tcPr>
            <w:tcW w:type="dxa" w:w="1152"/>
            <w:shd w:fill="F8FAFC"/>
            <w:tcMar>
              <w:top w:w="45" w:type="dxa"/>
              <w:bottom w:w="45" w:type="dxa"/>
              <w:left w:w="70" w:type="dxa"/>
              <w:right w:w="70" w:type="dxa"/>
            </w:tcMar>
          </w:tcPr>
          <w:p>
            <w:pPr>
              <w:spacing w:line="288" w:lineRule="auto"/>
              <w:jc w:val="right"/>
            </w:pPr>
            <w:r>
              <w:rPr>
                <w:rFonts w:ascii="Times New Roman" w:hAnsi="Times New Roman"/>
                <w:b/>
                <w:color w:val="0F172A"/>
                <w:sz w:val="19"/>
              </w:rPr>
              <w:t>31</w:t>
            </w:r>
          </w:p>
        </w:tc>
      </w:tr>
      <w:tr>
        <w:tc>
          <w:tcPr>
            <w:tcW w:type="dxa" w:w="1728"/>
            <w:shd w:fill="FFFFFF"/>
            <w:tcMar>
              <w:top w:w="45" w:type="dxa"/>
              <w:bottom w:w="45" w:type="dxa"/>
              <w:left w:w="70" w:type="dxa"/>
              <w:right w:w="70" w:type="dxa"/>
            </w:tcMar>
          </w:tcPr>
          <w:p>
            <w:pPr>
              <w:spacing w:line="288" w:lineRule="auto"/>
              <w:jc w:val="center"/>
            </w:pPr>
            <w:r>
              <w:rPr>
                <w:rFonts w:ascii="Times New Roman" w:hAnsi="Times New Roman"/>
                <w:b/>
                <w:color w:val="0F172A"/>
                <w:sz w:val="19"/>
              </w:rPr>
            </w:r>
          </w:p>
        </w:tc>
        <w:tc>
          <w:tcPr>
            <w:tcW w:type="dxa" w:w="6192"/>
            <w:shd w:fill="FFFFFF"/>
            <w:tcMar>
              <w:top w:w="45" w:type="dxa"/>
              <w:bottom w:w="45" w:type="dxa"/>
              <w:left w:w="70" w:type="dxa"/>
              <w:right w:w="70" w:type="dxa"/>
            </w:tcMar>
          </w:tcPr>
          <w:p>
            <w:pPr>
              <w:spacing w:line="288" w:lineRule="auto"/>
              <w:jc w:val="left"/>
            </w:pPr>
            <w:r>
              <w:rPr>
                <w:rFonts w:ascii="Times New Roman" w:hAnsi="Times New Roman"/>
                <w:color w:val="0F172A"/>
                <w:sz w:val="19"/>
              </w:rPr>
              <w:t xml:space="preserve">       6.1.4 DATABASE</w:t>
            </w:r>
          </w:p>
        </w:tc>
        <w:tc>
          <w:tcPr>
            <w:tcW w:type="dxa" w:w="1152"/>
            <w:shd w:fill="FFFFFF"/>
            <w:tcMar>
              <w:top w:w="45" w:type="dxa"/>
              <w:bottom w:w="45" w:type="dxa"/>
              <w:left w:w="70" w:type="dxa"/>
              <w:right w:w="70" w:type="dxa"/>
            </w:tcMar>
          </w:tcPr>
          <w:p>
            <w:pPr>
              <w:spacing w:line="288" w:lineRule="auto"/>
              <w:jc w:val="right"/>
            </w:pPr>
            <w:r>
              <w:rPr>
                <w:rFonts w:ascii="Times New Roman" w:hAnsi="Times New Roman"/>
                <w:b/>
                <w:color w:val="0F172A"/>
                <w:sz w:val="19"/>
              </w:rPr>
              <w:t>31</w:t>
            </w:r>
          </w:p>
        </w:tc>
      </w:tr>
      <w:tr>
        <w:tc>
          <w:tcPr>
            <w:tcW w:type="dxa" w:w="1728"/>
            <w:shd w:fill="F8FAFC"/>
            <w:tcMar>
              <w:top w:w="45" w:type="dxa"/>
              <w:bottom w:w="45" w:type="dxa"/>
              <w:left w:w="70" w:type="dxa"/>
              <w:right w:w="70" w:type="dxa"/>
            </w:tcMar>
          </w:tcPr>
          <w:p>
            <w:pPr>
              <w:spacing w:line="288" w:lineRule="auto"/>
              <w:jc w:val="center"/>
            </w:pPr>
            <w:r>
              <w:rPr>
                <w:rFonts w:ascii="Times New Roman" w:hAnsi="Times New Roman"/>
                <w:b/>
                <w:color w:val="0F172A"/>
                <w:sz w:val="19"/>
              </w:rPr>
            </w:r>
          </w:p>
        </w:tc>
        <w:tc>
          <w:tcPr>
            <w:tcW w:type="dxa" w:w="6192"/>
            <w:shd w:fill="F8FAFC"/>
            <w:tcMar>
              <w:top w:w="45" w:type="dxa"/>
              <w:bottom w:w="45" w:type="dxa"/>
              <w:left w:w="70" w:type="dxa"/>
              <w:right w:w="70" w:type="dxa"/>
            </w:tcMar>
          </w:tcPr>
          <w:p>
            <w:pPr>
              <w:spacing w:line="288" w:lineRule="auto"/>
              <w:jc w:val="left"/>
            </w:pPr>
            <w:r>
              <w:rPr>
                <w:rFonts w:ascii="Times New Roman" w:hAnsi="Times New Roman"/>
                <w:color w:val="0F172A"/>
                <w:sz w:val="19"/>
              </w:rPr>
              <w:t xml:space="preserve">       6.1.5 GEOSPATIAL INTERFACE</w:t>
            </w:r>
          </w:p>
        </w:tc>
        <w:tc>
          <w:tcPr>
            <w:tcW w:type="dxa" w:w="1152"/>
            <w:shd w:fill="F8FAFC"/>
            <w:tcMar>
              <w:top w:w="45" w:type="dxa"/>
              <w:bottom w:w="45" w:type="dxa"/>
              <w:left w:w="70" w:type="dxa"/>
              <w:right w:w="70" w:type="dxa"/>
            </w:tcMar>
          </w:tcPr>
          <w:p>
            <w:pPr>
              <w:spacing w:line="288" w:lineRule="auto"/>
              <w:jc w:val="right"/>
            </w:pPr>
            <w:r>
              <w:rPr>
                <w:rFonts w:ascii="Times New Roman" w:hAnsi="Times New Roman"/>
                <w:b/>
                <w:color w:val="0F172A"/>
                <w:sz w:val="19"/>
              </w:rPr>
              <w:t>31</w:t>
            </w:r>
          </w:p>
        </w:tc>
      </w:tr>
      <w:tr>
        <w:tc>
          <w:tcPr>
            <w:tcW w:type="dxa" w:w="1728"/>
            <w:shd w:fill="FFFFFF"/>
            <w:tcMar>
              <w:top w:w="45" w:type="dxa"/>
              <w:bottom w:w="45" w:type="dxa"/>
              <w:left w:w="70" w:type="dxa"/>
              <w:right w:w="70" w:type="dxa"/>
            </w:tcMar>
          </w:tcPr>
          <w:p>
            <w:pPr>
              <w:spacing w:line="288" w:lineRule="auto"/>
              <w:jc w:val="center"/>
            </w:pPr>
            <w:r>
              <w:rPr>
                <w:rFonts w:ascii="Times New Roman" w:hAnsi="Times New Roman"/>
                <w:b/>
                <w:color w:val="0F172A"/>
                <w:sz w:val="19"/>
              </w:rPr>
            </w:r>
          </w:p>
        </w:tc>
        <w:tc>
          <w:tcPr>
            <w:tcW w:type="dxa" w:w="6192"/>
            <w:shd w:fill="FFFFFF"/>
            <w:tcMar>
              <w:top w:w="45" w:type="dxa"/>
              <w:bottom w:w="45" w:type="dxa"/>
              <w:left w:w="70" w:type="dxa"/>
              <w:right w:w="70" w:type="dxa"/>
            </w:tcMar>
          </w:tcPr>
          <w:p>
            <w:pPr>
              <w:spacing w:line="288" w:lineRule="auto"/>
              <w:jc w:val="left"/>
            </w:pPr>
            <w:r>
              <w:rPr>
                <w:rFonts w:ascii="Times New Roman" w:hAnsi="Times New Roman"/>
                <w:color w:val="0F172A"/>
                <w:sz w:val="19"/>
              </w:rPr>
              <w:t xml:space="preserve">       6.1.6 AUTHENTICATION AND ROLE-BASED ACCESS CONTROL</w:t>
            </w:r>
          </w:p>
        </w:tc>
        <w:tc>
          <w:tcPr>
            <w:tcW w:type="dxa" w:w="1152"/>
            <w:shd w:fill="FFFFFF"/>
            <w:tcMar>
              <w:top w:w="45" w:type="dxa"/>
              <w:bottom w:w="45" w:type="dxa"/>
              <w:left w:w="70" w:type="dxa"/>
              <w:right w:w="70" w:type="dxa"/>
            </w:tcMar>
          </w:tcPr>
          <w:p>
            <w:pPr>
              <w:spacing w:line="288" w:lineRule="auto"/>
              <w:jc w:val="right"/>
            </w:pPr>
            <w:r>
              <w:rPr>
                <w:rFonts w:ascii="Times New Roman" w:hAnsi="Times New Roman"/>
                <w:b/>
                <w:color w:val="0F172A"/>
                <w:sz w:val="19"/>
              </w:rPr>
              <w:t>31</w:t>
            </w:r>
          </w:p>
        </w:tc>
      </w:tr>
      <w:tr>
        <w:tc>
          <w:tcPr>
            <w:tcW w:type="dxa" w:w="1728"/>
            <w:shd w:fill="F8FAFC"/>
            <w:tcMar>
              <w:top w:w="45" w:type="dxa"/>
              <w:bottom w:w="45" w:type="dxa"/>
              <w:left w:w="70" w:type="dxa"/>
              <w:right w:w="70" w:type="dxa"/>
            </w:tcMar>
          </w:tcPr>
          <w:p>
            <w:pPr>
              <w:spacing w:line="288" w:lineRule="auto"/>
              <w:jc w:val="center"/>
            </w:pPr>
            <w:r>
              <w:rPr>
                <w:rFonts w:ascii="Times New Roman" w:hAnsi="Times New Roman"/>
                <w:b/>
                <w:color w:val="0F172A"/>
                <w:sz w:val="19"/>
              </w:rPr>
            </w:r>
          </w:p>
        </w:tc>
        <w:tc>
          <w:tcPr>
            <w:tcW w:type="dxa" w:w="6192"/>
            <w:shd w:fill="F8FAFC"/>
            <w:tcMar>
              <w:top w:w="45" w:type="dxa"/>
              <w:bottom w:w="45" w:type="dxa"/>
              <w:left w:w="70" w:type="dxa"/>
              <w:right w:w="70" w:type="dxa"/>
            </w:tcMar>
          </w:tcPr>
          <w:p>
            <w:pPr>
              <w:spacing w:line="288" w:lineRule="auto"/>
              <w:jc w:val="left"/>
            </w:pPr>
            <w:r>
              <w:rPr>
                <w:rFonts w:ascii="Times New Roman" w:hAnsi="Times New Roman"/>
                <w:color w:val="0F172A"/>
                <w:sz w:val="19"/>
              </w:rPr>
              <w:t xml:space="preserve">  6.2 ALGORITHMS</w:t>
            </w:r>
          </w:p>
        </w:tc>
        <w:tc>
          <w:tcPr>
            <w:tcW w:type="dxa" w:w="1152"/>
            <w:shd w:fill="F8FAFC"/>
            <w:tcMar>
              <w:top w:w="45" w:type="dxa"/>
              <w:bottom w:w="45" w:type="dxa"/>
              <w:left w:w="70" w:type="dxa"/>
              <w:right w:w="70" w:type="dxa"/>
            </w:tcMar>
          </w:tcPr>
          <w:p>
            <w:pPr>
              <w:spacing w:line="288" w:lineRule="auto"/>
              <w:jc w:val="right"/>
            </w:pPr>
            <w:r>
              <w:rPr>
                <w:rFonts w:ascii="Times New Roman" w:hAnsi="Times New Roman"/>
                <w:b/>
                <w:color w:val="0F172A"/>
                <w:sz w:val="19"/>
              </w:rPr>
              <w:t>31</w:t>
            </w:r>
          </w:p>
        </w:tc>
      </w:tr>
      <w:tr>
        <w:tc>
          <w:tcPr>
            <w:tcW w:type="dxa" w:w="1728"/>
            <w:shd w:fill="FFFFFF"/>
            <w:tcMar>
              <w:top w:w="45" w:type="dxa"/>
              <w:bottom w:w="45" w:type="dxa"/>
              <w:left w:w="70" w:type="dxa"/>
              <w:right w:w="70" w:type="dxa"/>
            </w:tcMar>
          </w:tcPr>
          <w:p>
            <w:pPr>
              <w:spacing w:line="288" w:lineRule="auto"/>
              <w:jc w:val="center"/>
            </w:pPr>
            <w:r>
              <w:rPr>
                <w:rFonts w:ascii="Times New Roman" w:hAnsi="Times New Roman"/>
                <w:b/>
                <w:color w:val="0F172A"/>
                <w:sz w:val="19"/>
              </w:rPr>
            </w:r>
          </w:p>
        </w:tc>
        <w:tc>
          <w:tcPr>
            <w:tcW w:type="dxa" w:w="6192"/>
            <w:shd w:fill="FFFFFF"/>
            <w:tcMar>
              <w:top w:w="45" w:type="dxa"/>
              <w:bottom w:w="45" w:type="dxa"/>
              <w:left w:w="70" w:type="dxa"/>
              <w:right w:w="70" w:type="dxa"/>
            </w:tcMar>
          </w:tcPr>
          <w:p>
            <w:pPr>
              <w:spacing w:line="288" w:lineRule="auto"/>
              <w:jc w:val="left"/>
            </w:pPr>
            <w:r>
              <w:rPr>
                <w:rFonts w:ascii="Times New Roman" w:hAnsi="Times New Roman"/>
                <w:color w:val="0F172A"/>
                <w:sz w:val="19"/>
              </w:rPr>
              <w:t xml:space="preserve">  6.3 SCREENSHOTS</w:t>
            </w:r>
          </w:p>
        </w:tc>
        <w:tc>
          <w:tcPr>
            <w:tcW w:type="dxa" w:w="1152"/>
            <w:shd w:fill="FFFFFF"/>
            <w:tcMar>
              <w:top w:w="45" w:type="dxa"/>
              <w:bottom w:w="45" w:type="dxa"/>
              <w:left w:w="70" w:type="dxa"/>
              <w:right w:w="70" w:type="dxa"/>
            </w:tcMar>
          </w:tcPr>
          <w:p>
            <w:pPr>
              <w:spacing w:line="288" w:lineRule="auto"/>
              <w:jc w:val="right"/>
            </w:pPr>
            <w:r>
              <w:rPr>
                <w:rFonts w:ascii="Times New Roman" w:hAnsi="Times New Roman"/>
                <w:b/>
                <w:color w:val="0F172A"/>
                <w:sz w:val="19"/>
              </w:rPr>
              <w:t>32</w:t>
            </w:r>
          </w:p>
        </w:tc>
      </w:tr>
      <w:tr>
        <w:tc>
          <w:tcPr>
            <w:tcW w:type="dxa" w:w="1728"/>
            <w:shd w:fill="F8FAFC"/>
            <w:tcMar>
              <w:top w:w="45" w:type="dxa"/>
              <w:bottom w:w="45" w:type="dxa"/>
              <w:left w:w="70" w:type="dxa"/>
              <w:right w:w="70" w:type="dxa"/>
            </w:tcMar>
          </w:tcPr>
          <w:p>
            <w:pPr>
              <w:spacing w:line="288" w:lineRule="auto"/>
              <w:jc w:val="center"/>
            </w:pPr>
            <w:r>
              <w:rPr>
                <w:rFonts w:ascii="Times New Roman" w:hAnsi="Times New Roman"/>
                <w:b/>
                <w:color w:val="0F172A"/>
                <w:sz w:val="19"/>
              </w:rPr>
            </w:r>
          </w:p>
        </w:tc>
        <w:tc>
          <w:tcPr>
            <w:tcW w:type="dxa" w:w="6192"/>
            <w:shd w:fill="F8FAFC"/>
            <w:tcMar>
              <w:top w:w="45" w:type="dxa"/>
              <w:bottom w:w="45" w:type="dxa"/>
              <w:left w:w="70" w:type="dxa"/>
              <w:right w:w="70" w:type="dxa"/>
            </w:tcMar>
          </w:tcPr>
          <w:p>
            <w:pPr>
              <w:spacing w:line="288" w:lineRule="auto"/>
              <w:jc w:val="left"/>
            </w:pPr>
            <w:r>
              <w:rPr>
                <w:rFonts w:ascii="Times New Roman" w:hAnsi="Times New Roman"/>
                <w:color w:val="0F172A"/>
                <w:sz w:val="19"/>
              </w:rPr>
              <w:t xml:space="preserve">  6.4 INTEGRATION OF COMPONENTS</w:t>
            </w:r>
          </w:p>
        </w:tc>
        <w:tc>
          <w:tcPr>
            <w:tcW w:type="dxa" w:w="1152"/>
            <w:shd w:fill="F8FAFC"/>
            <w:tcMar>
              <w:top w:w="45" w:type="dxa"/>
              <w:bottom w:w="45" w:type="dxa"/>
              <w:left w:w="70" w:type="dxa"/>
              <w:right w:w="70" w:type="dxa"/>
            </w:tcMar>
          </w:tcPr>
          <w:p>
            <w:pPr>
              <w:spacing w:line="288" w:lineRule="auto"/>
              <w:jc w:val="right"/>
            </w:pPr>
            <w:r>
              <w:rPr>
                <w:rFonts w:ascii="Times New Roman" w:hAnsi="Times New Roman"/>
                <w:b/>
                <w:color w:val="0F172A"/>
                <w:sz w:val="19"/>
              </w:rPr>
              <w:t>32</w:t>
            </w:r>
          </w:p>
        </w:tc>
      </w:tr>
      <w:tr>
        <w:tc>
          <w:tcPr>
            <w:tcW w:type="dxa" w:w="1728"/>
            <w:shd w:fill="FFFFFF"/>
            <w:tcMar>
              <w:top w:w="45" w:type="dxa"/>
              <w:bottom w:w="45" w:type="dxa"/>
              <w:left w:w="70" w:type="dxa"/>
              <w:right w:w="70" w:type="dxa"/>
            </w:tcMar>
          </w:tcPr>
          <w:p>
            <w:pPr>
              <w:spacing w:line="288" w:lineRule="auto"/>
              <w:jc w:val="center"/>
            </w:pPr>
            <w:r>
              <w:rPr>
                <w:rFonts w:ascii="Times New Roman" w:hAnsi="Times New Roman"/>
                <w:b/>
                <w:color w:val="0F172A"/>
                <w:sz w:val="19"/>
              </w:rPr>
            </w:r>
          </w:p>
        </w:tc>
        <w:tc>
          <w:tcPr>
            <w:tcW w:type="dxa" w:w="6192"/>
            <w:shd w:fill="FFFFFF"/>
            <w:tcMar>
              <w:top w:w="45" w:type="dxa"/>
              <w:bottom w:w="45" w:type="dxa"/>
              <w:left w:w="70" w:type="dxa"/>
              <w:right w:w="70" w:type="dxa"/>
            </w:tcMar>
          </w:tcPr>
          <w:p>
            <w:pPr>
              <w:spacing w:line="288" w:lineRule="auto"/>
              <w:jc w:val="left"/>
            </w:pPr>
            <w:r>
              <w:rPr>
                <w:rFonts w:ascii="Times New Roman" w:hAnsi="Times New Roman"/>
                <w:color w:val="0F172A"/>
                <w:sz w:val="19"/>
              </w:rPr>
              <w:t xml:space="preserve">  6.5 DEPLOYMENT</w:t>
            </w:r>
          </w:p>
        </w:tc>
        <w:tc>
          <w:tcPr>
            <w:tcW w:type="dxa" w:w="1152"/>
            <w:shd w:fill="FFFFFF"/>
            <w:tcMar>
              <w:top w:w="45" w:type="dxa"/>
              <w:bottom w:w="45" w:type="dxa"/>
              <w:left w:w="70" w:type="dxa"/>
              <w:right w:w="70" w:type="dxa"/>
            </w:tcMar>
          </w:tcPr>
          <w:p>
            <w:pPr>
              <w:spacing w:line="288" w:lineRule="auto"/>
              <w:jc w:val="right"/>
            </w:pPr>
            <w:r>
              <w:rPr>
                <w:rFonts w:ascii="Times New Roman" w:hAnsi="Times New Roman"/>
                <w:b/>
                <w:color w:val="0F172A"/>
                <w:sz w:val="19"/>
              </w:rPr>
              <w:t>32</w:t>
            </w:r>
          </w:p>
        </w:tc>
      </w:tr>
      <w:tr>
        <w:tc>
          <w:tcPr>
            <w:tcW w:type="dxa" w:w="1728"/>
            <w:shd w:fill="F8FAFC"/>
            <w:tcMar>
              <w:top w:w="45" w:type="dxa"/>
              <w:bottom w:w="45" w:type="dxa"/>
              <w:left w:w="70" w:type="dxa"/>
              <w:right w:w="70" w:type="dxa"/>
            </w:tcMar>
          </w:tcPr>
          <w:p>
            <w:pPr>
              <w:spacing w:line="288" w:lineRule="auto"/>
              <w:jc w:val="center"/>
            </w:pPr>
            <w:r>
              <w:rPr>
                <w:rFonts w:ascii="Times New Roman" w:hAnsi="Times New Roman"/>
                <w:b/>
                <w:color w:val="0F172A"/>
                <w:sz w:val="19"/>
              </w:rPr>
            </w:r>
          </w:p>
        </w:tc>
        <w:tc>
          <w:tcPr>
            <w:tcW w:type="dxa" w:w="6192"/>
            <w:shd w:fill="F8FAFC"/>
            <w:tcMar>
              <w:top w:w="45" w:type="dxa"/>
              <w:bottom w:w="45" w:type="dxa"/>
              <w:left w:w="70" w:type="dxa"/>
              <w:right w:w="70" w:type="dxa"/>
            </w:tcMar>
          </w:tcPr>
          <w:p>
            <w:pPr>
              <w:spacing w:line="288" w:lineRule="auto"/>
              <w:jc w:val="left"/>
            </w:pPr>
            <w:r>
              <w:rPr>
                <w:rFonts w:ascii="Times New Roman" w:hAnsi="Times New Roman"/>
                <w:color w:val="0F172A"/>
                <w:sz w:val="19"/>
              </w:rPr>
              <w:t xml:space="preserve">  6.6 SUMMARY</w:t>
            </w:r>
          </w:p>
        </w:tc>
        <w:tc>
          <w:tcPr>
            <w:tcW w:type="dxa" w:w="1152"/>
            <w:shd w:fill="F8FAFC"/>
            <w:tcMar>
              <w:top w:w="45" w:type="dxa"/>
              <w:bottom w:w="45" w:type="dxa"/>
              <w:left w:w="70" w:type="dxa"/>
              <w:right w:w="70" w:type="dxa"/>
            </w:tcMar>
          </w:tcPr>
          <w:p>
            <w:pPr>
              <w:spacing w:line="288" w:lineRule="auto"/>
              <w:jc w:val="right"/>
            </w:pPr>
            <w:r>
              <w:rPr>
                <w:rFonts w:ascii="Times New Roman" w:hAnsi="Times New Roman"/>
                <w:b/>
                <w:color w:val="0F172A"/>
                <w:sz w:val="19"/>
              </w:rPr>
              <w:t>33</w:t>
            </w:r>
          </w:p>
        </w:tc>
      </w:tr>
      <w:tr>
        <w:tc>
          <w:tcPr>
            <w:tcW w:type="dxa" w:w="1728"/>
            <w:shd w:fill="FFFFFF"/>
            <w:tcMar>
              <w:top w:w="45" w:type="dxa"/>
              <w:bottom w:w="45" w:type="dxa"/>
              <w:left w:w="70" w:type="dxa"/>
              <w:right w:w="70" w:type="dxa"/>
            </w:tcMar>
          </w:tcPr>
          <w:p>
            <w:pPr>
              <w:spacing w:line="288" w:lineRule="auto"/>
              <w:jc w:val="center"/>
            </w:pPr>
            <w:r>
              <w:rPr>
                <w:rFonts w:ascii="Times New Roman" w:hAnsi="Times New Roman"/>
                <w:b/>
                <w:color w:val="0F172A"/>
                <w:sz w:val="19"/>
              </w:rPr>
              <w:t>7.</w:t>
            </w:r>
          </w:p>
        </w:tc>
        <w:tc>
          <w:tcPr>
            <w:tcW w:type="dxa" w:w="6192"/>
            <w:shd w:fill="FFFFFF"/>
            <w:tcMar>
              <w:top w:w="45" w:type="dxa"/>
              <w:bottom w:w="45" w:type="dxa"/>
              <w:left w:w="70" w:type="dxa"/>
              <w:right w:w="70" w:type="dxa"/>
            </w:tcMar>
          </w:tcPr>
          <w:p>
            <w:pPr>
              <w:spacing w:line="288" w:lineRule="auto"/>
              <w:jc w:val="left"/>
            </w:pPr>
            <w:r>
              <w:rPr>
                <w:rFonts w:ascii="Times New Roman" w:hAnsi="Times New Roman"/>
                <w:b/>
                <w:color w:val="0F172A"/>
                <w:sz w:val="19"/>
              </w:rPr>
              <w:t>TIMELINE FOR EXECUTION OF PROJECT (GANTT CHART)</w:t>
            </w:r>
          </w:p>
        </w:tc>
        <w:tc>
          <w:tcPr>
            <w:tcW w:type="dxa" w:w="1152"/>
            <w:shd w:fill="FFFFFF"/>
            <w:tcMar>
              <w:top w:w="45" w:type="dxa"/>
              <w:bottom w:w="45" w:type="dxa"/>
              <w:left w:w="70" w:type="dxa"/>
              <w:right w:w="70" w:type="dxa"/>
            </w:tcMar>
          </w:tcPr>
          <w:p>
            <w:pPr>
              <w:spacing w:line="288" w:lineRule="auto"/>
              <w:jc w:val="right"/>
            </w:pPr>
            <w:r>
              <w:rPr>
                <w:rFonts w:ascii="Times New Roman" w:hAnsi="Times New Roman"/>
                <w:b/>
                <w:color w:val="0F172A"/>
                <w:sz w:val="19"/>
              </w:rPr>
              <w:t>34</w:t>
            </w:r>
          </w:p>
        </w:tc>
      </w:tr>
      <w:tr>
        <w:tc>
          <w:tcPr>
            <w:tcW w:type="dxa" w:w="1728"/>
            <w:shd w:fill="F8FAFC"/>
            <w:tcMar>
              <w:top w:w="45" w:type="dxa"/>
              <w:bottom w:w="45" w:type="dxa"/>
              <w:left w:w="70" w:type="dxa"/>
              <w:right w:w="70" w:type="dxa"/>
            </w:tcMar>
          </w:tcPr>
          <w:p>
            <w:pPr>
              <w:spacing w:line="288" w:lineRule="auto"/>
              <w:jc w:val="center"/>
            </w:pPr>
            <w:r>
              <w:rPr>
                <w:rFonts w:ascii="Times New Roman" w:hAnsi="Times New Roman"/>
                <w:b/>
                <w:color w:val="0F172A"/>
                <w:sz w:val="19"/>
              </w:rPr>
            </w:r>
          </w:p>
        </w:tc>
        <w:tc>
          <w:tcPr>
            <w:tcW w:type="dxa" w:w="6192"/>
            <w:shd w:fill="F8FAFC"/>
            <w:tcMar>
              <w:top w:w="45" w:type="dxa"/>
              <w:bottom w:w="45" w:type="dxa"/>
              <w:left w:w="70" w:type="dxa"/>
              <w:right w:w="70" w:type="dxa"/>
            </w:tcMar>
          </w:tcPr>
          <w:p>
            <w:pPr>
              <w:spacing w:line="288" w:lineRule="auto"/>
              <w:jc w:val="left"/>
            </w:pPr>
            <w:r>
              <w:rPr>
                <w:rFonts w:ascii="Times New Roman" w:hAnsi="Times New Roman"/>
                <w:color w:val="0F172A"/>
                <w:sz w:val="19"/>
              </w:rPr>
              <w:t xml:space="preserve">  7.1 PROJECT PHASES</w:t>
            </w:r>
          </w:p>
        </w:tc>
        <w:tc>
          <w:tcPr>
            <w:tcW w:type="dxa" w:w="1152"/>
            <w:shd w:fill="F8FAFC"/>
            <w:tcMar>
              <w:top w:w="45" w:type="dxa"/>
              <w:bottom w:w="45" w:type="dxa"/>
              <w:left w:w="70" w:type="dxa"/>
              <w:right w:w="70" w:type="dxa"/>
            </w:tcMar>
          </w:tcPr>
          <w:p>
            <w:pPr>
              <w:spacing w:line="288" w:lineRule="auto"/>
              <w:jc w:val="right"/>
            </w:pPr>
            <w:r>
              <w:rPr>
                <w:rFonts w:ascii="Times New Roman" w:hAnsi="Times New Roman"/>
                <w:b/>
                <w:color w:val="0F172A"/>
                <w:sz w:val="19"/>
              </w:rPr>
              <w:t>34</w:t>
            </w:r>
          </w:p>
        </w:tc>
      </w:tr>
      <w:tr>
        <w:tc>
          <w:tcPr>
            <w:tcW w:type="dxa" w:w="1728"/>
            <w:shd w:fill="FFFFFF"/>
            <w:tcMar>
              <w:top w:w="45" w:type="dxa"/>
              <w:bottom w:w="45" w:type="dxa"/>
              <w:left w:w="70" w:type="dxa"/>
              <w:right w:w="70" w:type="dxa"/>
            </w:tcMar>
          </w:tcPr>
          <w:p>
            <w:pPr>
              <w:spacing w:line="288" w:lineRule="auto"/>
              <w:jc w:val="center"/>
            </w:pPr>
            <w:r>
              <w:rPr>
                <w:rFonts w:ascii="Times New Roman" w:hAnsi="Times New Roman"/>
                <w:b/>
                <w:color w:val="0F172A"/>
                <w:sz w:val="19"/>
              </w:rPr>
            </w:r>
          </w:p>
        </w:tc>
        <w:tc>
          <w:tcPr>
            <w:tcW w:type="dxa" w:w="6192"/>
            <w:shd w:fill="FFFFFF"/>
            <w:tcMar>
              <w:top w:w="45" w:type="dxa"/>
              <w:bottom w:w="45" w:type="dxa"/>
              <w:left w:w="70" w:type="dxa"/>
              <w:right w:w="70" w:type="dxa"/>
            </w:tcMar>
          </w:tcPr>
          <w:p>
            <w:pPr>
              <w:spacing w:line="288" w:lineRule="auto"/>
              <w:jc w:val="left"/>
            </w:pPr>
            <w:r>
              <w:rPr>
                <w:rFonts w:ascii="Times New Roman" w:hAnsi="Times New Roman"/>
                <w:color w:val="0F172A"/>
                <w:sz w:val="19"/>
              </w:rPr>
              <w:t xml:space="preserve">  7.2 GANTT CHART</w:t>
            </w:r>
          </w:p>
        </w:tc>
        <w:tc>
          <w:tcPr>
            <w:tcW w:type="dxa" w:w="1152"/>
            <w:shd w:fill="FFFFFF"/>
            <w:tcMar>
              <w:top w:w="45" w:type="dxa"/>
              <w:bottom w:w="45" w:type="dxa"/>
              <w:left w:w="70" w:type="dxa"/>
              <w:right w:w="70" w:type="dxa"/>
            </w:tcMar>
          </w:tcPr>
          <w:p>
            <w:pPr>
              <w:spacing w:line="288" w:lineRule="auto"/>
              <w:jc w:val="right"/>
            </w:pPr>
            <w:r>
              <w:rPr>
                <w:rFonts w:ascii="Times New Roman" w:hAnsi="Times New Roman"/>
                <w:b/>
                <w:color w:val="0F172A"/>
                <w:sz w:val="19"/>
              </w:rPr>
              <w:t>34</w:t>
            </w:r>
          </w:p>
        </w:tc>
      </w:tr>
      <w:tr>
        <w:tc>
          <w:tcPr>
            <w:tcW w:type="dxa" w:w="1728"/>
            <w:shd w:fill="F8FAFC"/>
            <w:tcMar>
              <w:top w:w="45" w:type="dxa"/>
              <w:bottom w:w="45" w:type="dxa"/>
              <w:left w:w="70" w:type="dxa"/>
              <w:right w:w="70" w:type="dxa"/>
            </w:tcMar>
          </w:tcPr>
          <w:p>
            <w:pPr>
              <w:spacing w:line="288" w:lineRule="auto"/>
              <w:jc w:val="center"/>
            </w:pPr>
            <w:r>
              <w:rPr>
                <w:rFonts w:ascii="Times New Roman" w:hAnsi="Times New Roman"/>
                <w:b/>
                <w:color w:val="0F172A"/>
                <w:sz w:val="19"/>
              </w:rPr>
              <w:t>8.</w:t>
            </w:r>
          </w:p>
        </w:tc>
        <w:tc>
          <w:tcPr>
            <w:tcW w:type="dxa" w:w="6192"/>
            <w:shd w:fill="F8FAFC"/>
            <w:tcMar>
              <w:top w:w="45" w:type="dxa"/>
              <w:bottom w:w="45" w:type="dxa"/>
              <w:left w:w="70" w:type="dxa"/>
              <w:right w:w="70" w:type="dxa"/>
            </w:tcMar>
          </w:tcPr>
          <w:p>
            <w:pPr>
              <w:spacing w:line="288" w:lineRule="auto"/>
              <w:jc w:val="left"/>
            </w:pPr>
            <w:r>
              <w:rPr>
                <w:rFonts w:ascii="Times New Roman" w:hAnsi="Times New Roman"/>
                <w:b/>
                <w:color w:val="0F172A"/>
                <w:sz w:val="19"/>
              </w:rPr>
              <w:t>OUTCOMES</w:t>
            </w:r>
          </w:p>
        </w:tc>
        <w:tc>
          <w:tcPr>
            <w:tcW w:type="dxa" w:w="1152"/>
            <w:shd w:fill="F8FAFC"/>
            <w:tcMar>
              <w:top w:w="45" w:type="dxa"/>
              <w:bottom w:w="45" w:type="dxa"/>
              <w:left w:w="70" w:type="dxa"/>
              <w:right w:w="70" w:type="dxa"/>
            </w:tcMar>
          </w:tcPr>
          <w:p>
            <w:pPr>
              <w:spacing w:line="288" w:lineRule="auto"/>
              <w:jc w:val="right"/>
            </w:pPr>
            <w:r>
              <w:rPr>
                <w:rFonts w:ascii="Times New Roman" w:hAnsi="Times New Roman"/>
                <w:b/>
                <w:color w:val="0F172A"/>
                <w:sz w:val="19"/>
              </w:rPr>
              <w:t>36</w:t>
            </w:r>
          </w:p>
        </w:tc>
      </w:tr>
      <w:tr>
        <w:tc>
          <w:tcPr>
            <w:tcW w:type="dxa" w:w="1728"/>
            <w:shd w:fill="FFFFFF"/>
            <w:tcMar>
              <w:top w:w="45" w:type="dxa"/>
              <w:bottom w:w="45" w:type="dxa"/>
              <w:left w:w="70" w:type="dxa"/>
              <w:right w:w="70" w:type="dxa"/>
            </w:tcMar>
          </w:tcPr>
          <w:p>
            <w:pPr>
              <w:spacing w:line="288" w:lineRule="auto"/>
              <w:jc w:val="center"/>
            </w:pPr>
            <w:r>
              <w:rPr>
                <w:rFonts w:ascii="Times New Roman" w:hAnsi="Times New Roman"/>
                <w:b/>
                <w:color w:val="0F172A"/>
                <w:sz w:val="19"/>
              </w:rPr>
            </w:r>
          </w:p>
        </w:tc>
        <w:tc>
          <w:tcPr>
            <w:tcW w:type="dxa" w:w="6192"/>
            <w:shd w:fill="FFFFFF"/>
            <w:tcMar>
              <w:top w:w="45" w:type="dxa"/>
              <w:bottom w:w="45" w:type="dxa"/>
              <w:left w:w="70" w:type="dxa"/>
              <w:right w:w="70" w:type="dxa"/>
            </w:tcMar>
          </w:tcPr>
          <w:p>
            <w:pPr>
              <w:spacing w:line="288" w:lineRule="auto"/>
              <w:jc w:val="left"/>
            </w:pPr>
            <w:r>
              <w:rPr>
                <w:rFonts w:ascii="Times New Roman" w:hAnsi="Times New Roman"/>
                <w:color w:val="0F172A"/>
                <w:sz w:val="19"/>
              </w:rPr>
              <w:t xml:space="preserve">  8.1 TECHNICAL OUTCOMES</w:t>
            </w:r>
          </w:p>
        </w:tc>
        <w:tc>
          <w:tcPr>
            <w:tcW w:type="dxa" w:w="1152"/>
            <w:shd w:fill="FFFFFF"/>
            <w:tcMar>
              <w:top w:w="45" w:type="dxa"/>
              <w:bottom w:w="45" w:type="dxa"/>
              <w:left w:w="70" w:type="dxa"/>
              <w:right w:w="70" w:type="dxa"/>
            </w:tcMar>
          </w:tcPr>
          <w:p>
            <w:pPr>
              <w:spacing w:line="288" w:lineRule="auto"/>
              <w:jc w:val="right"/>
            </w:pPr>
            <w:r>
              <w:rPr>
                <w:rFonts w:ascii="Times New Roman" w:hAnsi="Times New Roman"/>
                <w:b/>
                <w:color w:val="0F172A"/>
                <w:sz w:val="19"/>
              </w:rPr>
              <w:t>36</w:t>
            </w:r>
          </w:p>
        </w:tc>
      </w:tr>
      <w:tr>
        <w:tc>
          <w:tcPr>
            <w:tcW w:type="dxa" w:w="1728"/>
            <w:shd w:fill="F8FAFC"/>
            <w:tcMar>
              <w:top w:w="45" w:type="dxa"/>
              <w:bottom w:w="45" w:type="dxa"/>
              <w:left w:w="70" w:type="dxa"/>
              <w:right w:w="70" w:type="dxa"/>
            </w:tcMar>
          </w:tcPr>
          <w:p>
            <w:pPr>
              <w:spacing w:line="288" w:lineRule="auto"/>
              <w:jc w:val="center"/>
            </w:pPr>
            <w:r>
              <w:rPr>
                <w:rFonts w:ascii="Times New Roman" w:hAnsi="Times New Roman"/>
                <w:b/>
                <w:color w:val="0F172A"/>
                <w:sz w:val="19"/>
              </w:rPr>
            </w:r>
          </w:p>
        </w:tc>
        <w:tc>
          <w:tcPr>
            <w:tcW w:type="dxa" w:w="6192"/>
            <w:shd w:fill="F8FAFC"/>
            <w:tcMar>
              <w:top w:w="45" w:type="dxa"/>
              <w:bottom w:w="45" w:type="dxa"/>
              <w:left w:w="70" w:type="dxa"/>
              <w:right w:w="70" w:type="dxa"/>
            </w:tcMar>
          </w:tcPr>
          <w:p>
            <w:pPr>
              <w:spacing w:line="288" w:lineRule="auto"/>
              <w:jc w:val="left"/>
            </w:pPr>
            <w:r>
              <w:rPr>
                <w:rFonts w:ascii="Times New Roman" w:hAnsi="Times New Roman"/>
                <w:color w:val="0F172A"/>
                <w:sz w:val="19"/>
              </w:rPr>
              <w:t xml:space="preserve">  8.2 ACADEMIC OUTCOMES</w:t>
            </w:r>
          </w:p>
        </w:tc>
        <w:tc>
          <w:tcPr>
            <w:tcW w:type="dxa" w:w="1152"/>
            <w:shd w:fill="F8FAFC"/>
            <w:tcMar>
              <w:top w:w="45" w:type="dxa"/>
              <w:bottom w:w="45" w:type="dxa"/>
              <w:left w:w="70" w:type="dxa"/>
              <w:right w:w="70" w:type="dxa"/>
            </w:tcMar>
          </w:tcPr>
          <w:p>
            <w:pPr>
              <w:spacing w:line="288" w:lineRule="auto"/>
              <w:jc w:val="right"/>
            </w:pPr>
            <w:r>
              <w:rPr>
                <w:rFonts w:ascii="Times New Roman" w:hAnsi="Times New Roman"/>
                <w:b/>
                <w:color w:val="0F172A"/>
                <w:sz w:val="19"/>
              </w:rPr>
              <w:t>36</w:t>
            </w:r>
          </w:p>
        </w:tc>
      </w:tr>
      <w:tr>
        <w:tc>
          <w:tcPr>
            <w:tcW w:type="dxa" w:w="1728"/>
            <w:shd w:fill="FFFFFF"/>
            <w:tcMar>
              <w:top w:w="45" w:type="dxa"/>
              <w:bottom w:w="45" w:type="dxa"/>
              <w:left w:w="70" w:type="dxa"/>
              <w:right w:w="70" w:type="dxa"/>
            </w:tcMar>
          </w:tcPr>
          <w:p>
            <w:pPr>
              <w:spacing w:line="288" w:lineRule="auto"/>
              <w:jc w:val="center"/>
            </w:pPr>
            <w:r>
              <w:rPr>
                <w:rFonts w:ascii="Times New Roman" w:hAnsi="Times New Roman"/>
                <w:b/>
                <w:color w:val="0F172A"/>
                <w:sz w:val="19"/>
              </w:rPr>
            </w:r>
          </w:p>
        </w:tc>
        <w:tc>
          <w:tcPr>
            <w:tcW w:type="dxa" w:w="6192"/>
            <w:shd w:fill="FFFFFF"/>
            <w:tcMar>
              <w:top w:w="45" w:type="dxa"/>
              <w:bottom w:w="45" w:type="dxa"/>
              <w:left w:w="70" w:type="dxa"/>
              <w:right w:w="70" w:type="dxa"/>
            </w:tcMar>
          </w:tcPr>
          <w:p>
            <w:pPr>
              <w:spacing w:line="288" w:lineRule="auto"/>
              <w:jc w:val="left"/>
            </w:pPr>
            <w:r>
              <w:rPr>
                <w:rFonts w:ascii="Times New Roman" w:hAnsi="Times New Roman"/>
                <w:color w:val="0F172A"/>
                <w:sz w:val="19"/>
              </w:rPr>
              <w:t xml:space="preserve">  8.3 SOCIETAL RELEVANCE</w:t>
            </w:r>
          </w:p>
        </w:tc>
        <w:tc>
          <w:tcPr>
            <w:tcW w:type="dxa" w:w="1152"/>
            <w:shd w:fill="FFFFFF"/>
            <w:tcMar>
              <w:top w:w="45" w:type="dxa"/>
              <w:bottom w:w="45" w:type="dxa"/>
              <w:left w:w="70" w:type="dxa"/>
              <w:right w:w="70" w:type="dxa"/>
            </w:tcMar>
          </w:tcPr>
          <w:p>
            <w:pPr>
              <w:spacing w:line="288" w:lineRule="auto"/>
              <w:jc w:val="right"/>
            </w:pPr>
            <w:r>
              <w:rPr>
                <w:rFonts w:ascii="Times New Roman" w:hAnsi="Times New Roman"/>
                <w:b/>
                <w:color w:val="0F172A"/>
                <w:sz w:val="19"/>
              </w:rPr>
              <w:t>37</w:t>
            </w:r>
          </w:p>
        </w:tc>
      </w:tr>
      <w:tr>
        <w:tc>
          <w:tcPr>
            <w:tcW w:type="dxa" w:w="1728"/>
            <w:shd w:fill="F8FAFC"/>
            <w:tcMar>
              <w:top w:w="45" w:type="dxa"/>
              <w:bottom w:w="45" w:type="dxa"/>
              <w:left w:w="70" w:type="dxa"/>
              <w:right w:w="70" w:type="dxa"/>
            </w:tcMar>
          </w:tcPr>
          <w:p>
            <w:pPr>
              <w:spacing w:line="288" w:lineRule="auto"/>
              <w:jc w:val="center"/>
            </w:pPr>
            <w:r>
              <w:rPr>
                <w:rFonts w:ascii="Times New Roman" w:hAnsi="Times New Roman"/>
                <w:b/>
                <w:color w:val="0F172A"/>
                <w:sz w:val="19"/>
              </w:rPr>
              <w:t>9.</w:t>
            </w:r>
          </w:p>
        </w:tc>
        <w:tc>
          <w:tcPr>
            <w:tcW w:type="dxa" w:w="6192"/>
            <w:shd w:fill="F8FAFC"/>
            <w:tcMar>
              <w:top w:w="45" w:type="dxa"/>
              <w:bottom w:w="45" w:type="dxa"/>
              <w:left w:w="70" w:type="dxa"/>
              <w:right w:w="70" w:type="dxa"/>
            </w:tcMar>
          </w:tcPr>
          <w:p>
            <w:pPr>
              <w:spacing w:line="288" w:lineRule="auto"/>
              <w:jc w:val="left"/>
            </w:pPr>
            <w:r>
              <w:rPr>
                <w:rFonts w:ascii="Times New Roman" w:hAnsi="Times New Roman"/>
                <w:b/>
                <w:color w:val="0F172A"/>
                <w:sz w:val="19"/>
              </w:rPr>
              <w:t>RESULTS AND DISCUSSIONS</w:t>
            </w:r>
          </w:p>
        </w:tc>
        <w:tc>
          <w:tcPr>
            <w:tcW w:type="dxa" w:w="1152"/>
            <w:shd w:fill="F8FAFC"/>
            <w:tcMar>
              <w:top w:w="45" w:type="dxa"/>
              <w:bottom w:w="45" w:type="dxa"/>
              <w:left w:w="70" w:type="dxa"/>
              <w:right w:w="70" w:type="dxa"/>
            </w:tcMar>
          </w:tcPr>
          <w:p>
            <w:pPr>
              <w:spacing w:line="288" w:lineRule="auto"/>
              <w:jc w:val="right"/>
            </w:pPr>
            <w:r>
              <w:rPr>
                <w:rFonts w:ascii="Times New Roman" w:hAnsi="Times New Roman"/>
                <w:b/>
                <w:color w:val="0F172A"/>
                <w:sz w:val="19"/>
              </w:rPr>
              <w:t>38</w:t>
            </w:r>
          </w:p>
        </w:tc>
      </w:tr>
      <w:tr>
        <w:tc>
          <w:tcPr>
            <w:tcW w:type="dxa" w:w="1728"/>
            <w:shd w:fill="FFFFFF"/>
            <w:tcMar>
              <w:top w:w="45" w:type="dxa"/>
              <w:bottom w:w="45" w:type="dxa"/>
              <w:left w:w="70" w:type="dxa"/>
              <w:right w:w="70" w:type="dxa"/>
            </w:tcMar>
          </w:tcPr>
          <w:p>
            <w:pPr>
              <w:spacing w:line="288" w:lineRule="auto"/>
              <w:jc w:val="center"/>
            </w:pPr>
            <w:r>
              <w:rPr>
                <w:rFonts w:ascii="Times New Roman" w:hAnsi="Times New Roman"/>
                <w:b/>
                <w:color w:val="0F172A"/>
                <w:sz w:val="19"/>
              </w:rPr>
            </w:r>
          </w:p>
        </w:tc>
        <w:tc>
          <w:tcPr>
            <w:tcW w:type="dxa" w:w="6192"/>
            <w:shd w:fill="FFFFFF"/>
            <w:tcMar>
              <w:top w:w="45" w:type="dxa"/>
              <w:bottom w:w="45" w:type="dxa"/>
              <w:left w:w="70" w:type="dxa"/>
              <w:right w:w="70" w:type="dxa"/>
            </w:tcMar>
          </w:tcPr>
          <w:p>
            <w:pPr>
              <w:spacing w:line="288" w:lineRule="auto"/>
              <w:jc w:val="left"/>
            </w:pPr>
            <w:r>
              <w:rPr>
                <w:rFonts w:ascii="Times New Roman" w:hAnsi="Times New Roman"/>
                <w:color w:val="0F172A"/>
                <w:sz w:val="19"/>
              </w:rPr>
              <w:t xml:space="preserve">  9.1 EXPERIMENTAL SETUP AND ENVIRONMENT</w:t>
            </w:r>
          </w:p>
        </w:tc>
        <w:tc>
          <w:tcPr>
            <w:tcW w:type="dxa" w:w="1152"/>
            <w:shd w:fill="FFFFFF"/>
            <w:tcMar>
              <w:top w:w="45" w:type="dxa"/>
              <w:bottom w:w="45" w:type="dxa"/>
              <w:left w:w="70" w:type="dxa"/>
              <w:right w:w="70" w:type="dxa"/>
            </w:tcMar>
          </w:tcPr>
          <w:p>
            <w:pPr>
              <w:spacing w:line="288" w:lineRule="auto"/>
              <w:jc w:val="right"/>
            </w:pPr>
            <w:r>
              <w:rPr>
                <w:rFonts w:ascii="Times New Roman" w:hAnsi="Times New Roman"/>
                <w:b/>
                <w:color w:val="0F172A"/>
                <w:sz w:val="19"/>
              </w:rPr>
              <w:t>38</w:t>
            </w:r>
          </w:p>
        </w:tc>
      </w:tr>
      <w:tr>
        <w:tc>
          <w:tcPr>
            <w:tcW w:type="dxa" w:w="1728"/>
            <w:shd w:fill="F8FAFC"/>
            <w:tcMar>
              <w:top w:w="45" w:type="dxa"/>
              <w:bottom w:w="45" w:type="dxa"/>
              <w:left w:w="70" w:type="dxa"/>
              <w:right w:w="70" w:type="dxa"/>
            </w:tcMar>
          </w:tcPr>
          <w:p>
            <w:pPr>
              <w:spacing w:line="288" w:lineRule="auto"/>
              <w:jc w:val="center"/>
            </w:pPr>
            <w:r>
              <w:rPr>
                <w:rFonts w:ascii="Times New Roman" w:hAnsi="Times New Roman"/>
                <w:b/>
                <w:color w:val="0F172A"/>
                <w:sz w:val="19"/>
              </w:rPr>
            </w:r>
          </w:p>
        </w:tc>
        <w:tc>
          <w:tcPr>
            <w:tcW w:type="dxa" w:w="6192"/>
            <w:shd w:fill="F8FAFC"/>
            <w:tcMar>
              <w:top w:w="45" w:type="dxa"/>
              <w:bottom w:w="45" w:type="dxa"/>
              <w:left w:w="70" w:type="dxa"/>
              <w:right w:w="70" w:type="dxa"/>
            </w:tcMar>
          </w:tcPr>
          <w:p>
            <w:pPr>
              <w:spacing w:line="288" w:lineRule="auto"/>
              <w:jc w:val="left"/>
            </w:pPr>
            <w:r>
              <w:rPr>
                <w:rFonts w:ascii="Times New Roman" w:hAnsi="Times New Roman"/>
                <w:color w:val="0F172A"/>
                <w:sz w:val="19"/>
              </w:rPr>
              <w:t xml:space="preserve">  9.2 PERFORMANCE METRICS USED</w:t>
            </w:r>
          </w:p>
        </w:tc>
        <w:tc>
          <w:tcPr>
            <w:tcW w:type="dxa" w:w="1152"/>
            <w:shd w:fill="F8FAFC"/>
            <w:tcMar>
              <w:top w:w="45" w:type="dxa"/>
              <w:bottom w:w="45" w:type="dxa"/>
              <w:left w:w="70" w:type="dxa"/>
              <w:right w:w="70" w:type="dxa"/>
            </w:tcMar>
          </w:tcPr>
          <w:p>
            <w:pPr>
              <w:spacing w:line="288" w:lineRule="auto"/>
              <w:jc w:val="right"/>
            </w:pPr>
            <w:r>
              <w:rPr>
                <w:rFonts w:ascii="Times New Roman" w:hAnsi="Times New Roman"/>
                <w:b/>
                <w:color w:val="0F172A"/>
                <w:sz w:val="19"/>
              </w:rPr>
              <w:t>38</w:t>
            </w:r>
          </w:p>
        </w:tc>
      </w:tr>
      <w:tr>
        <w:tc>
          <w:tcPr>
            <w:tcW w:type="dxa" w:w="1728"/>
            <w:shd w:fill="FFFFFF"/>
            <w:tcMar>
              <w:top w:w="45" w:type="dxa"/>
              <w:bottom w:w="45" w:type="dxa"/>
              <w:left w:w="70" w:type="dxa"/>
              <w:right w:w="70" w:type="dxa"/>
            </w:tcMar>
          </w:tcPr>
          <w:p>
            <w:pPr>
              <w:spacing w:line="288" w:lineRule="auto"/>
              <w:jc w:val="center"/>
            </w:pPr>
            <w:r>
              <w:rPr>
                <w:rFonts w:ascii="Times New Roman" w:hAnsi="Times New Roman"/>
                <w:b/>
                <w:color w:val="0F172A"/>
                <w:sz w:val="19"/>
              </w:rPr>
            </w:r>
          </w:p>
        </w:tc>
        <w:tc>
          <w:tcPr>
            <w:tcW w:type="dxa" w:w="6192"/>
            <w:shd w:fill="FFFFFF"/>
            <w:tcMar>
              <w:top w:w="45" w:type="dxa"/>
              <w:bottom w:w="45" w:type="dxa"/>
              <w:left w:w="70" w:type="dxa"/>
              <w:right w:w="70" w:type="dxa"/>
            </w:tcMar>
          </w:tcPr>
          <w:p>
            <w:pPr>
              <w:spacing w:line="288" w:lineRule="auto"/>
              <w:jc w:val="left"/>
            </w:pPr>
            <w:r>
              <w:rPr>
                <w:rFonts w:ascii="Times New Roman" w:hAnsi="Times New Roman"/>
                <w:color w:val="0F172A"/>
                <w:sz w:val="19"/>
              </w:rPr>
              <w:t xml:space="preserve">  9.3 COMPARATIVE RESULTS</w:t>
            </w:r>
          </w:p>
        </w:tc>
        <w:tc>
          <w:tcPr>
            <w:tcW w:type="dxa" w:w="1152"/>
            <w:shd w:fill="FFFFFF"/>
            <w:tcMar>
              <w:top w:w="45" w:type="dxa"/>
              <w:bottom w:w="45" w:type="dxa"/>
              <w:left w:w="70" w:type="dxa"/>
              <w:right w:w="70" w:type="dxa"/>
            </w:tcMar>
          </w:tcPr>
          <w:p>
            <w:pPr>
              <w:spacing w:line="288" w:lineRule="auto"/>
              <w:jc w:val="right"/>
            </w:pPr>
            <w:r>
              <w:rPr>
                <w:rFonts w:ascii="Times New Roman" w:hAnsi="Times New Roman"/>
                <w:b/>
                <w:color w:val="0F172A"/>
                <w:sz w:val="19"/>
              </w:rPr>
              <w:t>38</w:t>
            </w:r>
          </w:p>
        </w:tc>
      </w:tr>
      <w:tr>
        <w:tc>
          <w:tcPr>
            <w:tcW w:type="dxa" w:w="1728"/>
            <w:shd w:fill="F8FAFC"/>
            <w:tcMar>
              <w:top w:w="45" w:type="dxa"/>
              <w:bottom w:w="45" w:type="dxa"/>
              <w:left w:w="70" w:type="dxa"/>
              <w:right w:w="70" w:type="dxa"/>
            </w:tcMar>
          </w:tcPr>
          <w:p>
            <w:pPr>
              <w:spacing w:line="288" w:lineRule="auto"/>
              <w:jc w:val="center"/>
            </w:pPr>
            <w:r>
              <w:rPr>
                <w:rFonts w:ascii="Times New Roman" w:hAnsi="Times New Roman"/>
                <w:b/>
                <w:color w:val="0F172A"/>
                <w:sz w:val="19"/>
              </w:rPr>
            </w:r>
          </w:p>
        </w:tc>
        <w:tc>
          <w:tcPr>
            <w:tcW w:type="dxa" w:w="6192"/>
            <w:shd w:fill="F8FAFC"/>
            <w:tcMar>
              <w:top w:w="45" w:type="dxa"/>
              <w:bottom w:w="45" w:type="dxa"/>
              <w:left w:w="70" w:type="dxa"/>
              <w:right w:w="70" w:type="dxa"/>
            </w:tcMar>
          </w:tcPr>
          <w:p>
            <w:pPr>
              <w:spacing w:line="288" w:lineRule="auto"/>
              <w:jc w:val="left"/>
            </w:pPr>
            <w:r>
              <w:rPr>
                <w:rFonts w:ascii="Times New Roman" w:hAnsi="Times New Roman"/>
                <w:color w:val="0F172A"/>
                <w:sz w:val="19"/>
              </w:rPr>
              <w:t xml:space="preserve">  9.4 ANALYSIS AND INTERPRETATION OF RESULTS</w:t>
            </w:r>
          </w:p>
        </w:tc>
        <w:tc>
          <w:tcPr>
            <w:tcW w:type="dxa" w:w="1152"/>
            <w:shd w:fill="F8FAFC"/>
            <w:tcMar>
              <w:top w:w="45" w:type="dxa"/>
              <w:bottom w:w="45" w:type="dxa"/>
              <w:left w:w="70" w:type="dxa"/>
              <w:right w:w="70" w:type="dxa"/>
            </w:tcMar>
          </w:tcPr>
          <w:p>
            <w:pPr>
              <w:spacing w:line="288" w:lineRule="auto"/>
              <w:jc w:val="right"/>
            </w:pPr>
            <w:r>
              <w:rPr>
                <w:rFonts w:ascii="Times New Roman" w:hAnsi="Times New Roman"/>
                <w:b/>
                <w:color w:val="0F172A"/>
                <w:sz w:val="19"/>
              </w:rPr>
              <w:t>39</w:t>
            </w:r>
          </w:p>
        </w:tc>
      </w:tr>
      <w:tr>
        <w:tc>
          <w:tcPr>
            <w:tcW w:type="dxa" w:w="1728"/>
            <w:shd w:fill="FFFFFF"/>
            <w:tcMar>
              <w:top w:w="45" w:type="dxa"/>
              <w:bottom w:w="45" w:type="dxa"/>
              <w:left w:w="70" w:type="dxa"/>
              <w:right w:w="70" w:type="dxa"/>
            </w:tcMar>
          </w:tcPr>
          <w:p>
            <w:pPr>
              <w:spacing w:line="288" w:lineRule="auto"/>
              <w:jc w:val="center"/>
            </w:pPr>
            <w:r>
              <w:rPr>
                <w:rFonts w:ascii="Times New Roman" w:hAnsi="Times New Roman"/>
                <w:b/>
                <w:color w:val="0F172A"/>
                <w:sz w:val="19"/>
              </w:rPr>
            </w:r>
          </w:p>
        </w:tc>
        <w:tc>
          <w:tcPr>
            <w:tcW w:type="dxa" w:w="6192"/>
            <w:shd w:fill="FFFFFF"/>
            <w:tcMar>
              <w:top w:w="45" w:type="dxa"/>
              <w:bottom w:w="45" w:type="dxa"/>
              <w:left w:w="70" w:type="dxa"/>
              <w:right w:w="70" w:type="dxa"/>
            </w:tcMar>
          </w:tcPr>
          <w:p>
            <w:pPr>
              <w:spacing w:line="288" w:lineRule="auto"/>
              <w:jc w:val="left"/>
            </w:pPr>
            <w:r>
              <w:rPr>
                <w:rFonts w:ascii="Times New Roman" w:hAnsi="Times New Roman"/>
                <w:color w:val="0F172A"/>
                <w:sz w:val="19"/>
              </w:rPr>
              <w:t xml:space="preserve">  9.5 DISCUSSION ON OUTCOMES</w:t>
            </w:r>
          </w:p>
        </w:tc>
        <w:tc>
          <w:tcPr>
            <w:tcW w:type="dxa" w:w="1152"/>
            <w:shd w:fill="FFFFFF"/>
            <w:tcMar>
              <w:top w:w="45" w:type="dxa"/>
              <w:bottom w:w="45" w:type="dxa"/>
              <w:left w:w="70" w:type="dxa"/>
              <w:right w:w="70" w:type="dxa"/>
            </w:tcMar>
          </w:tcPr>
          <w:p>
            <w:pPr>
              <w:spacing w:line="288" w:lineRule="auto"/>
              <w:jc w:val="right"/>
            </w:pPr>
            <w:r>
              <w:rPr>
                <w:rFonts w:ascii="Times New Roman" w:hAnsi="Times New Roman"/>
                <w:b/>
                <w:color w:val="0F172A"/>
                <w:sz w:val="19"/>
              </w:rPr>
              <w:t>40</w:t>
            </w:r>
          </w:p>
        </w:tc>
      </w:tr>
      <w:tr>
        <w:tc>
          <w:tcPr>
            <w:tcW w:type="dxa" w:w="1728"/>
            <w:shd w:fill="F8FAFC"/>
            <w:tcMar>
              <w:top w:w="45" w:type="dxa"/>
              <w:bottom w:w="45" w:type="dxa"/>
              <w:left w:w="70" w:type="dxa"/>
              <w:right w:w="70" w:type="dxa"/>
            </w:tcMar>
          </w:tcPr>
          <w:p>
            <w:pPr>
              <w:spacing w:line="288" w:lineRule="auto"/>
              <w:jc w:val="center"/>
            </w:pPr>
            <w:r>
              <w:rPr>
                <w:rFonts w:ascii="Times New Roman" w:hAnsi="Times New Roman"/>
                <w:b/>
                <w:color w:val="0F172A"/>
                <w:sz w:val="19"/>
              </w:rPr>
            </w:r>
          </w:p>
        </w:tc>
        <w:tc>
          <w:tcPr>
            <w:tcW w:type="dxa" w:w="6192"/>
            <w:shd w:fill="F8FAFC"/>
            <w:tcMar>
              <w:top w:w="45" w:type="dxa"/>
              <w:bottom w:w="45" w:type="dxa"/>
              <w:left w:w="70" w:type="dxa"/>
              <w:right w:w="70" w:type="dxa"/>
            </w:tcMar>
          </w:tcPr>
          <w:p>
            <w:pPr>
              <w:spacing w:line="288" w:lineRule="auto"/>
              <w:jc w:val="left"/>
            </w:pPr>
            <w:r>
              <w:rPr>
                <w:rFonts w:ascii="Times New Roman" w:hAnsi="Times New Roman"/>
                <w:color w:val="0F172A"/>
                <w:sz w:val="19"/>
              </w:rPr>
              <w:t xml:space="preserve">  9.6 SUMMARY</w:t>
            </w:r>
          </w:p>
        </w:tc>
        <w:tc>
          <w:tcPr>
            <w:tcW w:type="dxa" w:w="1152"/>
            <w:shd w:fill="F8FAFC"/>
            <w:tcMar>
              <w:top w:w="45" w:type="dxa"/>
              <w:bottom w:w="45" w:type="dxa"/>
              <w:left w:w="70" w:type="dxa"/>
              <w:right w:w="70" w:type="dxa"/>
            </w:tcMar>
          </w:tcPr>
          <w:p>
            <w:pPr>
              <w:spacing w:line="288" w:lineRule="auto"/>
              <w:jc w:val="right"/>
            </w:pPr>
            <w:r>
              <w:rPr>
                <w:rFonts w:ascii="Times New Roman" w:hAnsi="Times New Roman"/>
                <w:b/>
                <w:color w:val="0F172A"/>
                <w:sz w:val="19"/>
              </w:rPr>
              <w:t>40</w:t>
            </w:r>
          </w:p>
        </w:tc>
      </w:tr>
      <w:tr>
        <w:tc>
          <w:tcPr>
            <w:tcW w:type="dxa" w:w="1728"/>
            <w:shd w:fill="FFFFFF"/>
            <w:tcMar>
              <w:top w:w="45" w:type="dxa"/>
              <w:bottom w:w="45" w:type="dxa"/>
              <w:left w:w="70" w:type="dxa"/>
              <w:right w:w="70" w:type="dxa"/>
            </w:tcMar>
          </w:tcPr>
          <w:p>
            <w:pPr>
              <w:spacing w:line="288" w:lineRule="auto"/>
              <w:jc w:val="center"/>
            </w:pPr>
            <w:r>
              <w:rPr>
                <w:rFonts w:ascii="Times New Roman" w:hAnsi="Times New Roman"/>
                <w:b/>
                <w:color w:val="0F172A"/>
                <w:sz w:val="19"/>
              </w:rPr>
            </w:r>
          </w:p>
        </w:tc>
        <w:tc>
          <w:tcPr>
            <w:tcW w:type="dxa" w:w="6192"/>
            <w:shd w:fill="FFFFFF"/>
            <w:tcMar>
              <w:top w:w="45" w:type="dxa"/>
              <w:bottom w:w="45" w:type="dxa"/>
              <w:left w:w="70" w:type="dxa"/>
              <w:right w:w="70" w:type="dxa"/>
            </w:tcMar>
          </w:tcPr>
          <w:p>
            <w:pPr>
              <w:spacing w:line="288" w:lineRule="auto"/>
              <w:jc w:val="left"/>
            </w:pPr>
            <w:r>
              <w:rPr>
                <w:rFonts w:ascii="Times New Roman" w:hAnsi="Times New Roman"/>
                <w:color w:val="0F172A"/>
                <w:sz w:val="19"/>
              </w:rPr>
              <w:t>CONCLUSION AND FUTURE WORK</w:t>
            </w:r>
          </w:p>
        </w:tc>
        <w:tc>
          <w:tcPr>
            <w:tcW w:type="dxa" w:w="1152"/>
            <w:shd w:fill="FFFFFF"/>
            <w:tcMar>
              <w:top w:w="45" w:type="dxa"/>
              <w:bottom w:w="45" w:type="dxa"/>
              <w:left w:w="70" w:type="dxa"/>
              <w:right w:w="70" w:type="dxa"/>
            </w:tcMar>
          </w:tcPr>
          <w:p>
            <w:pPr>
              <w:spacing w:line="288" w:lineRule="auto"/>
              <w:jc w:val="right"/>
            </w:pPr>
            <w:r>
              <w:rPr>
                <w:rFonts w:ascii="Times New Roman" w:hAnsi="Times New Roman"/>
                <w:b/>
                <w:color w:val="0F172A"/>
                <w:sz w:val="19"/>
              </w:rPr>
              <w:t>41</w:t>
            </w:r>
          </w:p>
        </w:tc>
      </w:tr>
      <w:tr>
        <w:tc>
          <w:tcPr>
            <w:tcW w:type="dxa" w:w="1728"/>
            <w:shd w:fill="F8FAFC"/>
            <w:tcMar>
              <w:top w:w="45" w:type="dxa"/>
              <w:bottom w:w="45" w:type="dxa"/>
              <w:left w:w="70" w:type="dxa"/>
              <w:right w:w="70" w:type="dxa"/>
            </w:tcMar>
          </w:tcPr>
          <w:p>
            <w:pPr>
              <w:spacing w:line="288" w:lineRule="auto"/>
              <w:jc w:val="center"/>
            </w:pPr>
            <w:r>
              <w:rPr>
                <w:rFonts w:ascii="Times New Roman" w:hAnsi="Times New Roman"/>
                <w:b/>
                <w:color w:val="0F172A"/>
                <w:sz w:val="19"/>
              </w:rPr>
            </w:r>
          </w:p>
        </w:tc>
        <w:tc>
          <w:tcPr>
            <w:tcW w:type="dxa" w:w="6192"/>
            <w:shd w:fill="F8FAFC"/>
            <w:tcMar>
              <w:top w:w="45" w:type="dxa"/>
              <w:bottom w:w="45" w:type="dxa"/>
              <w:left w:w="70" w:type="dxa"/>
              <w:right w:w="70" w:type="dxa"/>
            </w:tcMar>
          </w:tcPr>
          <w:p>
            <w:pPr>
              <w:spacing w:line="288" w:lineRule="auto"/>
              <w:jc w:val="left"/>
            </w:pPr>
            <w:r>
              <w:rPr>
                <w:rFonts w:ascii="Times New Roman" w:hAnsi="Times New Roman"/>
                <w:color w:val="0F172A"/>
                <w:sz w:val="19"/>
              </w:rPr>
              <w:t xml:space="preserve">  SUMMARY OF CONTRIBUTIONS</w:t>
            </w:r>
          </w:p>
        </w:tc>
        <w:tc>
          <w:tcPr>
            <w:tcW w:type="dxa" w:w="1152"/>
            <w:shd w:fill="F8FAFC"/>
            <w:tcMar>
              <w:top w:w="45" w:type="dxa"/>
              <w:bottom w:w="45" w:type="dxa"/>
              <w:left w:w="70" w:type="dxa"/>
              <w:right w:w="70" w:type="dxa"/>
            </w:tcMar>
          </w:tcPr>
          <w:p>
            <w:pPr>
              <w:spacing w:line="288" w:lineRule="auto"/>
              <w:jc w:val="right"/>
            </w:pPr>
            <w:r>
              <w:rPr>
                <w:rFonts w:ascii="Times New Roman" w:hAnsi="Times New Roman"/>
                <w:b/>
                <w:color w:val="0F172A"/>
                <w:sz w:val="19"/>
              </w:rPr>
              <w:t>41</w:t>
            </w:r>
          </w:p>
        </w:tc>
      </w:tr>
      <w:tr>
        <w:tc>
          <w:tcPr>
            <w:tcW w:type="dxa" w:w="1728"/>
            <w:shd w:fill="FFFFFF"/>
            <w:tcMar>
              <w:top w:w="45" w:type="dxa"/>
              <w:bottom w:w="45" w:type="dxa"/>
              <w:left w:w="70" w:type="dxa"/>
              <w:right w:w="70" w:type="dxa"/>
            </w:tcMar>
          </w:tcPr>
          <w:p>
            <w:pPr>
              <w:spacing w:line="288" w:lineRule="auto"/>
              <w:jc w:val="center"/>
            </w:pPr>
            <w:r>
              <w:rPr>
                <w:rFonts w:ascii="Times New Roman" w:hAnsi="Times New Roman"/>
                <w:b/>
                <w:color w:val="0F172A"/>
                <w:sz w:val="19"/>
              </w:rPr>
            </w:r>
          </w:p>
        </w:tc>
        <w:tc>
          <w:tcPr>
            <w:tcW w:type="dxa" w:w="6192"/>
            <w:shd w:fill="FFFFFF"/>
            <w:tcMar>
              <w:top w:w="45" w:type="dxa"/>
              <w:bottom w:w="45" w:type="dxa"/>
              <w:left w:w="70" w:type="dxa"/>
              <w:right w:w="70" w:type="dxa"/>
            </w:tcMar>
          </w:tcPr>
          <w:p>
            <w:pPr>
              <w:spacing w:line="288" w:lineRule="auto"/>
              <w:jc w:val="left"/>
            </w:pPr>
            <w:r>
              <w:rPr>
                <w:rFonts w:ascii="Times New Roman" w:hAnsi="Times New Roman"/>
                <w:color w:val="0F172A"/>
                <w:sz w:val="19"/>
              </w:rPr>
              <w:t xml:space="preserve">  KEY FINDINGS</w:t>
            </w:r>
          </w:p>
        </w:tc>
        <w:tc>
          <w:tcPr>
            <w:tcW w:type="dxa" w:w="1152"/>
            <w:shd w:fill="FFFFFF"/>
            <w:tcMar>
              <w:top w:w="45" w:type="dxa"/>
              <w:bottom w:w="45" w:type="dxa"/>
              <w:left w:w="70" w:type="dxa"/>
              <w:right w:w="70" w:type="dxa"/>
            </w:tcMar>
          </w:tcPr>
          <w:p>
            <w:pPr>
              <w:spacing w:line="288" w:lineRule="auto"/>
              <w:jc w:val="right"/>
            </w:pPr>
            <w:r>
              <w:rPr>
                <w:rFonts w:ascii="Times New Roman" w:hAnsi="Times New Roman"/>
                <w:b/>
                <w:color w:val="0F172A"/>
                <w:sz w:val="19"/>
              </w:rPr>
              <w:t>41</w:t>
            </w:r>
          </w:p>
        </w:tc>
      </w:tr>
      <w:tr>
        <w:tc>
          <w:tcPr>
            <w:tcW w:type="dxa" w:w="1728"/>
            <w:shd w:fill="F8FAFC"/>
            <w:tcMar>
              <w:top w:w="45" w:type="dxa"/>
              <w:bottom w:w="45" w:type="dxa"/>
              <w:left w:w="70" w:type="dxa"/>
              <w:right w:w="70" w:type="dxa"/>
            </w:tcMar>
          </w:tcPr>
          <w:p>
            <w:pPr>
              <w:spacing w:line="288" w:lineRule="auto"/>
              <w:jc w:val="center"/>
            </w:pPr>
            <w:r>
              <w:rPr>
                <w:rFonts w:ascii="Times New Roman" w:hAnsi="Times New Roman"/>
                <w:b/>
                <w:color w:val="0F172A"/>
                <w:sz w:val="19"/>
              </w:rPr>
            </w:r>
          </w:p>
        </w:tc>
        <w:tc>
          <w:tcPr>
            <w:tcW w:type="dxa" w:w="6192"/>
            <w:shd w:fill="F8FAFC"/>
            <w:tcMar>
              <w:top w:w="45" w:type="dxa"/>
              <w:bottom w:w="45" w:type="dxa"/>
              <w:left w:w="70" w:type="dxa"/>
              <w:right w:w="70" w:type="dxa"/>
            </w:tcMar>
          </w:tcPr>
          <w:p>
            <w:pPr>
              <w:spacing w:line="288" w:lineRule="auto"/>
              <w:jc w:val="left"/>
            </w:pPr>
            <w:r>
              <w:rPr>
                <w:rFonts w:ascii="Times New Roman" w:hAnsi="Times New Roman"/>
                <w:color w:val="0F172A"/>
                <w:sz w:val="19"/>
              </w:rPr>
              <w:t xml:space="preserve">  LIMITATIONS OF THE STUDY</w:t>
            </w:r>
          </w:p>
        </w:tc>
        <w:tc>
          <w:tcPr>
            <w:tcW w:type="dxa" w:w="1152"/>
            <w:shd w:fill="F8FAFC"/>
            <w:tcMar>
              <w:top w:w="45" w:type="dxa"/>
              <w:bottom w:w="45" w:type="dxa"/>
              <w:left w:w="70" w:type="dxa"/>
              <w:right w:w="70" w:type="dxa"/>
            </w:tcMar>
          </w:tcPr>
          <w:p>
            <w:pPr>
              <w:spacing w:line="288" w:lineRule="auto"/>
              <w:jc w:val="right"/>
            </w:pPr>
            <w:r>
              <w:rPr>
                <w:rFonts w:ascii="Times New Roman" w:hAnsi="Times New Roman"/>
                <w:b/>
                <w:color w:val="0F172A"/>
                <w:sz w:val="19"/>
              </w:rPr>
              <w:t>41</w:t>
            </w:r>
          </w:p>
        </w:tc>
      </w:tr>
      <w:tr>
        <w:tc>
          <w:tcPr>
            <w:tcW w:type="dxa" w:w="1728"/>
            <w:shd w:fill="FFFFFF"/>
            <w:tcMar>
              <w:top w:w="45" w:type="dxa"/>
              <w:bottom w:w="45" w:type="dxa"/>
              <w:left w:w="70" w:type="dxa"/>
              <w:right w:w="70" w:type="dxa"/>
            </w:tcMar>
          </w:tcPr>
          <w:p>
            <w:pPr>
              <w:spacing w:line="288" w:lineRule="auto"/>
              <w:jc w:val="center"/>
            </w:pPr>
            <w:r>
              <w:rPr>
                <w:rFonts w:ascii="Times New Roman" w:hAnsi="Times New Roman"/>
                <w:b/>
                <w:color w:val="0F172A"/>
                <w:sz w:val="19"/>
              </w:rPr>
            </w:r>
          </w:p>
        </w:tc>
        <w:tc>
          <w:tcPr>
            <w:tcW w:type="dxa" w:w="6192"/>
            <w:shd w:fill="FFFFFF"/>
            <w:tcMar>
              <w:top w:w="45" w:type="dxa"/>
              <w:bottom w:w="45" w:type="dxa"/>
              <w:left w:w="70" w:type="dxa"/>
              <w:right w:w="70" w:type="dxa"/>
            </w:tcMar>
          </w:tcPr>
          <w:p>
            <w:pPr>
              <w:spacing w:line="288" w:lineRule="auto"/>
              <w:jc w:val="left"/>
            </w:pPr>
            <w:r>
              <w:rPr>
                <w:rFonts w:ascii="Times New Roman" w:hAnsi="Times New Roman"/>
                <w:color w:val="0F172A"/>
                <w:sz w:val="19"/>
              </w:rPr>
              <w:t xml:space="preserve">  SUGGESTIONS FOR FUTURE RESEARCH</w:t>
            </w:r>
          </w:p>
        </w:tc>
        <w:tc>
          <w:tcPr>
            <w:tcW w:type="dxa" w:w="1152"/>
            <w:shd w:fill="FFFFFF"/>
            <w:tcMar>
              <w:top w:w="45" w:type="dxa"/>
              <w:bottom w:w="45" w:type="dxa"/>
              <w:left w:w="70" w:type="dxa"/>
              <w:right w:w="70" w:type="dxa"/>
            </w:tcMar>
          </w:tcPr>
          <w:p>
            <w:pPr>
              <w:spacing w:line="288" w:lineRule="auto"/>
              <w:jc w:val="right"/>
            </w:pPr>
            <w:r>
              <w:rPr>
                <w:rFonts w:ascii="Times New Roman" w:hAnsi="Times New Roman"/>
                <w:b/>
                <w:color w:val="0F172A"/>
                <w:sz w:val="19"/>
              </w:rPr>
              <w:t>42</w:t>
            </w:r>
          </w:p>
        </w:tc>
      </w:tr>
      <w:tr>
        <w:tc>
          <w:tcPr>
            <w:tcW w:type="dxa" w:w="1728"/>
            <w:shd w:fill="F8FAFC"/>
            <w:tcMar>
              <w:top w:w="45" w:type="dxa"/>
              <w:bottom w:w="45" w:type="dxa"/>
              <w:left w:w="70" w:type="dxa"/>
              <w:right w:w="70" w:type="dxa"/>
            </w:tcMar>
          </w:tcPr>
          <w:p>
            <w:pPr>
              <w:spacing w:line="288" w:lineRule="auto"/>
              <w:jc w:val="center"/>
            </w:pPr>
            <w:r>
              <w:rPr>
                <w:rFonts w:ascii="Times New Roman" w:hAnsi="Times New Roman"/>
                <w:b/>
                <w:color w:val="0F172A"/>
                <w:sz w:val="19"/>
              </w:rPr>
            </w:r>
          </w:p>
        </w:tc>
        <w:tc>
          <w:tcPr>
            <w:tcW w:type="dxa" w:w="6192"/>
            <w:shd w:fill="F8FAFC"/>
            <w:tcMar>
              <w:top w:w="45" w:type="dxa"/>
              <w:bottom w:w="45" w:type="dxa"/>
              <w:left w:w="70" w:type="dxa"/>
              <w:right w:w="70" w:type="dxa"/>
            </w:tcMar>
          </w:tcPr>
          <w:p>
            <w:pPr>
              <w:spacing w:line="288" w:lineRule="auto"/>
              <w:jc w:val="left"/>
            </w:pPr>
            <w:r>
              <w:rPr>
                <w:rFonts w:ascii="Times New Roman" w:hAnsi="Times New Roman"/>
                <w:color w:val="0F172A"/>
                <w:sz w:val="19"/>
              </w:rPr>
              <w:t xml:space="preserve">  SUMMARY</w:t>
            </w:r>
          </w:p>
        </w:tc>
        <w:tc>
          <w:tcPr>
            <w:tcW w:type="dxa" w:w="1152"/>
            <w:shd w:fill="F8FAFC"/>
            <w:tcMar>
              <w:top w:w="45" w:type="dxa"/>
              <w:bottom w:w="45" w:type="dxa"/>
              <w:left w:w="70" w:type="dxa"/>
              <w:right w:w="70" w:type="dxa"/>
            </w:tcMar>
          </w:tcPr>
          <w:p>
            <w:pPr>
              <w:spacing w:line="288" w:lineRule="auto"/>
              <w:jc w:val="right"/>
            </w:pPr>
            <w:r>
              <w:rPr>
                <w:rFonts w:ascii="Times New Roman" w:hAnsi="Times New Roman"/>
                <w:b/>
                <w:color w:val="0F172A"/>
                <w:sz w:val="19"/>
              </w:rPr>
              <w:t>42</w:t>
            </w:r>
          </w:p>
        </w:tc>
      </w:tr>
      <w:tr>
        <w:tc>
          <w:tcPr>
            <w:tcW w:type="dxa" w:w="1728"/>
            <w:shd w:fill="FFFFFF"/>
            <w:tcMar>
              <w:top w:w="45" w:type="dxa"/>
              <w:bottom w:w="45" w:type="dxa"/>
              <w:left w:w="70" w:type="dxa"/>
              <w:right w:w="70" w:type="dxa"/>
            </w:tcMar>
          </w:tcPr>
          <w:p>
            <w:pPr>
              <w:spacing w:line="288" w:lineRule="auto"/>
              <w:jc w:val="center"/>
            </w:pPr>
            <w:r>
              <w:rPr>
                <w:rFonts w:ascii="Times New Roman" w:hAnsi="Times New Roman"/>
                <w:b/>
                <w:color w:val="0F172A"/>
                <w:sz w:val="19"/>
              </w:rPr>
            </w:r>
          </w:p>
        </w:tc>
        <w:tc>
          <w:tcPr>
            <w:tcW w:type="dxa" w:w="6192"/>
            <w:shd w:fill="FFFFFF"/>
            <w:tcMar>
              <w:top w:w="45" w:type="dxa"/>
              <w:bottom w:w="45" w:type="dxa"/>
              <w:left w:w="70" w:type="dxa"/>
              <w:right w:w="70" w:type="dxa"/>
            </w:tcMar>
          </w:tcPr>
          <w:p>
            <w:pPr>
              <w:spacing w:line="288" w:lineRule="auto"/>
              <w:jc w:val="left"/>
            </w:pPr>
            <w:r>
              <w:rPr>
                <w:rFonts w:ascii="Times New Roman" w:hAnsi="Times New Roman"/>
                <w:color w:val="0F172A"/>
                <w:sz w:val="19"/>
              </w:rPr>
              <w:t>REFERENCES</w:t>
            </w:r>
          </w:p>
        </w:tc>
        <w:tc>
          <w:tcPr>
            <w:tcW w:type="dxa" w:w="1152"/>
            <w:shd w:fill="FFFFFF"/>
            <w:tcMar>
              <w:top w:w="45" w:type="dxa"/>
              <w:bottom w:w="45" w:type="dxa"/>
              <w:left w:w="70" w:type="dxa"/>
              <w:right w:w="70" w:type="dxa"/>
            </w:tcMar>
          </w:tcPr>
          <w:p>
            <w:pPr>
              <w:spacing w:line="288" w:lineRule="auto"/>
              <w:jc w:val="right"/>
            </w:pPr>
            <w:r>
              <w:rPr>
                <w:rFonts w:ascii="Times New Roman" w:hAnsi="Times New Roman"/>
                <w:b/>
                <w:color w:val="0F172A"/>
                <w:sz w:val="19"/>
              </w:rPr>
              <w:t>43</w:t>
            </w:r>
          </w:p>
        </w:tc>
      </w:tr>
      <w:tr>
        <w:tc>
          <w:tcPr>
            <w:tcW w:type="dxa" w:w="1728"/>
            <w:shd w:fill="F8FAFC"/>
            <w:tcMar>
              <w:top w:w="45" w:type="dxa"/>
              <w:bottom w:w="45" w:type="dxa"/>
              <w:left w:w="70" w:type="dxa"/>
              <w:right w:w="70" w:type="dxa"/>
            </w:tcMar>
          </w:tcPr>
          <w:p>
            <w:pPr>
              <w:spacing w:line="288" w:lineRule="auto"/>
              <w:jc w:val="center"/>
            </w:pPr>
            <w:r>
              <w:rPr>
                <w:rFonts w:ascii="Times New Roman" w:hAnsi="Times New Roman"/>
                <w:b/>
                <w:color w:val="0F172A"/>
                <w:sz w:val="19"/>
              </w:rPr>
            </w:r>
          </w:p>
        </w:tc>
        <w:tc>
          <w:tcPr>
            <w:tcW w:type="dxa" w:w="6192"/>
            <w:shd w:fill="F8FAFC"/>
            <w:tcMar>
              <w:top w:w="45" w:type="dxa"/>
              <w:bottom w:w="45" w:type="dxa"/>
              <w:left w:w="70" w:type="dxa"/>
              <w:right w:w="70" w:type="dxa"/>
            </w:tcMar>
          </w:tcPr>
          <w:p>
            <w:pPr>
              <w:spacing w:line="288" w:lineRule="auto"/>
              <w:jc w:val="left"/>
            </w:pPr>
            <w:r>
              <w:rPr>
                <w:rFonts w:ascii="Times New Roman" w:hAnsi="Times New Roman"/>
                <w:color w:val="0F172A"/>
                <w:sz w:val="19"/>
              </w:rPr>
              <w:t>APPENDIX-A: PSEUDOCODE</w:t>
            </w:r>
          </w:p>
        </w:tc>
        <w:tc>
          <w:tcPr>
            <w:tcW w:type="dxa" w:w="1152"/>
            <w:shd w:fill="F8FAFC"/>
            <w:tcMar>
              <w:top w:w="45" w:type="dxa"/>
              <w:bottom w:w="45" w:type="dxa"/>
              <w:left w:w="70" w:type="dxa"/>
              <w:right w:w="70" w:type="dxa"/>
            </w:tcMar>
          </w:tcPr>
          <w:p>
            <w:pPr>
              <w:spacing w:line="288" w:lineRule="auto"/>
              <w:jc w:val="right"/>
            </w:pPr>
            <w:r>
              <w:rPr>
                <w:rFonts w:ascii="Times New Roman" w:hAnsi="Times New Roman"/>
                <w:b/>
                <w:color w:val="0F172A"/>
                <w:sz w:val="19"/>
              </w:rPr>
              <w:t>44</w:t>
            </w:r>
          </w:p>
        </w:tc>
      </w:tr>
      <w:tr>
        <w:tc>
          <w:tcPr>
            <w:tcW w:type="dxa" w:w="1728"/>
            <w:shd w:fill="FFFFFF"/>
            <w:tcMar>
              <w:top w:w="45" w:type="dxa"/>
              <w:bottom w:w="45" w:type="dxa"/>
              <w:left w:w="70" w:type="dxa"/>
              <w:right w:w="70" w:type="dxa"/>
            </w:tcMar>
          </w:tcPr>
          <w:p>
            <w:pPr>
              <w:spacing w:line="288" w:lineRule="auto"/>
              <w:jc w:val="center"/>
            </w:pPr>
            <w:r>
              <w:rPr>
                <w:rFonts w:ascii="Times New Roman" w:hAnsi="Times New Roman"/>
                <w:b/>
                <w:color w:val="0F172A"/>
                <w:sz w:val="19"/>
              </w:rPr>
            </w:r>
          </w:p>
        </w:tc>
        <w:tc>
          <w:tcPr>
            <w:tcW w:type="dxa" w:w="6192"/>
            <w:shd w:fill="FFFFFF"/>
            <w:tcMar>
              <w:top w:w="45" w:type="dxa"/>
              <w:bottom w:w="45" w:type="dxa"/>
              <w:left w:w="70" w:type="dxa"/>
              <w:right w:w="70" w:type="dxa"/>
            </w:tcMar>
          </w:tcPr>
          <w:p>
            <w:pPr>
              <w:spacing w:line="288" w:lineRule="auto"/>
              <w:jc w:val="left"/>
            </w:pPr>
            <w:r>
              <w:rPr>
                <w:rFonts w:ascii="Times New Roman" w:hAnsi="Times New Roman"/>
                <w:color w:val="0F172A"/>
                <w:sz w:val="19"/>
              </w:rPr>
              <w:t>APPENDIX-B: SCREENSHOTS</w:t>
            </w:r>
          </w:p>
        </w:tc>
        <w:tc>
          <w:tcPr>
            <w:tcW w:type="dxa" w:w="1152"/>
            <w:shd w:fill="FFFFFF"/>
            <w:tcMar>
              <w:top w:w="45" w:type="dxa"/>
              <w:bottom w:w="45" w:type="dxa"/>
              <w:left w:w="70" w:type="dxa"/>
              <w:right w:w="70" w:type="dxa"/>
            </w:tcMar>
          </w:tcPr>
          <w:p>
            <w:pPr>
              <w:spacing w:line="288" w:lineRule="auto"/>
              <w:jc w:val="right"/>
            </w:pPr>
            <w:r>
              <w:rPr>
                <w:rFonts w:ascii="Times New Roman" w:hAnsi="Times New Roman"/>
                <w:b/>
                <w:color w:val="0F172A"/>
                <w:sz w:val="19"/>
              </w:rPr>
              <w:t>47</w:t>
            </w:r>
          </w:p>
        </w:tc>
      </w:tr>
      <w:tr>
        <w:tc>
          <w:tcPr>
            <w:tcW w:type="dxa" w:w="1728"/>
            <w:shd w:fill="F8FAFC"/>
            <w:tcMar>
              <w:top w:w="45" w:type="dxa"/>
              <w:bottom w:w="45" w:type="dxa"/>
              <w:left w:w="70" w:type="dxa"/>
              <w:right w:w="70" w:type="dxa"/>
            </w:tcMar>
          </w:tcPr>
          <w:p>
            <w:pPr>
              <w:spacing w:line="288" w:lineRule="auto"/>
              <w:jc w:val="center"/>
            </w:pPr>
            <w:r>
              <w:rPr>
                <w:rFonts w:ascii="Times New Roman" w:hAnsi="Times New Roman"/>
                <w:b/>
                <w:color w:val="0F172A"/>
                <w:sz w:val="19"/>
              </w:rPr>
            </w:r>
          </w:p>
        </w:tc>
        <w:tc>
          <w:tcPr>
            <w:tcW w:type="dxa" w:w="6192"/>
            <w:shd w:fill="F8FAFC"/>
            <w:tcMar>
              <w:top w:w="45" w:type="dxa"/>
              <w:bottom w:w="45" w:type="dxa"/>
              <w:left w:w="70" w:type="dxa"/>
              <w:right w:w="70" w:type="dxa"/>
            </w:tcMar>
          </w:tcPr>
          <w:p>
            <w:pPr>
              <w:spacing w:line="288" w:lineRule="auto"/>
              <w:jc w:val="left"/>
            </w:pPr>
            <w:r>
              <w:rPr>
                <w:rFonts w:ascii="Times New Roman" w:hAnsi="Times New Roman"/>
                <w:color w:val="0F172A"/>
                <w:sz w:val="19"/>
              </w:rPr>
              <w:t>APPENDIX-C: ENCLOSURES</w:t>
            </w:r>
          </w:p>
        </w:tc>
        <w:tc>
          <w:tcPr>
            <w:tcW w:type="dxa" w:w="1152"/>
            <w:shd w:fill="F8FAFC"/>
            <w:tcMar>
              <w:top w:w="45" w:type="dxa"/>
              <w:bottom w:w="45" w:type="dxa"/>
              <w:left w:w="70" w:type="dxa"/>
              <w:right w:w="70" w:type="dxa"/>
            </w:tcMar>
          </w:tcPr>
          <w:p>
            <w:pPr>
              <w:spacing w:line="288" w:lineRule="auto"/>
              <w:jc w:val="right"/>
            </w:pPr>
            <w:r>
              <w:rPr>
                <w:rFonts w:ascii="Times New Roman" w:hAnsi="Times New Roman"/>
                <w:b/>
                <w:color w:val="0F172A"/>
                <w:sz w:val="19"/>
              </w:rPr>
              <w:t>53</w:t>
            </w:r>
          </w:p>
        </w:tc>
      </w:tr>
    </w:tbl>
    <w:p>
      <w:r>
        <w:br w:type="page"/>
      </w:r>
    </w:p>
    <w:p>
      <w:pPr>
        <w:spacing w:before="480" w:after="360"/>
        <w:jc w:val="center"/>
      </w:pPr>
      <w:r>
        <w:rPr>
          <w:rFonts w:ascii="Times New Roman" w:hAnsi="Times New Roman"/>
          <w:b/>
          <w:sz w:val="32"/>
        </w:rPr>
        <w:t>LIST OF FIGURES</w:t>
      </w:r>
    </w:p>
    <w:tbl>
      <w:tblPr>
        <w:tblW w:type="auto" w:w="0"/>
        <w:jc w:val="center"/>
        <w:tblLayout w:type="fixed"/>
        <w:tblLook w:firstColumn="1" w:firstRow="1" w:lastColumn="0" w:lastRow="0" w:noHBand="0" w:noVBand="1" w:val="04A0"/>
        <w:tblBorders>
          <w:top w:val="single" w:sz="4" w:space="0" w:color="D1D5DB"/>
          <w:bottom w:val="single" w:sz="4" w:space="0" w:color="D1D5DB"/>
          <w:insideH w:val="single" w:sz="4" w:space="0" w:color="D1D5DB"/>
          <w:insideV w:val="none"/>
          <w:left w:val="none"/>
          <w:right w:val="none"/>
        </w:tblBorders>
      </w:tblPr>
      <w:tblGrid>
        <w:gridCol w:w="2167"/>
        <w:gridCol w:w="2167"/>
        <w:gridCol w:w="2167"/>
        <w:gridCol w:w="2167"/>
      </w:tblGrid>
      <w:tr>
        <w:tc>
          <w:tcPr>
            <w:tcW w:type="dxa" w:w="1152"/>
            <w:shd w:fill="0F172A"/>
            <w:tcMar>
              <w:top w:w="70" w:type="dxa"/>
              <w:bottom w:w="70" w:type="dxa"/>
              <w:left w:w="80" w:type="dxa"/>
              <w:right w:w="80" w:type="dxa"/>
            </w:tcMar>
          </w:tcPr>
          <w:p>
            <w:pPr>
              <w:jc w:val="center"/>
            </w:pPr>
            <w:r>
              <w:rPr>
                <w:rFonts w:ascii="Times New Roman" w:hAnsi="Times New Roman"/>
                <w:b/>
                <w:color w:val="FFFFFF"/>
                <w:sz w:val="20"/>
              </w:rPr>
              <w:t>Sl. No.</w:t>
            </w:r>
          </w:p>
        </w:tc>
        <w:tc>
          <w:tcPr>
            <w:tcW w:type="dxa" w:w="1872"/>
            <w:shd w:fill="0F172A"/>
            <w:tcMar>
              <w:top w:w="70" w:type="dxa"/>
              <w:bottom w:w="70" w:type="dxa"/>
              <w:left w:w="80" w:type="dxa"/>
              <w:right w:w="80" w:type="dxa"/>
            </w:tcMar>
          </w:tcPr>
          <w:p>
            <w:pPr>
              <w:jc w:val="left"/>
            </w:pPr>
            <w:r>
              <w:rPr>
                <w:rFonts w:ascii="Times New Roman" w:hAnsi="Times New Roman"/>
                <w:b/>
                <w:color w:val="FFFFFF"/>
                <w:sz w:val="20"/>
              </w:rPr>
              <w:t>Figure Name</w:t>
            </w:r>
          </w:p>
        </w:tc>
        <w:tc>
          <w:tcPr>
            <w:tcW w:type="dxa" w:w="4896"/>
            <w:shd w:fill="0F172A"/>
            <w:tcMar>
              <w:top w:w="70" w:type="dxa"/>
              <w:bottom w:w="70" w:type="dxa"/>
              <w:left w:w="80" w:type="dxa"/>
              <w:right w:w="80" w:type="dxa"/>
            </w:tcMar>
          </w:tcPr>
          <w:p>
            <w:pPr>
              <w:jc w:val="left"/>
            </w:pPr>
            <w:r>
              <w:rPr>
                <w:rFonts w:ascii="Times New Roman" w:hAnsi="Times New Roman"/>
                <w:b/>
                <w:color w:val="FFFFFF"/>
                <w:sz w:val="20"/>
              </w:rPr>
              <w:t>Caption</w:t>
            </w:r>
          </w:p>
        </w:tc>
        <w:tc>
          <w:tcPr>
            <w:tcW w:type="dxa" w:w="1152"/>
            <w:shd w:fill="0F172A"/>
            <w:tcMar>
              <w:top w:w="70" w:type="dxa"/>
              <w:bottom w:w="70" w:type="dxa"/>
              <w:left w:w="80" w:type="dxa"/>
              <w:right w:w="80" w:type="dxa"/>
            </w:tcMar>
          </w:tcPr>
          <w:p>
            <w:pPr>
              <w:jc w:val="center"/>
            </w:pPr>
            <w:r>
              <w:rPr>
                <w:rFonts w:ascii="Times New Roman" w:hAnsi="Times New Roman"/>
                <w:b/>
                <w:color w:val="FFFFFF"/>
                <w:sz w:val="20"/>
              </w:rPr>
              <w:t>Page No.</w:t>
            </w:r>
          </w:p>
        </w:tc>
      </w:tr>
      <w:tr>
        <w:tc>
          <w:tcPr>
            <w:tcW w:type="dxa" w:w="1152"/>
            <w:shd w:fill="FFFFFF"/>
            <w:tcMar>
              <w:top w:w="45" w:type="dxa"/>
              <w:bottom w:w="45" w:type="dxa"/>
              <w:left w:w="60" w:type="dxa"/>
              <w:right w:w="60" w:type="dxa"/>
            </w:tcMar>
          </w:tcPr>
          <w:p>
            <w:pPr>
              <w:jc w:val="center"/>
            </w:pPr>
            <w:r>
              <w:rPr>
                <w:rFonts w:ascii="Times New Roman" w:hAnsi="Times New Roman"/>
                <w:color w:val="0F172A"/>
                <w:sz w:val="19"/>
              </w:rPr>
              <w:t>1</w:t>
            </w:r>
          </w:p>
        </w:tc>
        <w:tc>
          <w:tcPr>
            <w:tcW w:type="dxa" w:w="1872"/>
            <w:shd w:fill="FFFFFF"/>
            <w:tcMar>
              <w:top w:w="45" w:type="dxa"/>
              <w:bottom w:w="45" w:type="dxa"/>
              <w:left w:w="60" w:type="dxa"/>
              <w:right w:w="60" w:type="dxa"/>
            </w:tcMar>
          </w:tcPr>
          <w:p>
            <w:pPr>
              <w:jc w:val="left"/>
            </w:pPr>
            <w:r>
              <w:rPr>
                <w:rFonts w:ascii="Times New Roman" w:hAnsi="Times New Roman"/>
                <w:b/>
                <w:color w:val="0F172A"/>
                <w:sz w:val="19"/>
              </w:rPr>
              <w:t>Figure 4.1</w:t>
            </w:r>
          </w:p>
        </w:tc>
        <w:tc>
          <w:tcPr>
            <w:tcW w:type="dxa" w:w="4896"/>
            <w:shd w:fill="FFFFFF"/>
            <w:tcMar>
              <w:top w:w="45" w:type="dxa"/>
              <w:bottom w:w="45" w:type="dxa"/>
              <w:left w:w="60" w:type="dxa"/>
              <w:right w:w="60" w:type="dxa"/>
            </w:tcMar>
          </w:tcPr>
          <w:p>
            <w:pPr>
              <w:jc w:val="left"/>
            </w:pPr>
            <w:r>
              <w:rPr>
                <w:rFonts w:ascii="Times New Roman" w:hAnsi="Times New Roman"/>
                <w:color w:val="0F172A"/>
                <w:sz w:val="19"/>
              </w:rPr>
              <w:t>Layered architecture of SafeCity</w:t>
            </w:r>
          </w:p>
        </w:tc>
        <w:tc>
          <w:tcPr>
            <w:tcW w:type="dxa" w:w="1152"/>
            <w:shd w:fill="FFFFFF"/>
            <w:tcMar>
              <w:top w:w="45" w:type="dxa"/>
              <w:bottom w:w="45" w:type="dxa"/>
              <w:left w:w="60" w:type="dxa"/>
              <w:right w:w="60" w:type="dxa"/>
            </w:tcMar>
          </w:tcPr>
          <w:p>
            <w:pPr>
              <w:jc w:val="center"/>
            </w:pPr>
            <w:r>
              <w:rPr>
                <w:rFonts w:ascii="Times New Roman" w:hAnsi="Times New Roman"/>
                <w:color w:val="0F172A"/>
                <w:sz w:val="19"/>
              </w:rPr>
              <w:t>24</w:t>
            </w:r>
          </w:p>
        </w:tc>
      </w:tr>
      <w:tr>
        <w:tc>
          <w:tcPr>
            <w:tcW w:type="dxa" w:w="1152"/>
            <w:shd w:fill="F8FAFC"/>
            <w:tcMar>
              <w:top w:w="45" w:type="dxa"/>
              <w:bottom w:w="45" w:type="dxa"/>
              <w:left w:w="60" w:type="dxa"/>
              <w:right w:w="60" w:type="dxa"/>
            </w:tcMar>
          </w:tcPr>
          <w:p>
            <w:pPr>
              <w:jc w:val="center"/>
            </w:pPr>
            <w:r>
              <w:rPr>
                <w:rFonts w:ascii="Times New Roman" w:hAnsi="Times New Roman"/>
                <w:color w:val="0F172A"/>
                <w:sz w:val="19"/>
              </w:rPr>
              <w:t>2</w:t>
            </w:r>
          </w:p>
        </w:tc>
        <w:tc>
          <w:tcPr>
            <w:tcW w:type="dxa" w:w="1872"/>
            <w:shd w:fill="F8FAFC"/>
            <w:tcMar>
              <w:top w:w="45" w:type="dxa"/>
              <w:bottom w:w="45" w:type="dxa"/>
              <w:left w:w="60" w:type="dxa"/>
              <w:right w:w="60" w:type="dxa"/>
            </w:tcMar>
          </w:tcPr>
          <w:p>
            <w:pPr>
              <w:jc w:val="left"/>
            </w:pPr>
            <w:r>
              <w:rPr>
                <w:rFonts w:ascii="Times New Roman" w:hAnsi="Times New Roman"/>
                <w:b/>
                <w:color w:val="0F172A"/>
                <w:sz w:val="19"/>
              </w:rPr>
              <w:t>Figure 4.2</w:t>
            </w:r>
          </w:p>
        </w:tc>
        <w:tc>
          <w:tcPr>
            <w:tcW w:type="dxa" w:w="4896"/>
            <w:shd w:fill="F8FAFC"/>
            <w:tcMar>
              <w:top w:w="45" w:type="dxa"/>
              <w:bottom w:w="45" w:type="dxa"/>
              <w:left w:w="60" w:type="dxa"/>
              <w:right w:w="60" w:type="dxa"/>
            </w:tcMar>
          </w:tcPr>
          <w:p>
            <w:pPr>
              <w:jc w:val="left"/>
            </w:pPr>
            <w:r>
              <w:rPr>
                <w:rFonts w:ascii="Times New Roman" w:hAnsi="Times New Roman"/>
                <w:color w:val="0F172A"/>
                <w:sz w:val="19"/>
              </w:rPr>
              <w:t>Incident ingestion and pathfinding pipeline</w:t>
            </w:r>
          </w:p>
        </w:tc>
        <w:tc>
          <w:tcPr>
            <w:tcW w:type="dxa" w:w="1152"/>
            <w:shd w:fill="F8FAFC"/>
            <w:tcMar>
              <w:top w:w="45" w:type="dxa"/>
              <w:bottom w:w="45" w:type="dxa"/>
              <w:left w:w="60" w:type="dxa"/>
              <w:right w:w="60" w:type="dxa"/>
            </w:tcMar>
          </w:tcPr>
          <w:p>
            <w:pPr>
              <w:jc w:val="center"/>
            </w:pPr>
            <w:r>
              <w:rPr>
                <w:rFonts w:ascii="Times New Roman" w:hAnsi="Times New Roman"/>
                <w:color w:val="0F172A"/>
                <w:sz w:val="19"/>
              </w:rPr>
              <w:t>26</w:t>
            </w:r>
          </w:p>
        </w:tc>
      </w:tr>
      <w:tr>
        <w:tc>
          <w:tcPr>
            <w:tcW w:type="dxa" w:w="1152"/>
            <w:shd w:fill="FFFFFF"/>
            <w:tcMar>
              <w:top w:w="45" w:type="dxa"/>
              <w:bottom w:w="45" w:type="dxa"/>
              <w:left w:w="60" w:type="dxa"/>
              <w:right w:w="60" w:type="dxa"/>
            </w:tcMar>
          </w:tcPr>
          <w:p>
            <w:pPr>
              <w:jc w:val="center"/>
            </w:pPr>
            <w:r>
              <w:rPr>
                <w:rFonts w:ascii="Times New Roman" w:hAnsi="Times New Roman"/>
                <w:color w:val="0F172A"/>
                <w:sz w:val="19"/>
              </w:rPr>
              <w:t>3</w:t>
            </w:r>
          </w:p>
        </w:tc>
        <w:tc>
          <w:tcPr>
            <w:tcW w:type="dxa" w:w="1872"/>
            <w:shd w:fill="FFFFFF"/>
            <w:tcMar>
              <w:top w:w="45" w:type="dxa"/>
              <w:bottom w:w="45" w:type="dxa"/>
              <w:left w:w="60" w:type="dxa"/>
              <w:right w:w="60" w:type="dxa"/>
            </w:tcMar>
          </w:tcPr>
          <w:p>
            <w:pPr>
              <w:jc w:val="left"/>
            </w:pPr>
            <w:r>
              <w:rPr>
                <w:rFonts w:ascii="Times New Roman" w:hAnsi="Times New Roman"/>
                <w:b/>
                <w:color w:val="0F172A"/>
                <w:sz w:val="19"/>
              </w:rPr>
              <w:t>Figure 4.3</w:t>
            </w:r>
          </w:p>
        </w:tc>
        <w:tc>
          <w:tcPr>
            <w:tcW w:type="dxa" w:w="4896"/>
            <w:shd w:fill="FFFFFF"/>
            <w:tcMar>
              <w:top w:w="45" w:type="dxa"/>
              <w:bottom w:w="45" w:type="dxa"/>
              <w:left w:w="60" w:type="dxa"/>
              <w:right w:w="60" w:type="dxa"/>
            </w:tcMar>
          </w:tcPr>
          <w:p>
            <w:pPr>
              <w:jc w:val="left"/>
            </w:pPr>
            <w:r>
              <w:rPr>
                <w:rFonts w:ascii="Times New Roman" w:hAnsi="Times New Roman"/>
                <w:color w:val="0F172A"/>
                <w:sz w:val="19"/>
              </w:rPr>
              <w:t>Decision-support workflow with human review</w:t>
            </w:r>
          </w:p>
        </w:tc>
        <w:tc>
          <w:tcPr>
            <w:tcW w:type="dxa" w:w="1152"/>
            <w:shd w:fill="FFFFFF"/>
            <w:tcMar>
              <w:top w:w="45" w:type="dxa"/>
              <w:bottom w:w="45" w:type="dxa"/>
              <w:left w:w="60" w:type="dxa"/>
              <w:right w:w="60" w:type="dxa"/>
            </w:tcMar>
          </w:tcPr>
          <w:p>
            <w:pPr>
              <w:jc w:val="center"/>
            </w:pPr>
            <w:r>
              <w:rPr>
                <w:rFonts w:ascii="Times New Roman" w:hAnsi="Times New Roman"/>
                <w:color w:val="0F172A"/>
                <w:sz w:val="19"/>
              </w:rPr>
              <w:t>26</w:t>
            </w:r>
          </w:p>
        </w:tc>
      </w:tr>
      <w:tr>
        <w:tc>
          <w:tcPr>
            <w:tcW w:type="dxa" w:w="1152"/>
            <w:shd w:fill="F8FAFC"/>
            <w:tcMar>
              <w:top w:w="45" w:type="dxa"/>
              <w:bottom w:w="45" w:type="dxa"/>
              <w:left w:w="60" w:type="dxa"/>
              <w:right w:w="60" w:type="dxa"/>
            </w:tcMar>
          </w:tcPr>
          <w:p>
            <w:pPr>
              <w:jc w:val="center"/>
            </w:pPr>
            <w:r>
              <w:rPr>
                <w:rFonts w:ascii="Times New Roman" w:hAnsi="Times New Roman"/>
                <w:color w:val="0F172A"/>
                <w:sz w:val="19"/>
              </w:rPr>
              <w:t>4</w:t>
            </w:r>
          </w:p>
        </w:tc>
        <w:tc>
          <w:tcPr>
            <w:tcW w:type="dxa" w:w="1872"/>
            <w:shd w:fill="F8FAFC"/>
            <w:tcMar>
              <w:top w:w="45" w:type="dxa"/>
              <w:bottom w:w="45" w:type="dxa"/>
              <w:left w:w="60" w:type="dxa"/>
              <w:right w:w="60" w:type="dxa"/>
            </w:tcMar>
          </w:tcPr>
          <w:p>
            <w:pPr>
              <w:jc w:val="left"/>
            </w:pPr>
            <w:r>
              <w:rPr>
                <w:rFonts w:ascii="Times New Roman" w:hAnsi="Times New Roman"/>
                <w:b/>
                <w:color w:val="0F172A"/>
                <w:sz w:val="19"/>
              </w:rPr>
              <w:t>Figure 6.1</w:t>
            </w:r>
          </w:p>
        </w:tc>
        <w:tc>
          <w:tcPr>
            <w:tcW w:type="dxa" w:w="4896"/>
            <w:shd w:fill="F8FAFC"/>
            <w:tcMar>
              <w:top w:w="45" w:type="dxa"/>
              <w:bottom w:w="45" w:type="dxa"/>
              <w:left w:w="60" w:type="dxa"/>
              <w:right w:w="60" w:type="dxa"/>
            </w:tcMar>
          </w:tcPr>
          <w:p>
            <w:pPr>
              <w:jc w:val="left"/>
            </w:pPr>
            <w:r>
              <w:rPr>
                <w:rFonts w:ascii="Times New Roman" w:hAnsi="Times New Roman"/>
                <w:color w:val="0F172A"/>
                <w:sz w:val="19"/>
              </w:rPr>
              <w:t>Request flow for a safety route calculation</w:t>
            </w:r>
          </w:p>
        </w:tc>
        <w:tc>
          <w:tcPr>
            <w:tcW w:type="dxa" w:w="1152"/>
            <w:shd w:fill="F8FAFC"/>
            <w:tcMar>
              <w:top w:w="45" w:type="dxa"/>
              <w:bottom w:w="45" w:type="dxa"/>
              <w:left w:w="60" w:type="dxa"/>
              <w:right w:w="60" w:type="dxa"/>
            </w:tcMar>
          </w:tcPr>
          <w:p>
            <w:pPr>
              <w:jc w:val="center"/>
            </w:pPr>
            <w:r>
              <w:rPr>
                <w:rFonts w:ascii="Times New Roman" w:hAnsi="Times New Roman"/>
                <w:color w:val="0F172A"/>
                <w:sz w:val="19"/>
              </w:rPr>
              <w:t>32</w:t>
            </w:r>
          </w:p>
        </w:tc>
      </w:tr>
      <w:tr>
        <w:tc>
          <w:tcPr>
            <w:tcW w:type="dxa" w:w="1152"/>
            <w:shd w:fill="FFFFFF"/>
            <w:tcMar>
              <w:top w:w="45" w:type="dxa"/>
              <w:bottom w:w="45" w:type="dxa"/>
              <w:left w:w="60" w:type="dxa"/>
              <w:right w:w="60" w:type="dxa"/>
            </w:tcMar>
          </w:tcPr>
          <w:p>
            <w:pPr>
              <w:jc w:val="center"/>
            </w:pPr>
            <w:r>
              <w:rPr>
                <w:rFonts w:ascii="Times New Roman" w:hAnsi="Times New Roman"/>
                <w:color w:val="0F172A"/>
                <w:sz w:val="19"/>
              </w:rPr>
              <w:t>5</w:t>
            </w:r>
          </w:p>
        </w:tc>
        <w:tc>
          <w:tcPr>
            <w:tcW w:type="dxa" w:w="1872"/>
            <w:shd w:fill="FFFFFF"/>
            <w:tcMar>
              <w:top w:w="45" w:type="dxa"/>
              <w:bottom w:w="45" w:type="dxa"/>
              <w:left w:w="60" w:type="dxa"/>
              <w:right w:w="60" w:type="dxa"/>
            </w:tcMar>
          </w:tcPr>
          <w:p>
            <w:pPr>
              <w:jc w:val="left"/>
            </w:pPr>
            <w:r>
              <w:rPr>
                <w:rFonts w:ascii="Times New Roman" w:hAnsi="Times New Roman"/>
                <w:b/>
                <w:color w:val="0F172A"/>
                <w:sz w:val="19"/>
              </w:rPr>
              <w:t>Figure 7.1</w:t>
            </w:r>
          </w:p>
        </w:tc>
        <w:tc>
          <w:tcPr>
            <w:tcW w:type="dxa" w:w="4896"/>
            <w:shd w:fill="FFFFFF"/>
            <w:tcMar>
              <w:top w:w="45" w:type="dxa"/>
              <w:bottom w:w="45" w:type="dxa"/>
              <w:left w:w="60" w:type="dxa"/>
              <w:right w:w="60" w:type="dxa"/>
            </w:tcMar>
          </w:tcPr>
          <w:p>
            <w:pPr>
              <w:jc w:val="left"/>
            </w:pPr>
            <w:r>
              <w:rPr>
                <w:rFonts w:ascii="Times New Roman" w:hAnsi="Times New Roman"/>
                <w:color w:val="0F172A"/>
                <w:sz w:val="19"/>
              </w:rPr>
              <w:t>Indicative Gantt chart of the project</w:t>
            </w:r>
          </w:p>
        </w:tc>
        <w:tc>
          <w:tcPr>
            <w:tcW w:type="dxa" w:w="1152"/>
            <w:shd w:fill="FFFFFF"/>
            <w:tcMar>
              <w:top w:w="45" w:type="dxa"/>
              <w:bottom w:w="45" w:type="dxa"/>
              <w:left w:w="60" w:type="dxa"/>
              <w:right w:w="60" w:type="dxa"/>
            </w:tcMar>
          </w:tcPr>
          <w:p>
            <w:pPr>
              <w:jc w:val="center"/>
            </w:pPr>
            <w:r>
              <w:rPr>
                <w:rFonts w:ascii="Times New Roman" w:hAnsi="Times New Roman"/>
                <w:color w:val="0F172A"/>
                <w:sz w:val="19"/>
              </w:rPr>
              <w:t>34</w:t>
            </w:r>
          </w:p>
        </w:tc>
      </w:tr>
      <w:tr>
        <w:tc>
          <w:tcPr>
            <w:tcW w:type="dxa" w:w="1152"/>
            <w:shd w:fill="F8FAFC"/>
            <w:tcMar>
              <w:top w:w="45" w:type="dxa"/>
              <w:bottom w:w="45" w:type="dxa"/>
              <w:left w:w="60" w:type="dxa"/>
              <w:right w:w="60" w:type="dxa"/>
            </w:tcMar>
          </w:tcPr>
          <w:p>
            <w:pPr>
              <w:jc w:val="center"/>
            </w:pPr>
            <w:r>
              <w:rPr>
                <w:rFonts w:ascii="Times New Roman" w:hAnsi="Times New Roman"/>
                <w:color w:val="0F172A"/>
                <w:sz w:val="19"/>
              </w:rPr>
              <w:t>6</w:t>
            </w:r>
          </w:p>
        </w:tc>
        <w:tc>
          <w:tcPr>
            <w:tcW w:type="dxa" w:w="1872"/>
            <w:shd w:fill="F8FAFC"/>
            <w:tcMar>
              <w:top w:w="45" w:type="dxa"/>
              <w:bottom w:w="45" w:type="dxa"/>
              <w:left w:w="60" w:type="dxa"/>
              <w:right w:w="60" w:type="dxa"/>
            </w:tcMar>
          </w:tcPr>
          <w:p>
            <w:pPr>
              <w:jc w:val="left"/>
            </w:pPr>
            <w:r>
              <w:rPr>
                <w:rFonts w:ascii="Times New Roman" w:hAnsi="Times New Roman"/>
                <w:b/>
                <w:color w:val="0F172A"/>
                <w:sz w:val="19"/>
              </w:rPr>
              <w:t>Figure B.1</w:t>
            </w:r>
          </w:p>
        </w:tc>
        <w:tc>
          <w:tcPr>
            <w:tcW w:type="dxa" w:w="4896"/>
            <w:shd w:fill="F8FAFC"/>
            <w:tcMar>
              <w:top w:w="45" w:type="dxa"/>
              <w:bottom w:w="45" w:type="dxa"/>
              <w:left w:w="60" w:type="dxa"/>
              <w:right w:w="60" w:type="dxa"/>
            </w:tcMar>
          </w:tcPr>
          <w:p>
            <w:pPr>
              <w:jc w:val="left"/>
            </w:pPr>
            <w:r>
              <w:rPr>
                <w:rFonts w:ascii="Times New Roman" w:hAnsi="Times New Roman"/>
                <w:color w:val="0F172A"/>
                <w:sz w:val="19"/>
              </w:rPr>
              <w:t>SafeCity complete four-tier system architecture diagram</w:t>
            </w:r>
          </w:p>
        </w:tc>
        <w:tc>
          <w:tcPr>
            <w:tcW w:type="dxa" w:w="1152"/>
            <w:shd w:fill="F8FAFC"/>
            <w:tcMar>
              <w:top w:w="45" w:type="dxa"/>
              <w:bottom w:w="45" w:type="dxa"/>
              <w:left w:w="60" w:type="dxa"/>
              <w:right w:w="60" w:type="dxa"/>
            </w:tcMar>
          </w:tcPr>
          <w:p>
            <w:pPr>
              <w:jc w:val="center"/>
            </w:pPr>
            <w:r>
              <w:rPr>
                <w:rFonts w:ascii="Times New Roman" w:hAnsi="Times New Roman"/>
                <w:color w:val="0F172A"/>
                <w:sz w:val="19"/>
              </w:rPr>
              <w:t>47</w:t>
            </w:r>
          </w:p>
        </w:tc>
      </w:tr>
      <w:tr>
        <w:tc>
          <w:tcPr>
            <w:tcW w:type="dxa" w:w="1152"/>
            <w:shd w:fill="FFFFFF"/>
            <w:tcMar>
              <w:top w:w="45" w:type="dxa"/>
              <w:bottom w:w="45" w:type="dxa"/>
              <w:left w:w="60" w:type="dxa"/>
              <w:right w:w="60" w:type="dxa"/>
            </w:tcMar>
          </w:tcPr>
          <w:p>
            <w:pPr>
              <w:jc w:val="center"/>
            </w:pPr>
            <w:r>
              <w:rPr>
                <w:rFonts w:ascii="Times New Roman" w:hAnsi="Times New Roman"/>
                <w:color w:val="0F172A"/>
                <w:sz w:val="19"/>
              </w:rPr>
              <w:t>7</w:t>
            </w:r>
          </w:p>
        </w:tc>
        <w:tc>
          <w:tcPr>
            <w:tcW w:type="dxa" w:w="1872"/>
            <w:shd w:fill="FFFFFF"/>
            <w:tcMar>
              <w:top w:w="45" w:type="dxa"/>
              <w:bottom w:w="45" w:type="dxa"/>
              <w:left w:w="60" w:type="dxa"/>
              <w:right w:w="60" w:type="dxa"/>
            </w:tcMar>
          </w:tcPr>
          <w:p>
            <w:pPr>
              <w:jc w:val="left"/>
            </w:pPr>
            <w:r>
              <w:rPr>
                <w:rFonts w:ascii="Times New Roman" w:hAnsi="Times New Roman"/>
                <w:b/>
                <w:color w:val="0F172A"/>
                <w:sz w:val="19"/>
              </w:rPr>
              <w:t>Figure B.2</w:t>
            </w:r>
          </w:p>
        </w:tc>
        <w:tc>
          <w:tcPr>
            <w:tcW w:type="dxa" w:w="4896"/>
            <w:shd w:fill="FFFFFF"/>
            <w:tcMar>
              <w:top w:w="45" w:type="dxa"/>
              <w:bottom w:w="45" w:type="dxa"/>
              <w:left w:w="60" w:type="dxa"/>
              <w:right w:w="60" w:type="dxa"/>
            </w:tcMar>
          </w:tcPr>
          <w:p>
            <w:pPr>
              <w:jc w:val="left"/>
            </w:pPr>
            <w:r>
              <w:rPr>
                <w:rFonts w:ascii="Times New Roman" w:hAnsi="Times New Roman"/>
                <w:color w:val="0F172A"/>
                <w:sz w:val="19"/>
              </w:rPr>
              <w:t>Mobile dashboard and emergency SOS screen</w:t>
            </w:r>
          </w:p>
        </w:tc>
        <w:tc>
          <w:tcPr>
            <w:tcW w:type="dxa" w:w="1152"/>
            <w:shd w:fill="FFFFFF"/>
            <w:tcMar>
              <w:top w:w="45" w:type="dxa"/>
              <w:bottom w:w="45" w:type="dxa"/>
              <w:left w:w="60" w:type="dxa"/>
              <w:right w:w="60" w:type="dxa"/>
            </w:tcMar>
          </w:tcPr>
          <w:p>
            <w:pPr>
              <w:jc w:val="center"/>
            </w:pPr>
            <w:r>
              <w:rPr>
                <w:rFonts w:ascii="Times New Roman" w:hAnsi="Times New Roman"/>
                <w:color w:val="0F172A"/>
                <w:sz w:val="19"/>
              </w:rPr>
              <w:t>48</w:t>
            </w:r>
          </w:p>
        </w:tc>
      </w:tr>
      <w:tr>
        <w:tc>
          <w:tcPr>
            <w:tcW w:type="dxa" w:w="1152"/>
            <w:shd w:fill="F8FAFC"/>
            <w:tcMar>
              <w:top w:w="45" w:type="dxa"/>
              <w:bottom w:w="45" w:type="dxa"/>
              <w:left w:w="60" w:type="dxa"/>
              <w:right w:w="60" w:type="dxa"/>
            </w:tcMar>
          </w:tcPr>
          <w:p>
            <w:pPr>
              <w:jc w:val="center"/>
            </w:pPr>
            <w:r>
              <w:rPr>
                <w:rFonts w:ascii="Times New Roman" w:hAnsi="Times New Roman"/>
                <w:color w:val="0F172A"/>
                <w:sz w:val="19"/>
              </w:rPr>
              <w:t>8</w:t>
            </w:r>
          </w:p>
        </w:tc>
        <w:tc>
          <w:tcPr>
            <w:tcW w:type="dxa" w:w="1872"/>
            <w:shd w:fill="F8FAFC"/>
            <w:tcMar>
              <w:top w:w="45" w:type="dxa"/>
              <w:bottom w:w="45" w:type="dxa"/>
              <w:left w:w="60" w:type="dxa"/>
              <w:right w:w="60" w:type="dxa"/>
            </w:tcMar>
          </w:tcPr>
          <w:p>
            <w:pPr>
              <w:jc w:val="left"/>
            </w:pPr>
            <w:r>
              <w:rPr>
                <w:rFonts w:ascii="Times New Roman" w:hAnsi="Times New Roman"/>
                <w:b/>
                <w:color w:val="0F172A"/>
                <w:sz w:val="19"/>
              </w:rPr>
              <w:t>Figure B.3</w:t>
            </w:r>
          </w:p>
        </w:tc>
        <w:tc>
          <w:tcPr>
            <w:tcW w:type="dxa" w:w="4896"/>
            <w:shd w:fill="F8FAFC"/>
            <w:tcMar>
              <w:top w:w="45" w:type="dxa"/>
              <w:bottom w:w="45" w:type="dxa"/>
              <w:left w:w="60" w:type="dxa"/>
              <w:right w:w="60" w:type="dxa"/>
            </w:tcMar>
          </w:tcPr>
          <w:p>
            <w:pPr>
              <w:jc w:val="left"/>
            </w:pPr>
            <w:r>
              <w:rPr>
                <w:rFonts w:ascii="Times New Roman" w:hAnsi="Times New Roman"/>
                <w:color w:val="0F172A"/>
                <w:sz w:val="19"/>
              </w:rPr>
              <w:t>Privacy-preserving incident reporting modal</w:t>
            </w:r>
          </w:p>
        </w:tc>
        <w:tc>
          <w:tcPr>
            <w:tcW w:type="dxa" w:w="1152"/>
            <w:shd w:fill="F8FAFC"/>
            <w:tcMar>
              <w:top w:w="45" w:type="dxa"/>
              <w:bottom w:w="45" w:type="dxa"/>
              <w:left w:w="60" w:type="dxa"/>
              <w:right w:w="60" w:type="dxa"/>
            </w:tcMar>
          </w:tcPr>
          <w:p>
            <w:pPr>
              <w:jc w:val="center"/>
            </w:pPr>
            <w:r>
              <w:rPr>
                <w:rFonts w:ascii="Times New Roman" w:hAnsi="Times New Roman"/>
                <w:color w:val="0F172A"/>
                <w:sz w:val="19"/>
              </w:rPr>
              <w:t>49</w:t>
            </w:r>
          </w:p>
        </w:tc>
      </w:tr>
      <w:tr>
        <w:tc>
          <w:tcPr>
            <w:tcW w:type="dxa" w:w="1152"/>
            <w:shd w:fill="FFFFFF"/>
            <w:tcMar>
              <w:top w:w="45" w:type="dxa"/>
              <w:bottom w:w="45" w:type="dxa"/>
              <w:left w:w="60" w:type="dxa"/>
              <w:right w:w="60" w:type="dxa"/>
            </w:tcMar>
          </w:tcPr>
          <w:p>
            <w:pPr>
              <w:jc w:val="center"/>
            </w:pPr>
            <w:r>
              <w:rPr>
                <w:rFonts w:ascii="Times New Roman" w:hAnsi="Times New Roman"/>
                <w:color w:val="0F172A"/>
                <w:sz w:val="19"/>
              </w:rPr>
              <w:t>9</w:t>
            </w:r>
          </w:p>
        </w:tc>
        <w:tc>
          <w:tcPr>
            <w:tcW w:type="dxa" w:w="1872"/>
            <w:shd w:fill="FFFFFF"/>
            <w:tcMar>
              <w:top w:w="45" w:type="dxa"/>
              <w:bottom w:w="45" w:type="dxa"/>
              <w:left w:w="60" w:type="dxa"/>
              <w:right w:w="60" w:type="dxa"/>
            </w:tcMar>
          </w:tcPr>
          <w:p>
            <w:pPr>
              <w:jc w:val="left"/>
            </w:pPr>
            <w:r>
              <w:rPr>
                <w:rFonts w:ascii="Times New Roman" w:hAnsi="Times New Roman"/>
                <w:b/>
                <w:color w:val="0F172A"/>
                <w:sz w:val="19"/>
              </w:rPr>
              <w:t>Figure B.4</w:t>
            </w:r>
          </w:p>
        </w:tc>
        <w:tc>
          <w:tcPr>
            <w:tcW w:type="dxa" w:w="4896"/>
            <w:shd w:fill="FFFFFF"/>
            <w:tcMar>
              <w:top w:w="45" w:type="dxa"/>
              <w:bottom w:w="45" w:type="dxa"/>
              <w:left w:w="60" w:type="dxa"/>
              <w:right w:w="60" w:type="dxa"/>
            </w:tcMar>
          </w:tcPr>
          <w:p>
            <w:pPr>
              <w:jc w:val="left"/>
            </w:pPr>
            <w:r>
              <w:rPr>
                <w:rFonts w:ascii="Times New Roman" w:hAnsi="Times New Roman"/>
                <w:color w:val="0F172A"/>
                <w:sz w:val="19"/>
              </w:rPr>
              <w:t>Route planner and corridor heatmap screen</w:t>
            </w:r>
          </w:p>
        </w:tc>
        <w:tc>
          <w:tcPr>
            <w:tcW w:type="dxa" w:w="1152"/>
            <w:shd w:fill="FFFFFF"/>
            <w:tcMar>
              <w:top w:w="45" w:type="dxa"/>
              <w:bottom w:w="45" w:type="dxa"/>
              <w:left w:w="60" w:type="dxa"/>
              <w:right w:w="60" w:type="dxa"/>
            </w:tcMar>
          </w:tcPr>
          <w:p>
            <w:pPr>
              <w:jc w:val="center"/>
            </w:pPr>
            <w:r>
              <w:rPr>
                <w:rFonts w:ascii="Times New Roman" w:hAnsi="Times New Roman"/>
                <w:color w:val="0F172A"/>
                <w:sz w:val="19"/>
              </w:rPr>
              <w:t>50</w:t>
            </w:r>
          </w:p>
        </w:tc>
      </w:tr>
      <w:tr>
        <w:tc>
          <w:tcPr>
            <w:tcW w:type="dxa" w:w="1152"/>
            <w:shd w:fill="F8FAFC"/>
            <w:tcMar>
              <w:top w:w="45" w:type="dxa"/>
              <w:bottom w:w="45" w:type="dxa"/>
              <w:left w:w="60" w:type="dxa"/>
              <w:right w:w="60" w:type="dxa"/>
            </w:tcMar>
          </w:tcPr>
          <w:p>
            <w:pPr>
              <w:jc w:val="center"/>
            </w:pPr>
            <w:r>
              <w:rPr>
                <w:rFonts w:ascii="Times New Roman" w:hAnsi="Times New Roman"/>
                <w:color w:val="0F172A"/>
                <w:sz w:val="19"/>
              </w:rPr>
              <w:t>10</w:t>
            </w:r>
          </w:p>
        </w:tc>
        <w:tc>
          <w:tcPr>
            <w:tcW w:type="dxa" w:w="1872"/>
            <w:shd w:fill="F8FAFC"/>
            <w:tcMar>
              <w:top w:w="45" w:type="dxa"/>
              <w:bottom w:w="45" w:type="dxa"/>
              <w:left w:w="60" w:type="dxa"/>
              <w:right w:w="60" w:type="dxa"/>
            </w:tcMar>
          </w:tcPr>
          <w:p>
            <w:pPr>
              <w:jc w:val="left"/>
            </w:pPr>
            <w:r>
              <w:rPr>
                <w:rFonts w:ascii="Times New Roman" w:hAnsi="Times New Roman"/>
                <w:b/>
                <w:color w:val="0F172A"/>
                <w:sz w:val="19"/>
              </w:rPr>
              <w:t>Figure B.5</w:t>
            </w:r>
          </w:p>
        </w:tc>
        <w:tc>
          <w:tcPr>
            <w:tcW w:type="dxa" w:w="4896"/>
            <w:shd w:fill="F8FAFC"/>
            <w:tcMar>
              <w:top w:w="45" w:type="dxa"/>
              <w:bottom w:w="45" w:type="dxa"/>
              <w:left w:w="60" w:type="dxa"/>
              <w:right w:w="60" w:type="dxa"/>
            </w:tcMar>
          </w:tcPr>
          <w:p>
            <w:pPr>
              <w:jc w:val="left"/>
            </w:pPr>
            <w:r>
              <w:rPr>
                <w:rFonts w:ascii="Times New Roman" w:hAnsi="Times New Roman"/>
                <w:color w:val="0F172A"/>
                <w:sz w:val="19"/>
              </w:rPr>
              <w:t>Walk With Me companion escort screen</w:t>
            </w:r>
          </w:p>
        </w:tc>
        <w:tc>
          <w:tcPr>
            <w:tcW w:type="dxa" w:w="1152"/>
            <w:shd w:fill="F8FAFC"/>
            <w:tcMar>
              <w:top w:w="45" w:type="dxa"/>
              <w:bottom w:w="45" w:type="dxa"/>
              <w:left w:w="60" w:type="dxa"/>
              <w:right w:w="60" w:type="dxa"/>
            </w:tcMar>
          </w:tcPr>
          <w:p>
            <w:pPr>
              <w:jc w:val="center"/>
            </w:pPr>
            <w:r>
              <w:rPr>
                <w:rFonts w:ascii="Times New Roman" w:hAnsi="Times New Roman"/>
                <w:color w:val="0F172A"/>
                <w:sz w:val="19"/>
              </w:rPr>
              <w:t>51</w:t>
            </w:r>
          </w:p>
        </w:tc>
      </w:tr>
      <w:tr>
        <w:tc>
          <w:tcPr>
            <w:tcW w:type="dxa" w:w="1152"/>
            <w:shd w:fill="FFFFFF"/>
            <w:tcMar>
              <w:top w:w="45" w:type="dxa"/>
              <w:bottom w:w="45" w:type="dxa"/>
              <w:left w:w="60" w:type="dxa"/>
              <w:right w:w="60" w:type="dxa"/>
            </w:tcMar>
          </w:tcPr>
          <w:p>
            <w:pPr>
              <w:jc w:val="center"/>
            </w:pPr>
            <w:r>
              <w:rPr>
                <w:rFonts w:ascii="Times New Roman" w:hAnsi="Times New Roman"/>
                <w:color w:val="0F172A"/>
                <w:sz w:val="19"/>
              </w:rPr>
              <w:t>11</w:t>
            </w:r>
          </w:p>
        </w:tc>
        <w:tc>
          <w:tcPr>
            <w:tcW w:type="dxa" w:w="1872"/>
            <w:shd w:fill="FFFFFF"/>
            <w:tcMar>
              <w:top w:w="45" w:type="dxa"/>
              <w:bottom w:w="45" w:type="dxa"/>
              <w:left w:w="60" w:type="dxa"/>
              <w:right w:w="60" w:type="dxa"/>
            </w:tcMar>
          </w:tcPr>
          <w:p>
            <w:pPr>
              <w:jc w:val="left"/>
            </w:pPr>
            <w:r>
              <w:rPr>
                <w:rFonts w:ascii="Times New Roman" w:hAnsi="Times New Roman"/>
                <w:b/>
                <w:color w:val="0F172A"/>
                <w:sz w:val="19"/>
              </w:rPr>
              <w:t>Figure B.6</w:t>
            </w:r>
          </w:p>
        </w:tc>
        <w:tc>
          <w:tcPr>
            <w:tcW w:type="dxa" w:w="4896"/>
            <w:shd w:fill="FFFFFF"/>
            <w:tcMar>
              <w:top w:w="45" w:type="dxa"/>
              <w:bottom w:w="45" w:type="dxa"/>
              <w:left w:w="60" w:type="dxa"/>
              <w:right w:w="60" w:type="dxa"/>
            </w:tcMar>
          </w:tcPr>
          <w:p>
            <w:pPr>
              <w:jc w:val="left"/>
            </w:pPr>
            <w:r>
              <w:rPr>
                <w:rFonts w:ascii="Times New Roman" w:hAnsi="Times New Roman"/>
                <w:color w:val="0F172A"/>
                <w:sz w:val="19"/>
              </w:rPr>
              <w:t>Moderation queue &amp; verification screen</w:t>
            </w:r>
          </w:p>
        </w:tc>
        <w:tc>
          <w:tcPr>
            <w:tcW w:type="dxa" w:w="1152"/>
            <w:shd w:fill="FFFFFF"/>
            <w:tcMar>
              <w:top w:w="45" w:type="dxa"/>
              <w:bottom w:w="45" w:type="dxa"/>
              <w:left w:w="60" w:type="dxa"/>
              <w:right w:w="60" w:type="dxa"/>
            </w:tcMar>
          </w:tcPr>
          <w:p>
            <w:pPr>
              <w:jc w:val="center"/>
            </w:pPr>
            <w:r>
              <w:rPr>
                <w:rFonts w:ascii="Times New Roman" w:hAnsi="Times New Roman"/>
                <w:color w:val="0F172A"/>
                <w:sz w:val="19"/>
              </w:rPr>
              <w:t>52</w:t>
            </w:r>
          </w:p>
        </w:tc>
      </w:tr>
    </w:tbl>
    <w:p>
      <w:r>
        <w:br w:type="page"/>
      </w:r>
    </w:p>
    <w:p>
      <w:pPr>
        <w:spacing w:before="480" w:after="360"/>
        <w:jc w:val="center"/>
      </w:pPr>
      <w:r>
        <w:rPr>
          <w:rFonts w:ascii="Times New Roman" w:hAnsi="Times New Roman"/>
          <w:b/>
          <w:sz w:val="32"/>
        </w:rPr>
        <w:t>LIST OF TABLES</w:t>
      </w:r>
    </w:p>
    <w:tbl>
      <w:tblPr>
        <w:tblW w:type="auto" w:w="0"/>
        <w:jc w:val="center"/>
        <w:tblLayout w:type="fixed"/>
        <w:tblLook w:firstColumn="1" w:firstRow="1" w:lastColumn="0" w:lastRow="0" w:noHBand="0" w:noVBand="1" w:val="04A0"/>
        <w:tblBorders>
          <w:top w:val="single" w:sz="4" w:space="0" w:color="D1D5DB"/>
          <w:bottom w:val="single" w:sz="4" w:space="0" w:color="D1D5DB"/>
          <w:insideH w:val="single" w:sz="4" w:space="0" w:color="D1D5DB"/>
          <w:insideV w:val="none"/>
          <w:left w:val="none"/>
          <w:right w:val="none"/>
        </w:tblBorders>
      </w:tblPr>
      <w:tblGrid>
        <w:gridCol w:w="2167"/>
        <w:gridCol w:w="2167"/>
        <w:gridCol w:w="2167"/>
        <w:gridCol w:w="2167"/>
      </w:tblGrid>
      <w:tr>
        <w:tc>
          <w:tcPr>
            <w:tcW w:type="dxa" w:w="1152"/>
            <w:shd w:fill="0F172A"/>
            <w:tcMar>
              <w:top w:w="70" w:type="dxa"/>
              <w:bottom w:w="70" w:type="dxa"/>
              <w:left w:w="80" w:type="dxa"/>
              <w:right w:w="80" w:type="dxa"/>
            </w:tcMar>
          </w:tcPr>
          <w:p>
            <w:pPr>
              <w:jc w:val="center"/>
            </w:pPr>
            <w:r>
              <w:rPr>
                <w:rFonts w:ascii="Times New Roman" w:hAnsi="Times New Roman"/>
                <w:b/>
                <w:color w:val="FFFFFF"/>
                <w:sz w:val="20"/>
              </w:rPr>
              <w:t>Sl. No.</w:t>
            </w:r>
          </w:p>
        </w:tc>
        <w:tc>
          <w:tcPr>
            <w:tcW w:type="dxa" w:w="1872"/>
            <w:shd w:fill="0F172A"/>
            <w:tcMar>
              <w:top w:w="70" w:type="dxa"/>
              <w:bottom w:w="70" w:type="dxa"/>
              <w:left w:w="80" w:type="dxa"/>
              <w:right w:w="80" w:type="dxa"/>
            </w:tcMar>
          </w:tcPr>
          <w:p>
            <w:pPr>
              <w:jc w:val="left"/>
            </w:pPr>
            <w:r>
              <w:rPr>
                <w:rFonts w:ascii="Times New Roman" w:hAnsi="Times New Roman"/>
                <w:b/>
                <w:color w:val="FFFFFF"/>
                <w:sz w:val="20"/>
              </w:rPr>
              <w:t>Table Name</w:t>
            </w:r>
          </w:p>
        </w:tc>
        <w:tc>
          <w:tcPr>
            <w:tcW w:type="dxa" w:w="4896"/>
            <w:shd w:fill="0F172A"/>
            <w:tcMar>
              <w:top w:w="70" w:type="dxa"/>
              <w:bottom w:w="70" w:type="dxa"/>
              <w:left w:w="80" w:type="dxa"/>
              <w:right w:w="80" w:type="dxa"/>
            </w:tcMar>
          </w:tcPr>
          <w:p>
            <w:pPr>
              <w:jc w:val="left"/>
            </w:pPr>
            <w:r>
              <w:rPr>
                <w:rFonts w:ascii="Times New Roman" w:hAnsi="Times New Roman"/>
                <w:b/>
                <w:color w:val="FFFFFF"/>
                <w:sz w:val="20"/>
              </w:rPr>
              <w:t>Caption</w:t>
            </w:r>
          </w:p>
        </w:tc>
        <w:tc>
          <w:tcPr>
            <w:tcW w:type="dxa" w:w="1152"/>
            <w:shd w:fill="0F172A"/>
            <w:tcMar>
              <w:top w:w="70" w:type="dxa"/>
              <w:bottom w:w="70" w:type="dxa"/>
              <w:left w:w="80" w:type="dxa"/>
              <w:right w:w="80" w:type="dxa"/>
            </w:tcMar>
          </w:tcPr>
          <w:p>
            <w:pPr>
              <w:jc w:val="center"/>
            </w:pPr>
            <w:r>
              <w:rPr>
                <w:rFonts w:ascii="Times New Roman" w:hAnsi="Times New Roman"/>
                <w:b/>
                <w:color w:val="FFFFFF"/>
                <w:sz w:val="20"/>
              </w:rPr>
              <w:t>Page No.</w:t>
            </w:r>
          </w:p>
        </w:tc>
      </w:tr>
      <w:tr>
        <w:tc>
          <w:tcPr>
            <w:tcW w:type="dxa" w:w="1152"/>
            <w:shd w:fill="FFFFFF"/>
            <w:tcMar>
              <w:top w:w="45" w:type="dxa"/>
              <w:bottom w:w="45" w:type="dxa"/>
              <w:left w:w="60" w:type="dxa"/>
              <w:right w:w="60" w:type="dxa"/>
            </w:tcMar>
          </w:tcPr>
          <w:p>
            <w:pPr>
              <w:jc w:val="center"/>
            </w:pPr>
            <w:r>
              <w:rPr>
                <w:rFonts w:ascii="Times New Roman" w:hAnsi="Times New Roman"/>
                <w:color w:val="0F172A"/>
                <w:sz w:val="19"/>
              </w:rPr>
              <w:t>1</w:t>
            </w:r>
          </w:p>
        </w:tc>
        <w:tc>
          <w:tcPr>
            <w:tcW w:type="dxa" w:w="1872"/>
            <w:shd w:fill="FFFFFF"/>
            <w:tcMar>
              <w:top w:w="45" w:type="dxa"/>
              <w:bottom w:w="45" w:type="dxa"/>
              <w:left w:w="60" w:type="dxa"/>
              <w:right w:w="60" w:type="dxa"/>
            </w:tcMar>
          </w:tcPr>
          <w:p>
            <w:pPr>
              <w:jc w:val="left"/>
            </w:pPr>
            <w:r>
              <w:rPr>
                <w:rFonts w:ascii="Times New Roman" w:hAnsi="Times New Roman"/>
                <w:b/>
                <w:color w:val="0F172A"/>
                <w:sz w:val="19"/>
              </w:rPr>
              <w:t>Table 1.1</w:t>
            </w:r>
          </w:p>
        </w:tc>
        <w:tc>
          <w:tcPr>
            <w:tcW w:type="dxa" w:w="4896"/>
            <w:shd w:fill="FFFFFF"/>
            <w:tcMar>
              <w:top w:w="45" w:type="dxa"/>
              <w:bottom w:w="45" w:type="dxa"/>
              <w:left w:w="60" w:type="dxa"/>
              <w:right w:w="60" w:type="dxa"/>
            </w:tcMar>
          </w:tcPr>
          <w:p>
            <w:pPr>
              <w:jc w:val="left"/>
            </w:pPr>
            <w:r>
              <w:rPr>
                <w:rFonts w:ascii="Times New Roman" w:hAnsi="Times New Roman"/>
                <w:color w:val="0F172A"/>
                <w:sz w:val="19"/>
              </w:rPr>
              <w:t>Chapter-wise overview of the report</w:t>
            </w:r>
          </w:p>
        </w:tc>
        <w:tc>
          <w:tcPr>
            <w:tcW w:type="dxa" w:w="1152"/>
            <w:shd w:fill="FFFFFF"/>
            <w:tcMar>
              <w:top w:w="45" w:type="dxa"/>
              <w:bottom w:w="45" w:type="dxa"/>
              <w:left w:w="60" w:type="dxa"/>
              <w:right w:w="60" w:type="dxa"/>
            </w:tcMar>
          </w:tcPr>
          <w:p>
            <w:pPr>
              <w:jc w:val="center"/>
            </w:pPr>
            <w:r>
              <w:rPr>
                <w:rFonts w:ascii="Times New Roman" w:hAnsi="Times New Roman"/>
                <w:color w:val="0F172A"/>
                <w:sz w:val="19"/>
              </w:rPr>
              <w:t>16</w:t>
            </w:r>
          </w:p>
        </w:tc>
      </w:tr>
      <w:tr>
        <w:tc>
          <w:tcPr>
            <w:tcW w:type="dxa" w:w="1152"/>
            <w:shd w:fill="F8FAFC"/>
            <w:tcMar>
              <w:top w:w="45" w:type="dxa"/>
              <w:bottom w:w="45" w:type="dxa"/>
              <w:left w:w="60" w:type="dxa"/>
              <w:right w:w="60" w:type="dxa"/>
            </w:tcMar>
          </w:tcPr>
          <w:p>
            <w:pPr>
              <w:jc w:val="center"/>
            </w:pPr>
            <w:r>
              <w:rPr>
                <w:rFonts w:ascii="Times New Roman" w:hAnsi="Times New Roman"/>
                <w:color w:val="0F172A"/>
                <w:sz w:val="19"/>
              </w:rPr>
              <w:t>2</w:t>
            </w:r>
          </w:p>
        </w:tc>
        <w:tc>
          <w:tcPr>
            <w:tcW w:type="dxa" w:w="1872"/>
            <w:shd w:fill="F8FAFC"/>
            <w:tcMar>
              <w:top w:w="45" w:type="dxa"/>
              <w:bottom w:w="45" w:type="dxa"/>
              <w:left w:w="60" w:type="dxa"/>
              <w:right w:w="60" w:type="dxa"/>
            </w:tcMar>
          </w:tcPr>
          <w:p>
            <w:pPr>
              <w:jc w:val="left"/>
            </w:pPr>
            <w:r>
              <w:rPr>
                <w:rFonts w:ascii="Times New Roman" w:hAnsi="Times New Roman"/>
                <w:b/>
                <w:color w:val="0F172A"/>
                <w:sz w:val="19"/>
              </w:rPr>
              <w:t>Table 2.1</w:t>
            </w:r>
          </w:p>
        </w:tc>
        <w:tc>
          <w:tcPr>
            <w:tcW w:type="dxa" w:w="4896"/>
            <w:shd w:fill="F8FAFC"/>
            <w:tcMar>
              <w:top w:w="45" w:type="dxa"/>
              <w:bottom w:w="45" w:type="dxa"/>
              <w:left w:w="60" w:type="dxa"/>
              <w:right w:w="60" w:type="dxa"/>
            </w:tcMar>
          </w:tcPr>
          <w:p>
            <w:pPr>
              <w:jc w:val="left"/>
            </w:pPr>
            <w:r>
              <w:rPr>
                <w:rFonts w:ascii="Times New Roman" w:hAnsi="Times New Roman"/>
                <w:color w:val="0F172A"/>
                <w:sz w:val="19"/>
              </w:rPr>
              <w:t>Summary of the reviewed studies and their relevance to SafeCity</w:t>
            </w:r>
          </w:p>
        </w:tc>
        <w:tc>
          <w:tcPr>
            <w:tcW w:type="dxa" w:w="1152"/>
            <w:shd w:fill="F8FAFC"/>
            <w:tcMar>
              <w:top w:w="45" w:type="dxa"/>
              <w:bottom w:w="45" w:type="dxa"/>
              <w:left w:w="60" w:type="dxa"/>
              <w:right w:w="60" w:type="dxa"/>
            </w:tcMar>
          </w:tcPr>
          <w:p>
            <w:pPr>
              <w:jc w:val="center"/>
            </w:pPr>
            <w:r>
              <w:rPr>
                <w:rFonts w:ascii="Times New Roman" w:hAnsi="Times New Roman"/>
                <w:color w:val="0F172A"/>
                <w:sz w:val="19"/>
              </w:rPr>
              <w:t>19</w:t>
            </w:r>
          </w:p>
        </w:tc>
      </w:tr>
      <w:tr>
        <w:tc>
          <w:tcPr>
            <w:tcW w:type="dxa" w:w="1152"/>
            <w:shd w:fill="FFFFFF"/>
            <w:tcMar>
              <w:top w:w="45" w:type="dxa"/>
              <w:bottom w:w="45" w:type="dxa"/>
              <w:left w:w="60" w:type="dxa"/>
              <w:right w:w="60" w:type="dxa"/>
            </w:tcMar>
          </w:tcPr>
          <w:p>
            <w:pPr>
              <w:jc w:val="center"/>
            </w:pPr>
            <w:r>
              <w:rPr>
                <w:rFonts w:ascii="Times New Roman" w:hAnsi="Times New Roman"/>
                <w:color w:val="0F172A"/>
                <w:sz w:val="19"/>
              </w:rPr>
              <w:t>3</w:t>
            </w:r>
          </w:p>
        </w:tc>
        <w:tc>
          <w:tcPr>
            <w:tcW w:type="dxa" w:w="1872"/>
            <w:shd w:fill="FFFFFF"/>
            <w:tcMar>
              <w:top w:w="45" w:type="dxa"/>
              <w:bottom w:w="45" w:type="dxa"/>
              <w:left w:w="60" w:type="dxa"/>
              <w:right w:w="60" w:type="dxa"/>
            </w:tcMar>
          </w:tcPr>
          <w:p>
            <w:pPr>
              <w:jc w:val="left"/>
            </w:pPr>
            <w:r>
              <w:rPr>
                <w:rFonts w:ascii="Times New Roman" w:hAnsi="Times New Roman"/>
                <w:b/>
                <w:color w:val="0F172A"/>
                <w:sz w:val="19"/>
              </w:rPr>
              <w:t>Table 3.1</w:t>
            </w:r>
          </w:p>
        </w:tc>
        <w:tc>
          <w:tcPr>
            <w:tcW w:type="dxa" w:w="4896"/>
            <w:shd w:fill="FFFFFF"/>
            <w:tcMar>
              <w:top w:w="45" w:type="dxa"/>
              <w:bottom w:w="45" w:type="dxa"/>
              <w:left w:w="60" w:type="dxa"/>
              <w:right w:w="60" w:type="dxa"/>
            </w:tcMar>
          </w:tcPr>
          <w:p>
            <w:pPr>
              <w:jc w:val="left"/>
            </w:pPr>
            <w:r>
              <w:rPr>
                <w:rFonts w:ascii="Times New Roman" w:hAnsi="Times New Roman"/>
                <w:color w:val="0F172A"/>
                <w:sz w:val="19"/>
              </w:rPr>
              <w:t>Research gaps identified and the response taken in SafeCity</w:t>
            </w:r>
          </w:p>
        </w:tc>
        <w:tc>
          <w:tcPr>
            <w:tcW w:type="dxa" w:w="1152"/>
            <w:shd w:fill="FFFFFF"/>
            <w:tcMar>
              <w:top w:w="45" w:type="dxa"/>
              <w:bottom w:w="45" w:type="dxa"/>
              <w:left w:w="60" w:type="dxa"/>
              <w:right w:w="60" w:type="dxa"/>
            </w:tcMar>
          </w:tcPr>
          <w:p>
            <w:pPr>
              <w:jc w:val="center"/>
            </w:pPr>
            <w:r>
              <w:rPr>
                <w:rFonts w:ascii="Times New Roman" w:hAnsi="Times New Roman"/>
                <w:color w:val="0F172A"/>
                <w:sz w:val="19"/>
              </w:rPr>
              <w:t>21</w:t>
            </w:r>
          </w:p>
        </w:tc>
      </w:tr>
      <w:tr>
        <w:tc>
          <w:tcPr>
            <w:tcW w:type="dxa" w:w="1152"/>
            <w:shd w:fill="F8FAFC"/>
            <w:tcMar>
              <w:top w:w="45" w:type="dxa"/>
              <w:bottom w:w="45" w:type="dxa"/>
              <w:left w:w="60" w:type="dxa"/>
              <w:right w:w="60" w:type="dxa"/>
            </w:tcMar>
          </w:tcPr>
          <w:p>
            <w:pPr>
              <w:jc w:val="center"/>
            </w:pPr>
            <w:r>
              <w:rPr>
                <w:rFonts w:ascii="Times New Roman" w:hAnsi="Times New Roman"/>
                <w:color w:val="0F172A"/>
                <w:sz w:val="19"/>
              </w:rPr>
              <w:t>4</w:t>
            </w:r>
          </w:p>
        </w:tc>
        <w:tc>
          <w:tcPr>
            <w:tcW w:type="dxa" w:w="1872"/>
            <w:shd w:fill="F8FAFC"/>
            <w:tcMar>
              <w:top w:w="45" w:type="dxa"/>
              <w:bottom w:w="45" w:type="dxa"/>
              <w:left w:w="60" w:type="dxa"/>
              <w:right w:w="60" w:type="dxa"/>
            </w:tcMar>
          </w:tcPr>
          <w:p>
            <w:pPr>
              <w:jc w:val="left"/>
            </w:pPr>
            <w:r>
              <w:rPr>
                <w:rFonts w:ascii="Times New Roman" w:hAnsi="Times New Roman"/>
                <w:b/>
                <w:color w:val="0F172A"/>
                <w:sz w:val="19"/>
              </w:rPr>
              <w:t>Table 4.1</w:t>
            </w:r>
          </w:p>
        </w:tc>
        <w:tc>
          <w:tcPr>
            <w:tcW w:type="dxa" w:w="4896"/>
            <w:shd w:fill="F8FAFC"/>
            <w:tcMar>
              <w:top w:w="45" w:type="dxa"/>
              <w:bottom w:w="45" w:type="dxa"/>
              <w:left w:w="60" w:type="dxa"/>
              <w:right w:w="60" w:type="dxa"/>
            </w:tcMar>
          </w:tcPr>
          <w:p>
            <w:pPr>
              <w:jc w:val="left"/>
            </w:pPr>
            <w:r>
              <w:rPr>
                <w:rFonts w:ascii="Times New Roman" w:hAnsi="Times New Roman"/>
                <w:color w:val="0F172A"/>
                <w:sz w:val="19"/>
              </w:rPr>
              <w:t>Tools and technologies used in SafeCity</w:t>
            </w:r>
          </w:p>
        </w:tc>
        <w:tc>
          <w:tcPr>
            <w:tcW w:type="dxa" w:w="1152"/>
            <w:shd w:fill="F8FAFC"/>
            <w:tcMar>
              <w:top w:w="45" w:type="dxa"/>
              <w:bottom w:w="45" w:type="dxa"/>
              <w:left w:w="60" w:type="dxa"/>
              <w:right w:w="60" w:type="dxa"/>
            </w:tcMar>
          </w:tcPr>
          <w:p>
            <w:pPr>
              <w:jc w:val="center"/>
            </w:pPr>
            <w:r>
              <w:rPr>
                <w:rFonts w:ascii="Times New Roman" w:hAnsi="Times New Roman"/>
                <w:color w:val="0F172A"/>
                <w:sz w:val="19"/>
              </w:rPr>
              <w:t>23</w:t>
            </w:r>
          </w:p>
        </w:tc>
      </w:tr>
      <w:tr>
        <w:tc>
          <w:tcPr>
            <w:tcW w:type="dxa" w:w="1152"/>
            <w:shd w:fill="FFFFFF"/>
            <w:tcMar>
              <w:top w:w="45" w:type="dxa"/>
              <w:bottom w:w="45" w:type="dxa"/>
              <w:left w:w="60" w:type="dxa"/>
              <w:right w:w="60" w:type="dxa"/>
            </w:tcMar>
          </w:tcPr>
          <w:p>
            <w:pPr>
              <w:jc w:val="center"/>
            </w:pPr>
            <w:r>
              <w:rPr>
                <w:rFonts w:ascii="Times New Roman" w:hAnsi="Times New Roman"/>
                <w:color w:val="0F172A"/>
                <w:sz w:val="19"/>
              </w:rPr>
              <w:t>5</w:t>
            </w:r>
          </w:p>
        </w:tc>
        <w:tc>
          <w:tcPr>
            <w:tcW w:type="dxa" w:w="1872"/>
            <w:shd w:fill="FFFFFF"/>
            <w:tcMar>
              <w:top w:w="45" w:type="dxa"/>
              <w:bottom w:w="45" w:type="dxa"/>
              <w:left w:w="60" w:type="dxa"/>
              <w:right w:w="60" w:type="dxa"/>
            </w:tcMar>
          </w:tcPr>
          <w:p>
            <w:pPr>
              <w:jc w:val="left"/>
            </w:pPr>
            <w:r>
              <w:rPr>
                <w:rFonts w:ascii="Times New Roman" w:hAnsi="Times New Roman"/>
                <w:b/>
                <w:color w:val="0F172A"/>
                <w:sz w:val="19"/>
              </w:rPr>
              <w:t>Table 4.2</w:t>
            </w:r>
          </w:p>
        </w:tc>
        <w:tc>
          <w:tcPr>
            <w:tcW w:type="dxa" w:w="4896"/>
            <w:shd w:fill="FFFFFF"/>
            <w:tcMar>
              <w:top w:w="45" w:type="dxa"/>
              <w:bottom w:w="45" w:type="dxa"/>
              <w:left w:w="60" w:type="dxa"/>
              <w:right w:w="60" w:type="dxa"/>
            </w:tcMar>
          </w:tcPr>
          <w:p>
            <w:pPr>
              <w:jc w:val="left"/>
            </w:pPr>
            <w:r>
              <w:rPr>
                <w:rFonts w:ascii="Times New Roman" w:hAnsi="Times New Roman"/>
                <w:color w:val="0F172A"/>
                <w:sz w:val="19"/>
              </w:rPr>
              <w:t>Dataset summary</w:t>
            </w:r>
          </w:p>
        </w:tc>
        <w:tc>
          <w:tcPr>
            <w:tcW w:type="dxa" w:w="1152"/>
            <w:shd w:fill="FFFFFF"/>
            <w:tcMar>
              <w:top w:w="45" w:type="dxa"/>
              <w:bottom w:w="45" w:type="dxa"/>
              <w:left w:w="60" w:type="dxa"/>
              <w:right w:w="60" w:type="dxa"/>
            </w:tcMar>
          </w:tcPr>
          <w:p>
            <w:pPr>
              <w:jc w:val="center"/>
            </w:pPr>
            <w:r>
              <w:rPr>
                <w:rFonts w:ascii="Times New Roman" w:hAnsi="Times New Roman"/>
                <w:color w:val="0F172A"/>
                <w:sz w:val="19"/>
              </w:rPr>
              <w:t>24</w:t>
            </w:r>
          </w:p>
        </w:tc>
      </w:tr>
      <w:tr>
        <w:tc>
          <w:tcPr>
            <w:tcW w:type="dxa" w:w="1152"/>
            <w:shd w:fill="F8FAFC"/>
            <w:tcMar>
              <w:top w:w="45" w:type="dxa"/>
              <w:bottom w:w="45" w:type="dxa"/>
              <w:left w:w="60" w:type="dxa"/>
              <w:right w:w="60" w:type="dxa"/>
            </w:tcMar>
          </w:tcPr>
          <w:p>
            <w:pPr>
              <w:jc w:val="center"/>
            </w:pPr>
            <w:r>
              <w:rPr>
                <w:rFonts w:ascii="Times New Roman" w:hAnsi="Times New Roman"/>
                <w:color w:val="0F172A"/>
                <w:sz w:val="19"/>
              </w:rPr>
              <w:t>6</w:t>
            </w:r>
          </w:p>
        </w:tc>
        <w:tc>
          <w:tcPr>
            <w:tcW w:type="dxa" w:w="1872"/>
            <w:shd w:fill="F8FAFC"/>
            <w:tcMar>
              <w:top w:w="45" w:type="dxa"/>
              <w:bottom w:w="45" w:type="dxa"/>
              <w:left w:w="60" w:type="dxa"/>
              <w:right w:w="60" w:type="dxa"/>
            </w:tcMar>
          </w:tcPr>
          <w:p>
            <w:pPr>
              <w:jc w:val="left"/>
            </w:pPr>
            <w:r>
              <w:rPr>
                <w:rFonts w:ascii="Times New Roman" w:hAnsi="Times New Roman"/>
                <w:b/>
                <w:color w:val="0F172A"/>
                <w:sz w:val="19"/>
              </w:rPr>
              <w:t>Table 6.1</w:t>
            </w:r>
          </w:p>
        </w:tc>
        <w:tc>
          <w:tcPr>
            <w:tcW w:type="dxa" w:w="4896"/>
            <w:shd w:fill="F8FAFC"/>
            <w:tcMar>
              <w:top w:w="45" w:type="dxa"/>
              <w:bottom w:w="45" w:type="dxa"/>
              <w:left w:w="60" w:type="dxa"/>
              <w:right w:w="60" w:type="dxa"/>
            </w:tcMar>
          </w:tcPr>
          <w:p>
            <w:pPr>
              <w:jc w:val="left"/>
            </w:pPr>
            <w:r>
              <w:rPr>
                <w:rFonts w:ascii="Times New Roman" w:hAnsi="Times New Roman"/>
                <w:color w:val="0F172A"/>
                <w:sz w:val="19"/>
              </w:rPr>
              <w:t>Functional groups of backend endpoints</w:t>
            </w:r>
          </w:p>
        </w:tc>
        <w:tc>
          <w:tcPr>
            <w:tcW w:type="dxa" w:w="1152"/>
            <w:shd w:fill="F8FAFC"/>
            <w:tcMar>
              <w:top w:w="45" w:type="dxa"/>
              <w:bottom w:w="45" w:type="dxa"/>
              <w:left w:w="60" w:type="dxa"/>
              <w:right w:w="60" w:type="dxa"/>
            </w:tcMar>
          </w:tcPr>
          <w:p>
            <w:pPr>
              <w:jc w:val="center"/>
            </w:pPr>
            <w:r>
              <w:rPr>
                <w:rFonts w:ascii="Times New Roman" w:hAnsi="Times New Roman"/>
                <w:color w:val="0F172A"/>
                <w:sz w:val="19"/>
              </w:rPr>
              <w:t>30</w:t>
            </w:r>
          </w:p>
        </w:tc>
      </w:tr>
      <w:tr>
        <w:tc>
          <w:tcPr>
            <w:tcW w:type="dxa" w:w="1152"/>
            <w:shd w:fill="FFFFFF"/>
            <w:tcMar>
              <w:top w:w="45" w:type="dxa"/>
              <w:bottom w:w="45" w:type="dxa"/>
              <w:left w:w="60" w:type="dxa"/>
              <w:right w:w="60" w:type="dxa"/>
            </w:tcMar>
          </w:tcPr>
          <w:p>
            <w:pPr>
              <w:jc w:val="center"/>
            </w:pPr>
            <w:r>
              <w:rPr>
                <w:rFonts w:ascii="Times New Roman" w:hAnsi="Times New Roman"/>
                <w:color w:val="0F172A"/>
                <w:sz w:val="19"/>
              </w:rPr>
              <w:t>7</w:t>
            </w:r>
          </w:p>
        </w:tc>
        <w:tc>
          <w:tcPr>
            <w:tcW w:type="dxa" w:w="1872"/>
            <w:shd w:fill="FFFFFF"/>
            <w:tcMar>
              <w:top w:w="45" w:type="dxa"/>
              <w:bottom w:w="45" w:type="dxa"/>
              <w:left w:w="60" w:type="dxa"/>
              <w:right w:w="60" w:type="dxa"/>
            </w:tcMar>
          </w:tcPr>
          <w:p>
            <w:pPr>
              <w:jc w:val="left"/>
            </w:pPr>
            <w:r>
              <w:rPr>
                <w:rFonts w:ascii="Times New Roman" w:hAnsi="Times New Roman"/>
                <w:b/>
                <w:color w:val="0F172A"/>
                <w:sz w:val="19"/>
              </w:rPr>
              <w:t>Table 6.2</w:t>
            </w:r>
          </w:p>
        </w:tc>
        <w:tc>
          <w:tcPr>
            <w:tcW w:type="dxa" w:w="4896"/>
            <w:shd w:fill="FFFFFF"/>
            <w:tcMar>
              <w:top w:w="45" w:type="dxa"/>
              <w:bottom w:w="45" w:type="dxa"/>
              <w:left w:w="60" w:type="dxa"/>
              <w:right w:w="60" w:type="dxa"/>
            </w:tcMar>
          </w:tcPr>
          <w:p>
            <w:pPr>
              <w:jc w:val="left"/>
            </w:pPr>
            <w:r>
              <w:rPr>
                <w:rFonts w:ascii="Times New Roman" w:hAnsi="Times New Roman"/>
                <w:color w:val="0F172A"/>
                <w:sz w:val="19"/>
              </w:rPr>
              <w:t>User roles in SafeCity</w:t>
            </w:r>
          </w:p>
        </w:tc>
        <w:tc>
          <w:tcPr>
            <w:tcW w:type="dxa" w:w="1152"/>
            <w:shd w:fill="FFFFFF"/>
            <w:tcMar>
              <w:top w:w="45" w:type="dxa"/>
              <w:bottom w:w="45" w:type="dxa"/>
              <w:left w:w="60" w:type="dxa"/>
              <w:right w:w="60" w:type="dxa"/>
            </w:tcMar>
          </w:tcPr>
          <w:p>
            <w:pPr>
              <w:jc w:val="center"/>
            </w:pPr>
            <w:r>
              <w:rPr>
                <w:rFonts w:ascii="Times New Roman" w:hAnsi="Times New Roman"/>
                <w:color w:val="0F172A"/>
                <w:sz w:val="19"/>
              </w:rPr>
              <w:t>31</w:t>
            </w:r>
          </w:p>
        </w:tc>
      </w:tr>
      <w:tr>
        <w:tc>
          <w:tcPr>
            <w:tcW w:type="dxa" w:w="1152"/>
            <w:shd w:fill="F8FAFC"/>
            <w:tcMar>
              <w:top w:w="45" w:type="dxa"/>
              <w:bottom w:w="45" w:type="dxa"/>
              <w:left w:w="60" w:type="dxa"/>
              <w:right w:w="60" w:type="dxa"/>
            </w:tcMar>
          </w:tcPr>
          <w:p>
            <w:pPr>
              <w:jc w:val="center"/>
            </w:pPr>
            <w:r>
              <w:rPr>
                <w:rFonts w:ascii="Times New Roman" w:hAnsi="Times New Roman"/>
                <w:color w:val="0F172A"/>
                <w:sz w:val="19"/>
              </w:rPr>
              <w:t>8</w:t>
            </w:r>
          </w:p>
        </w:tc>
        <w:tc>
          <w:tcPr>
            <w:tcW w:type="dxa" w:w="1872"/>
            <w:shd w:fill="F8FAFC"/>
            <w:tcMar>
              <w:top w:w="45" w:type="dxa"/>
              <w:bottom w:w="45" w:type="dxa"/>
              <w:left w:w="60" w:type="dxa"/>
              <w:right w:w="60" w:type="dxa"/>
            </w:tcMar>
          </w:tcPr>
          <w:p>
            <w:pPr>
              <w:jc w:val="left"/>
            </w:pPr>
            <w:r>
              <w:rPr>
                <w:rFonts w:ascii="Times New Roman" w:hAnsi="Times New Roman"/>
                <w:b/>
                <w:color w:val="0F172A"/>
                <w:sz w:val="19"/>
              </w:rPr>
              <w:t>Table 8.1</w:t>
            </w:r>
          </w:p>
        </w:tc>
        <w:tc>
          <w:tcPr>
            <w:tcW w:type="dxa" w:w="4896"/>
            <w:shd w:fill="F8FAFC"/>
            <w:tcMar>
              <w:top w:w="45" w:type="dxa"/>
              <w:bottom w:w="45" w:type="dxa"/>
              <w:left w:w="60" w:type="dxa"/>
              <w:right w:w="60" w:type="dxa"/>
            </w:tcMar>
          </w:tcPr>
          <w:p>
            <w:pPr>
              <w:jc w:val="left"/>
            </w:pPr>
            <w:r>
              <w:rPr>
                <w:rFonts w:ascii="Times New Roman" w:hAnsi="Times New Roman"/>
                <w:color w:val="0F172A"/>
                <w:sz w:val="19"/>
              </w:rPr>
              <w:t>Current module status</w:t>
            </w:r>
          </w:p>
        </w:tc>
        <w:tc>
          <w:tcPr>
            <w:tcW w:type="dxa" w:w="1152"/>
            <w:shd w:fill="F8FAFC"/>
            <w:tcMar>
              <w:top w:w="45" w:type="dxa"/>
              <w:bottom w:w="45" w:type="dxa"/>
              <w:left w:w="60" w:type="dxa"/>
              <w:right w:w="60" w:type="dxa"/>
            </w:tcMar>
          </w:tcPr>
          <w:p>
            <w:pPr>
              <w:jc w:val="center"/>
            </w:pPr>
            <w:r>
              <w:rPr>
                <w:rFonts w:ascii="Times New Roman" w:hAnsi="Times New Roman"/>
                <w:color w:val="0F172A"/>
                <w:sz w:val="19"/>
              </w:rPr>
              <w:t>36</w:t>
            </w:r>
          </w:p>
        </w:tc>
      </w:tr>
      <w:tr>
        <w:tc>
          <w:tcPr>
            <w:tcW w:type="dxa" w:w="1152"/>
            <w:shd w:fill="FFFFFF"/>
            <w:tcMar>
              <w:top w:w="45" w:type="dxa"/>
              <w:bottom w:w="45" w:type="dxa"/>
              <w:left w:w="60" w:type="dxa"/>
              <w:right w:w="60" w:type="dxa"/>
            </w:tcMar>
          </w:tcPr>
          <w:p>
            <w:pPr>
              <w:jc w:val="center"/>
            </w:pPr>
            <w:r>
              <w:rPr>
                <w:rFonts w:ascii="Times New Roman" w:hAnsi="Times New Roman"/>
                <w:color w:val="0F172A"/>
                <w:sz w:val="19"/>
              </w:rPr>
              <w:t>9</w:t>
            </w:r>
          </w:p>
        </w:tc>
        <w:tc>
          <w:tcPr>
            <w:tcW w:type="dxa" w:w="1872"/>
            <w:shd w:fill="FFFFFF"/>
            <w:tcMar>
              <w:top w:w="45" w:type="dxa"/>
              <w:bottom w:w="45" w:type="dxa"/>
              <w:left w:w="60" w:type="dxa"/>
              <w:right w:w="60" w:type="dxa"/>
            </w:tcMar>
          </w:tcPr>
          <w:p>
            <w:pPr>
              <w:jc w:val="left"/>
            </w:pPr>
            <w:r>
              <w:rPr>
                <w:rFonts w:ascii="Times New Roman" w:hAnsi="Times New Roman"/>
                <w:b/>
                <w:color w:val="0F172A"/>
                <w:sz w:val="19"/>
              </w:rPr>
              <w:t>Table 9.1</w:t>
            </w:r>
          </w:p>
        </w:tc>
        <w:tc>
          <w:tcPr>
            <w:tcW w:type="dxa" w:w="4896"/>
            <w:shd w:fill="FFFFFF"/>
            <w:tcMar>
              <w:top w:w="45" w:type="dxa"/>
              <w:bottom w:w="45" w:type="dxa"/>
              <w:left w:w="60" w:type="dxa"/>
              <w:right w:w="60" w:type="dxa"/>
            </w:tcMar>
          </w:tcPr>
          <w:p>
            <w:pPr>
              <w:jc w:val="left"/>
            </w:pPr>
            <w:r>
              <w:rPr>
                <w:rFonts w:ascii="Times New Roman" w:hAnsi="Times New Roman"/>
                <w:color w:val="0F172A"/>
                <w:sz w:val="19"/>
              </w:rPr>
              <w:t>Corridor route evaluation (Hebbal–Manyata corridor)</w:t>
            </w:r>
          </w:p>
        </w:tc>
        <w:tc>
          <w:tcPr>
            <w:tcW w:type="dxa" w:w="1152"/>
            <w:shd w:fill="FFFFFF"/>
            <w:tcMar>
              <w:top w:w="45" w:type="dxa"/>
              <w:bottom w:w="45" w:type="dxa"/>
              <w:left w:w="60" w:type="dxa"/>
              <w:right w:w="60" w:type="dxa"/>
            </w:tcMar>
          </w:tcPr>
          <w:p>
            <w:pPr>
              <w:jc w:val="center"/>
            </w:pPr>
            <w:r>
              <w:rPr>
                <w:rFonts w:ascii="Times New Roman" w:hAnsi="Times New Roman"/>
                <w:color w:val="0F172A"/>
                <w:sz w:val="19"/>
              </w:rPr>
              <w:t>38</w:t>
            </w:r>
          </w:p>
        </w:tc>
      </w:tr>
      <w:tr>
        <w:tc>
          <w:tcPr>
            <w:tcW w:type="dxa" w:w="1152"/>
            <w:shd w:fill="F8FAFC"/>
            <w:tcMar>
              <w:top w:w="45" w:type="dxa"/>
              <w:bottom w:w="45" w:type="dxa"/>
              <w:left w:w="60" w:type="dxa"/>
              <w:right w:w="60" w:type="dxa"/>
            </w:tcMar>
          </w:tcPr>
          <w:p>
            <w:pPr>
              <w:jc w:val="center"/>
            </w:pPr>
            <w:r>
              <w:rPr>
                <w:rFonts w:ascii="Times New Roman" w:hAnsi="Times New Roman"/>
                <w:color w:val="0F172A"/>
                <w:sz w:val="19"/>
              </w:rPr>
              <w:t>10</w:t>
            </w:r>
          </w:p>
        </w:tc>
        <w:tc>
          <w:tcPr>
            <w:tcW w:type="dxa" w:w="1872"/>
            <w:shd w:fill="F8FAFC"/>
            <w:tcMar>
              <w:top w:w="45" w:type="dxa"/>
              <w:bottom w:w="45" w:type="dxa"/>
              <w:left w:w="60" w:type="dxa"/>
              <w:right w:w="60" w:type="dxa"/>
            </w:tcMar>
          </w:tcPr>
          <w:p>
            <w:pPr>
              <w:jc w:val="left"/>
            </w:pPr>
            <w:r>
              <w:rPr>
                <w:rFonts w:ascii="Times New Roman" w:hAnsi="Times New Roman"/>
                <w:b/>
                <w:color w:val="0F172A"/>
                <w:sz w:val="19"/>
              </w:rPr>
              <w:t>Table C.1</w:t>
            </w:r>
          </w:p>
        </w:tc>
        <w:tc>
          <w:tcPr>
            <w:tcW w:type="dxa" w:w="4896"/>
            <w:shd w:fill="F8FAFC"/>
            <w:tcMar>
              <w:top w:w="45" w:type="dxa"/>
              <w:bottom w:w="45" w:type="dxa"/>
              <w:left w:w="60" w:type="dxa"/>
              <w:right w:w="60" w:type="dxa"/>
            </w:tcMar>
          </w:tcPr>
          <w:p>
            <w:pPr>
              <w:jc w:val="left"/>
            </w:pPr>
            <w:r>
              <w:rPr>
                <w:rFonts w:ascii="Times New Roman" w:hAnsi="Times New Roman"/>
                <w:color w:val="0F172A"/>
                <w:sz w:val="19"/>
              </w:rPr>
              <w:t>Mapping of SafeCity to the Sustainable Development Goals</w:t>
            </w:r>
          </w:p>
        </w:tc>
        <w:tc>
          <w:tcPr>
            <w:tcW w:type="dxa" w:w="1152"/>
            <w:shd w:fill="F8FAFC"/>
            <w:tcMar>
              <w:top w:w="45" w:type="dxa"/>
              <w:bottom w:w="45" w:type="dxa"/>
              <w:left w:w="60" w:type="dxa"/>
              <w:right w:w="60" w:type="dxa"/>
            </w:tcMar>
          </w:tcPr>
          <w:p>
            <w:pPr>
              <w:jc w:val="center"/>
            </w:pPr>
            <w:r>
              <w:rPr>
                <w:rFonts w:ascii="Times New Roman" w:hAnsi="Times New Roman"/>
                <w:color w:val="0F172A"/>
                <w:sz w:val="19"/>
              </w:rPr>
              <w:t>54</w:t>
            </w:r>
          </w:p>
        </w:tc>
      </w:tr>
    </w:tbl>
    <w:p>
      <w:r>
        <w:br w:type="page"/>
      </w:r>
    </w:p>
    <w:p>
      <w:pPr>
        <w:spacing w:before="480" w:after="360"/>
        <w:jc w:val="center"/>
      </w:pPr>
      <w:r>
        <w:rPr>
          <w:rFonts w:ascii="Times New Roman" w:hAnsi="Times New Roman"/>
          <w:b/>
          <w:sz w:val="32"/>
        </w:rPr>
        <w:t>ABBREVIATIONS</w:t>
      </w:r>
    </w:p>
    <w:tbl>
      <w:tblPr>
        <w:tblW w:type="auto" w:w="0"/>
        <w:jc w:val="center"/>
        <w:tblLayout w:type="fixed"/>
        <w:tblLook w:firstColumn="1" w:firstRow="1" w:lastColumn="0" w:lastRow="0" w:noHBand="0" w:noVBand="1" w:val="04A0"/>
        <w:tblBorders>
          <w:top w:val="single" w:sz="4" w:space="0" w:color="D1D5DB"/>
          <w:bottom w:val="single" w:sz="4" w:space="0" w:color="D1D5DB"/>
          <w:insideH w:val="single" w:sz="4" w:space="0" w:color="D1D5DB"/>
          <w:insideV w:val="none"/>
          <w:left w:val="none"/>
          <w:right w:val="none"/>
        </w:tblBorders>
      </w:tblPr>
      <w:tblGrid>
        <w:gridCol w:w="4334"/>
        <w:gridCol w:w="4334"/>
      </w:tblGrid>
      <w:tr>
        <w:tc>
          <w:tcPr>
            <w:tcW w:type="dxa" w:w="2592"/>
            <w:shd w:fill="0F172A"/>
            <w:tcMar>
              <w:top w:w="70" w:type="dxa"/>
              <w:bottom w:w="70" w:type="dxa"/>
              <w:left w:w="80" w:type="dxa"/>
              <w:right w:w="80" w:type="dxa"/>
            </w:tcMar>
          </w:tcPr>
          <w:p>
            <w:pPr>
              <w:jc w:val="center"/>
            </w:pPr>
            <w:r>
              <w:rPr>
                <w:rFonts w:ascii="Times New Roman" w:hAnsi="Times New Roman"/>
                <w:b/>
                <w:color w:val="FFFFFF"/>
                <w:sz w:val="20"/>
              </w:rPr>
              <w:t>Abbreviation</w:t>
            </w:r>
          </w:p>
        </w:tc>
        <w:tc>
          <w:tcPr>
            <w:tcW w:type="dxa" w:w="6480"/>
            <w:shd w:fill="0F172A"/>
            <w:tcMar>
              <w:top w:w="70" w:type="dxa"/>
              <w:bottom w:w="70" w:type="dxa"/>
              <w:left w:w="80" w:type="dxa"/>
              <w:right w:w="80" w:type="dxa"/>
            </w:tcMar>
          </w:tcPr>
          <w:p>
            <w:pPr>
              <w:jc w:val="left"/>
            </w:pPr>
            <w:r>
              <w:rPr>
                <w:rFonts w:ascii="Times New Roman" w:hAnsi="Times New Roman"/>
                <w:b/>
                <w:color w:val="FFFFFF"/>
                <w:sz w:val="20"/>
              </w:rPr>
              <w:t>Full Form</w:t>
            </w:r>
          </w:p>
        </w:tc>
      </w:tr>
      <w:tr>
        <w:tc>
          <w:tcPr>
            <w:tcW w:type="dxa" w:w="2592"/>
            <w:shd w:fill="FFFFFF"/>
            <w:tcMar>
              <w:top w:w="45" w:type="dxa"/>
              <w:bottom w:w="45" w:type="dxa"/>
              <w:left w:w="60" w:type="dxa"/>
              <w:right w:w="60" w:type="dxa"/>
            </w:tcMar>
          </w:tcPr>
          <w:p>
            <w:pPr>
              <w:jc w:val="center"/>
            </w:pPr>
            <w:r>
              <w:rPr>
                <w:rFonts w:ascii="Times New Roman" w:hAnsi="Times New Roman"/>
                <w:b/>
                <w:color w:val="0F172A"/>
                <w:sz w:val="19"/>
              </w:rPr>
              <w:t>AI</w:t>
            </w:r>
          </w:p>
        </w:tc>
        <w:tc>
          <w:tcPr>
            <w:tcW w:type="dxa" w:w="6480"/>
            <w:shd w:fill="FFFFFF"/>
            <w:tcMar>
              <w:top w:w="45" w:type="dxa"/>
              <w:bottom w:w="45" w:type="dxa"/>
              <w:left w:w="60" w:type="dxa"/>
              <w:right w:w="60" w:type="dxa"/>
            </w:tcMar>
          </w:tcPr>
          <w:p>
            <w:pPr>
              <w:jc w:val="left"/>
            </w:pPr>
            <w:r>
              <w:rPr>
                <w:rFonts w:ascii="Times New Roman" w:hAnsi="Times New Roman"/>
                <w:color w:val="0F172A"/>
                <w:sz w:val="19"/>
              </w:rPr>
              <w:t>Artificial Intelligence</w:t>
            </w:r>
          </w:p>
        </w:tc>
      </w:tr>
      <w:tr>
        <w:tc>
          <w:tcPr>
            <w:tcW w:type="dxa" w:w="2592"/>
            <w:shd w:fill="F8FAFC"/>
            <w:tcMar>
              <w:top w:w="45" w:type="dxa"/>
              <w:bottom w:w="45" w:type="dxa"/>
              <w:left w:w="60" w:type="dxa"/>
              <w:right w:w="60" w:type="dxa"/>
            </w:tcMar>
          </w:tcPr>
          <w:p>
            <w:pPr>
              <w:jc w:val="center"/>
            </w:pPr>
            <w:r>
              <w:rPr>
                <w:rFonts w:ascii="Times New Roman" w:hAnsi="Times New Roman"/>
                <w:b/>
                <w:color w:val="0F172A"/>
                <w:sz w:val="19"/>
              </w:rPr>
              <w:t>API</w:t>
            </w:r>
          </w:p>
        </w:tc>
        <w:tc>
          <w:tcPr>
            <w:tcW w:type="dxa" w:w="6480"/>
            <w:shd w:fill="F8FAFC"/>
            <w:tcMar>
              <w:top w:w="45" w:type="dxa"/>
              <w:bottom w:w="45" w:type="dxa"/>
              <w:left w:w="60" w:type="dxa"/>
              <w:right w:w="60" w:type="dxa"/>
            </w:tcMar>
          </w:tcPr>
          <w:p>
            <w:pPr>
              <w:jc w:val="left"/>
            </w:pPr>
            <w:r>
              <w:rPr>
                <w:rFonts w:ascii="Times New Roman" w:hAnsi="Times New Roman"/>
                <w:color w:val="0F172A"/>
                <w:sz w:val="19"/>
              </w:rPr>
              <w:t>Application Programming Interface</w:t>
            </w:r>
          </w:p>
        </w:tc>
      </w:tr>
      <w:tr>
        <w:tc>
          <w:tcPr>
            <w:tcW w:type="dxa" w:w="2592"/>
            <w:shd w:fill="FFFFFF"/>
            <w:tcMar>
              <w:top w:w="45" w:type="dxa"/>
              <w:bottom w:w="45" w:type="dxa"/>
              <w:left w:w="60" w:type="dxa"/>
              <w:right w:w="60" w:type="dxa"/>
            </w:tcMar>
          </w:tcPr>
          <w:p>
            <w:pPr>
              <w:jc w:val="center"/>
            </w:pPr>
            <w:r>
              <w:rPr>
                <w:rFonts w:ascii="Times New Roman" w:hAnsi="Times New Roman"/>
                <w:b/>
                <w:color w:val="0F172A"/>
                <w:sz w:val="19"/>
              </w:rPr>
              <w:t>BBMP</w:t>
            </w:r>
          </w:p>
        </w:tc>
        <w:tc>
          <w:tcPr>
            <w:tcW w:type="dxa" w:w="6480"/>
            <w:shd w:fill="FFFFFF"/>
            <w:tcMar>
              <w:top w:w="45" w:type="dxa"/>
              <w:bottom w:w="45" w:type="dxa"/>
              <w:left w:w="60" w:type="dxa"/>
              <w:right w:w="60" w:type="dxa"/>
            </w:tcMar>
          </w:tcPr>
          <w:p>
            <w:pPr>
              <w:jc w:val="left"/>
            </w:pPr>
            <w:r>
              <w:rPr>
                <w:rFonts w:ascii="Times New Roman" w:hAnsi="Times New Roman"/>
                <w:color w:val="0F172A"/>
                <w:sz w:val="19"/>
              </w:rPr>
              <w:t>Bruhat Bengaluru Mahanagara Palike</w:t>
            </w:r>
          </w:p>
        </w:tc>
      </w:tr>
      <w:tr>
        <w:tc>
          <w:tcPr>
            <w:tcW w:type="dxa" w:w="2592"/>
            <w:shd w:fill="F8FAFC"/>
            <w:tcMar>
              <w:top w:w="45" w:type="dxa"/>
              <w:bottom w:w="45" w:type="dxa"/>
              <w:left w:w="60" w:type="dxa"/>
              <w:right w:w="60" w:type="dxa"/>
            </w:tcMar>
          </w:tcPr>
          <w:p>
            <w:pPr>
              <w:jc w:val="center"/>
            </w:pPr>
            <w:r>
              <w:rPr>
                <w:rFonts w:ascii="Times New Roman" w:hAnsi="Times New Roman"/>
                <w:b/>
                <w:color w:val="0F172A"/>
                <w:sz w:val="19"/>
              </w:rPr>
              <w:t>CCTV</w:t>
            </w:r>
          </w:p>
        </w:tc>
        <w:tc>
          <w:tcPr>
            <w:tcW w:type="dxa" w:w="6480"/>
            <w:shd w:fill="F8FAFC"/>
            <w:tcMar>
              <w:top w:w="45" w:type="dxa"/>
              <w:bottom w:w="45" w:type="dxa"/>
              <w:left w:w="60" w:type="dxa"/>
              <w:right w:w="60" w:type="dxa"/>
            </w:tcMar>
          </w:tcPr>
          <w:p>
            <w:pPr>
              <w:jc w:val="left"/>
            </w:pPr>
            <w:r>
              <w:rPr>
                <w:rFonts w:ascii="Times New Roman" w:hAnsi="Times New Roman"/>
                <w:color w:val="0F172A"/>
                <w:sz w:val="19"/>
              </w:rPr>
              <w:t>Closed-Circuit Television</w:t>
            </w:r>
          </w:p>
        </w:tc>
      </w:tr>
      <w:tr>
        <w:tc>
          <w:tcPr>
            <w:tcW w:type="dxa" w:w="2592"/>
            <w:shd w:fill="FFFFFF"/>
            <w:tcMar>
              <w:top w:w="45" w:type="dxa"/>
              <w:bottom w:w="45" w:type="dxa"/>
              <w:left w:w="60" w:type="dxa"/>
              <w:right w:w="60" w:type="dxa"/>
            </w:tcMar>
          </w:tcPr>
          <w:p>
            <w:pPr>
              <w:jc w:val="center"/>
            </w:pPr>
            <w:r>
              <w:rPr>
                <w:rFonts w:ascii="Times New Roman" w:hAnsi="Times New Roman"/>
                <w:b/>
                <w:color w:val="0F172A"/>
                <w:sz w:val="19"/>
              </w:rPr>
              <w:t>CDN</w:t>
            </w:r>
          </w:p>
        </w:tc>
        <w:tc>
          <w:tcPr>
            <w:tcW w:type="dxa" w:w="6480"/>
            <w:shd w:fill="FFFFFF"/>
            <w:tcMar>
              <w:top w:w="45" w:type="dxa"/>
              <w:bottom w:w="45" w:type="dxa"/>
              <w:left w:w="60" w:type="dxa"/>
              <w:right w:w="60" w:type="dxa"/>
            </w:tcMar>
          </w:tcPr>
          <w:p>
            <w:pPr>
              <w:jc w:val="left"/>
            </w:pPr>
            <w:r>
              <w:rPr>
                <w:rFonts w:ascii="Times New Roman" w:hAnsi="Times New Roman"/>
                <w:color w:val="0F172A"/>
                <w:sz w:val="19"/>
              </w:rPr>
              <w:t>Content Delivery Network</w:t>
            </w:r>
          </w:p>
        </w:tc>
      </w:tr>
      <w:tr>
        <w:tc>
          <w:tcPr>
            <w:tcW w:type="dxa" w:w="2592"/>
            <w:shd w:fill="F8FAFC"/>
            <w:tcMar>
              <w:top w:w="45" w:type="dxa"/>
              <w:bottom w:w="45" w:type="dxa"/>
              <w:left w:w="60" w:type="dxa"/>
              <w:right w:w="60" w:type="dxa"/>
            </w:tcMar>
          </w:tcPr>
          <w:p>
            <w:pPr>
              <w:jc w:val="center"/>
            </w:pPr>
            <w:r>
              <w:rPr>
                <w:rFonts w:ascii="Times New Roman" w:hAnsi="Times New Roman"/>
                <w:b/>
                <w:color w:val="0F172A"/>
                <w:sz w:val="19"/>
              </w:rPr>
              <w:t>CORS</w:t>
            </w:r>
          </w:p>
        </w:tc>
        <w:tc>
          <w:tcPr>
            <w:tcW w:type="dxa" w:w="6480"/>
            <w:shd w:fill="F8FAFC"/>
            <w:tcMar>
              <w:top w:w="45" w:type="dxa"/>
              <w:bottom w:w="45" w:type="dxa"/>
              <w:left w:w="60" w:type="dxa"/>
              <w:right w:w="60" w:type="dxa"/>
            </w:tcMar>
          </w:tcPr>
          <w:p>
            <w:pPr>
              <w:jc w:val="left"/>
            </w:pPr>
            <w:r>
              <w:rPr>
                <w:rFonts w:ascii="Times New Roman" w:hAnsi="Times New Roman"/>
                <w:color w:val="0F172A"/>
                <w:sz w:val="19"/>
              </w:rPr>
              <w:t>Cross-Origin Resource Sharing</w:t>
            </w:r>
          </w:p>
        </w:tc>
      </w:tr>
      <w:tr>
        <w:tc>
          <w:tcPr>
            <w:tcW w:type="dxa" w:w="2592"/>
            <w:shd w:fill="FFFFFF"/>
            <w:tcMar>
              <w:top w:w="45" w:type="dxa"/>
              <w:bottom w:w="45" w:type="dxa"/>
              <w:left w:w="60" w:type="dxa"/>
              <w:right w:w="60" w:type="dxa"/>
            </w:tcMar>
          </w:tcPr>
          <w:p>
            <w:pPr>
              <w:jc w:val="center"/>
            </w:pPr>
            <w:r>
              <w:rPr>
                <w:rFonts w:ascii="Times New Roman" w:hAnsi="Times New Roman"/>
                <w:b/>
                <w:color w:val="0F172A"/>
                <w:sz w:val="19"/>
              </w:rPr>
              <w:t>DPDP</w:t>
            </w:r>
          </w:p>
        </w:tc>
        <w:tc>
          <w:tcPr>
            <w:tcW w:type="dxa" w:w="6480"/>
            <w:shd w:fill="FFFFFF"/>
            <w:tcMar>
              <w:top w:w="45" w:type="dxa"/>
              <w:bottom w:w="45" w:type="dxa"/>
              <w:left w:w="60" w:type="dxa"/>
              <w:right w:w="60" w:type="dxa"/>
            </w:tcMar>
          </w:tcPr>
          <w:p>
            <w:pPr>
              <w:jc w:val="left"/>
            </w:pPr>
            <w:r>
              <w:rPr>
                <w:rFonts w:ascii="Times New Roman" w:hAnsi="Times New Roman"/>
                <w:color w:val="0F172A"/>
                <w:sz w:val="19"/>
              </w:rPr>
              <w:t>Digital Personal Data Protection (Act of 2023)</w:t>
            </w:r>
          </w:p>
        </w:tc>
      </w:tr>
      <w:tr>
        <w:tc>
          <w:tcPr>
            <w:tcW w:type="dxa" w:w="2592"/>
            <w:shd w:fill="F8FAFC"/>
            <w:tcMar>
              <w:top w:w="45" w:type="dxa"/>
              <w:bottom w:w="45" w:type="dxa"/>
              <w:left w:w="60" w:type="dxa"/>
              <w:right w:w="60" w:type="dxa"/>
            </w:tcMar>
          </w:tcPr>
          <w:p>
            <w:pPr>
              <w:jc w:val="center"/>
            </w:pPr>
            <w:r>
              <w:rPr>
                <w:rFonts w:ascii="Times New Roman" w:hAnsi="Times New Roman"/>
                <w:b/>
                <w:color w:val="0F172A"/>
                <w:sz w:val="19"/>
              </w:rPr>
              <w:t>GIS</w:t>
            </w:r>
          </w:p>
        </w:tc>
        <w:tc>
          <w:tcPr>
            <w:tcW w:type="dxa" w:w="6480"/>
            <w:shd w:fill="F8FAFC"/>
            <w:tcMar>
              <w:top w:w="45" w:type="dxa"/>
              <w:bottom w:w="45" w:type="dxa"/>
              <w:left w:w="60" w:type="dxa"/>
              <w:right w:w="60" w:type="dxa"/>
            </w:tcMar>
          </w:tcPr>
          <w:p>
            <w:pPr>
              <w:jc w:val="left"/>
            </w:pPr>
            <w:r>
              <w:rPr>
                <w:rFonts w:ascii="Times New Roman" w:hAnsi="Times New Roman"/>
                <w:color w:val="0F172A"/>
                <w:sz w:val="19"/>
              </w:rPr>
              <w:t>Geographic Information System</w:t>
            </w:r>
          </w:p>
        </w:tc>
      </w:tr>
      <w:tr>
        <w:tc>
          <w:tcPr>
            <w:tcW w:type="dxa" w:w="2592"/>
            <w:shd w:fill="FFFFFF"/>
            <w:tcMar>
              <w:top w:w="45" w:type="dxa"/>
              <w:bottom w:w="45" w:type="dxa"/>
              <w:left w:w="60" w:type="dxa"/>
              <w:right w:w="60" w:type="dxa"/>
            </w:tcMar>
          </w:tcPr>
          <w:p>
            <w:pPr>
              <w:jc w:val="center"/>
            </w:pPr>
            <w:r>
              <w:rPr>
                <w:rFonts w:ascii="Times New Roman" w:hAnsi="Times New Roman"/>
                <w:b/>
                <w:color w:val="0F172A"/>
                <w:sz w:val="19"/>
              </w:rPr>
              <w:t>GPS</w:t>
            </w:r>
          </w:p>
        </w:tc>
        <w:tc>
          <w:tcPr>
            <w:tcW w:type="dxa" w:w="6480"/>
            <w:shd w:fill="FFFFFF"/>
            <w:tcMar>
              <w:top w:w="45" w:type="dxa"/>
              <w:bottom w:w="45" w:type="dxa"/>
              <w:left w:w="60" w:type="dxa"/>
              <w:right w:w="60" w:type="dxa"/>
            </w:tcMar>
          </w:tcPr>
          <w:p>
            <w:pPr>
              <w:jc w:val="left"/>
            </w:pPr>
            <w:r>
              <w:rPr>
                <w:rFonts w:ascii="Times New Roman" w:hAnsi="Times New Roman"/>
                <w:color w:val="0F172A"/>
                <w:sz w:val="19"/>
              </w:rPr>
              <w:t>Global Positioning System</w:t>
            </w:r>
          </w:p>
        </w:tc>
      </w:tr>
      <w:tr>
        <w:tc>
          <w:tcPr>
            <w:tcW w:type="dxa" w:w="2592"/>
            <w:shd w:fill="F8FAFC"/>
            <w:tcMar>
              <w:top w:w="45" w:type="dxa"/>
              <w:bottom w:w="45" w:type="dxa"/>
              <w:left w:w="60" w:type="dxa"/>
              <w:right w:w="60" w:type="dxa"/>
            </w:tcMar>
          </w:tcPr>
          <w:p>
            <w:pPr>
              <w:jc w:val="center"/>
            </w:pPr>
            <w:r>
              <w:rPr>
                <w:rFonts w:ascii="Times New Roman" w:hAnsi="Times New Roman"/>
                <w:b/>
                <w:color w:val="0F172A"/>
                <w:sz w:val="19"/>
              </w:rPr>
              <w:t>HMAC</w:t>
            </w:r>
          </w:p>
        </w:tc>
        <w:tc>
          <w:tcPr>
            <w:tcW w:type="dxa" w:w="6480"/>
            <w:shd w:fill="F8FAFC"/>
            <w:tcMar>
              <w:top w:w="45" w:type="dxa"/>
              <w:bottom w:w="45" w:type="dxa"/>
              <w:left w:w="60" w:type="dxa"/>
              <w:right w:w="60" w:type="dxa"/>
            </w:tcMar>
          </w:tcPr>
          <w:p>
            <w:pPr>
              <w:jc w:val="left"/>
            </w:pPr>
            <w:r>
              <w:rPr>
                <w:rFonts w:ascii="Times New Roman" w:hAnsi="Times New Roman"/>
                <w:color w:val="0F172A"/>
                <w:sz w:val="19"/>
              </w:rPr>
              <w:t>Hash-Based Message Authentication Code</w:t>
            </w:r>
          </w:p>
        </w:tc>
      </w:tr>
      <w:tr>
        <w:tc>
          <w:tcPr>
            <w:tcW w:type="dxa" w:w="2592"/>
            <w:shd w:fill="FFFFFF"/>
            <w:tcMar>
              <w:top w:w="45" w:type="dxa"/>
              <w:bottom w:w="45" w:type="dxa"/>
              <w:left w:w="60" w:type="dxa"/>
              <w:right w:w="60" w:type="dxa"/>
            </w:tcMar>
          </w:tcPr>
          <w:p>
            <w:pPr>
              <w:jc w:val="center"/>
            </w:pPr>
            <w:r>
              <w:rPr>
                <w:rFonts w:ascii="Times New Roman" w:hAnsi="Times New Roman"/>
                <w:b/>
                <w:color w:val="0F172A"/>
                <w:sz w:val="19"/>
              </w:rPr>
              <w:t>HTTP</w:t>
            </w:r>
          </w:p>
        </w:tc>
        <w:tc>
          <w:tcPr>
            <w:tcW w:type="dxa" w:w="6480"/>
            <w:shd w:fill="FFFFFF"/>
            <w:tcMar>
              <w:top w:w="45" w:type="dxa"/>
              <w:bottom w:w="45" w:type="dxa"/>
              <w:left w:w="60" w:type="dxa"/>
              <w:right w:w="60" w:type="dxa"/>
            </w:tcMar>
          </w:tcPr>
          <w:p>
            <w:pPr>
              <w:jc w:val="left"/>
            </w:pPr>
            <w:r>
              <w:rPr>
                <w:rFonts w:ascii="Times New Roman" w:hAnsi="Times New Roman"/>
                <w:color w:val="0F172A"/>
                <w:sz w:val="19"/>
              </w:rPr>
              <w:t>Hypertext Transfer Protocol</w:t>
            </w:r>
          </w:p>
        </w:tc>
      </w:tr>
      <w:tr>
        <w:tc>
          <w:tcPr>
            <w:tcW w:type="dxa" w:w="2592"/>
            <w:shd w:fill="F8FAFC"/>
            <w:tcMar>
              <w:top w:w="45" w:type="dxa"/>
              <w:bottom w:w="45" w:type="dxa"/>
              <w:left w:w="60" w:type="dxa"/>
              <w:right w:w="60" w:type="dxa"/>
            </w:tcMar>
          </w:tcPr>
          <w:p>
            <w:pPr>
              <w:jc w:val="center"/>
            </w:pPr>
            <w:r>
              <w:rPr>
                <w:rFonts w:ascii="Times New Roman" w:hAnsi="Times New Roman"/>
                <w:b/>
                <w:color w:val="0F172A"/>
                <w:sz w:val="19"/>
              </w:rPr>
              <w:t>IEEE</w:t>
            </w:r>
          </w:p>
        </w:tc>
        <w:tc>
          <w:tcPr>
            <w:tcW w:type="dxa" w:w="6480"/>
            <w:shd w:fill="F8FAFC"/>
            <w:tcMar>
              <w:top w:w="45" w:type="dxa"/>
              <w:bottom w:w="45" w:type="dxa"/>
              <w:left w:w="60" w:type="dxa"/>
              <w:right w:w="60" w:type="dxa"/>
            </w:tcMar>
          </w:tcPr>
          <w:p>
            <w:pPr>
              <w:jc w:val="left"/>
            </w:pPr>
            <w:r>
              <w:rPr>
                <w:rFonts w:ascii="Times New Roman" w:hAnsi="Times New Roman"/>
                <w:color w:val="0F172A"/>
                <w:sz w:val="19"/>
              </w:rPr>
              <w:t>Institute of Electrical and Electronics Engineers</w:t>
            </w:r>
          </w:p>
        </w:tc>
      </w:tr>
      <w:tr>
        <w:tc>
          <w:tcPr>
            <w:tcW w:type="dxa" w:w="2592"/>
            <w:shd w:fill="FFFFFF"/>
            <w:tcMar>
              <w:top w:w="45" w:type="dxa"/>
              <w:bottom w:w="45" w:type="dxa"/>
              <w:left w:w="60" w:type="dxa"/>
              <w:right w:w="60" w:type="dxa"/>
            </w:tcMar>
          </w:tcPr>
          <w:p>
            <w:pPr>
              <w:jc w:val="center"/>
            </w:pPr>
            <w:r>
              <w:rPr>
                <w:rFonts w:ascii="Times New Roman" w:hAnsi="Times New Roman"/>
                <w:b/>
                <w:color w:val="0F172A"/>
                <w:sz w:val="19"/>
              </w:rPr>
              <w:t>IoT</w:t>
            </w:r>
          </w:p>
        </w:tc>
        <w:tc>
          <w:tcPr>
            <w:tcW w:type="dxa" w:w="6480"/>
            <w:shd w:fill="FFFFFF"/>
            <w:tcMar>
              <w:top w:w="45" w:type="dxa"/>
              <w:bottom w:w="45" w:type="dxa"/>
              <w:left w:w="60" w:type="dxa"/>
              <w:right w:w="60" w:type="dxa"/>
            </w:tcMar>
          </w:tcPr>
          <w:p>
            <w:pPr>
              <w:jc w:val="left"/>
            </w:pPr>
            <w:r>
              <w:rPr>
                <w:rFonts w:ascii="Times New Roman" w:hAnsi="Times New Roman"/>
                <w:color w:val="0F172A"/>
                <w:sz w:val="19"/>
              </w:rPr>
              <w:t>Internet of Things</w:t>
            </w:r>
          </w:p>
        </w:tc>
      </w:tr>
      <w:tr>
        <w:tc>
          <w:tcPr>
            <w:tcW w:type="dxa" w:w="2592"/>
            <w:shd w:fill="F8FAFC"/>
            <w:tcMar>
              <w:top w:w="45" w:type="dxa"/>
              <w:bottom w:w="45" w:type="dxa"/>
              <w:left w:w="60" w:type="dxa"/>
              <w:right w:w="60" w:type="dxa"/>
            </w:tcMar>
          </w:tcPr>
          <w:p>
            <w:pPr>
              <w:jc w:val="center"/>
            </w:pPr>
            <w:r>
              <w:rPr>
                <w:rFonts w:ascii="Times New Roman" w:hAnsi="Times New Roman"/>
                <w:b/>
                <w:color w:val="0F172A"/>
                <w:sz w:val="19"/>
              </w:rPr>
              <w:t>JSON</w:t>
            </w:r>
          </w:p>
        </w:tc>
        <w:tc>
          <w:tcPr>
            <w:tcW w:type="dxa" w:w="6480"/>
            <w:shd w:fill="F8FAFC"/>
            <w:tcMar>
              <w:top w:w="45" w:type="dxa"/>
              <w:bottom w:w="45" w:type="dxa"/>
              <w:left w:w="60" w:type="dxa"/>
              <w:right w:w="60" w:type="dxa"/>
            </w:tcMar>
          </w:tcPr>
          <w:p>
            <w:pPr>
              <w:jc w:val="left"/>
            </w:pPr>
            <w:r>
              <w:rPr>
                <w:rFonts w:ascii="Times New Roman" w:hAnsi="Times New Roman"/>
                <w:color w:val="0F172A"/>
                <w:sz w:val="19"/>
              </w:rPr>
              <w:t>JavaScript Object Notation</w:t>
            </w:r>
          </w:p>
        </w:tc>
      </w:tr>
      <w:tr>
        <w:tc>
          <w:tcPr>
            <w:tcW w:type="dxa" w:w="2592"/>
            <w:shd w:fill="FFFFFF"/>
            <w:tcMar>
              <w:top w:w="45" w:type="dxa"/>
              <w:bottom w:w="45" w:type="dxa"/>
              <w:left w:w="60" w:type="dxa"/>
              <w:right w:w="60" w:type="dxa"/>
            </w:tcMar>
          </w:tcPr>
          <w:p>
            <w:pPr>
              <w:jc w:val="center"/>
            </w:pPr>
            <w:r>
              <w:rPr>
                <w:rFonts w:ascii="Times New Roman" w:hAnsi="Times New Roman"/>
                <w:b/>
                <w:color w:val="0F172A"/>
                <w:sz w:val="19"/>
              </w:rPr>
              <w:t>JWT</w:t>
            </w:r>
          </w:p>
        </w:tc>
        <w:tc>
          <w:tcPr>
            <w:tcW w:type="dxa" w:w="6480"/>
            <w:shd w:fill="FFFFFF"/>
            <w:tcMar>
              <w:top w:w="45" w:type="dxa"/>
              <w:bottom w:w="45" w:type="dxa"/>
              <w:left w:w="60" w:type="dxa"/>
              <w:right w:w="60" w:type="dxa"/>
            </w:tcMar>
          </w:tcPr>
          <w:p>
            <w:pPr>
              <w:jc w:val="left"/>
            </w:pPr>
            <w:r>
              <w:rPr>
                <w:rFonts w:ascii="Times New Roman" w:hAnsi="Times New Roman"/>
                <w:color w:val="0F172A"/>
                <w:sz w:val="19"/>
              </w:rPr>
              <w:t>JSON Web Token</w:t>
            </w:r>
          </w:p>
        </w:tc>
      </w:tr>
      <w:tr>
        <w:tc>
          <w:tcPr>
            <w:tcW w:type="dxa" w:w="2592"/>
            <w:shd w:fill="F8FAFC"/>
            <w:tcMar>
              <w:top w:w="45" w:type="dxa"/>
              <w:bottom w:w="45" w:type="dxa"/>
              <w:left w:w="60" w:type="dxa"/>
              <w:right w:w="60" w:type="dxa"/>
            </w:tcMar>
          </w:tcPr>
          <w:p>
            <w:pPr>
              <w:jc w:val="center"/>
            </w:pPr>
            <w:r>
              <w:rPr>
                <w:rFonts w:ascii="Times New Roman" w:hAnsi="Times New Roman"/>
                <w:b/>
                <w:color w:val="0F172A"/>
                <w:sz w:val="19"/>
              </w:rPr>
              <w:t>K-Anonymity</w:t>
            </w:r>
          </w:p>
        </w:tc>
        <w:tc>
          <w:tcPr>
            <w:tcW w:type="dxa" w:w="6480"/>
            <w:shd w:fill="F8FAFC"/>
            <w:tcMar>
              <w:top w:w="45" w:type="dxa"/>
              <w:bottom w:w="45" w:type="dxa"/>
              <w:left w:w="60" w:type="dxa"/>
              <w:right w:w="60" w:type="dxa"/>
            </w:tcMar>
          </w:tcPr>
          <w:p>
            <w:pPr>
              <w:jc w:val="left"/>
            </w:pPr>
            <w:r>
              <w:rPr>
                <w:rFonts w:ascii="Times New Roman" w:hAnsi="Times New Roman"/>
                <w:color w:val="0F172A"/>
                <w:sz w:val="19"/>
              </w:rPr>
              <w:t>Statistical Privacy Ingestion Guarantee Model</w:t>
            </w:r>
          </w:p>
        </w:tc>
      </w:tr>
      <w:tr>
        <w:tc>
          <w:tcPr>
            <w:tcW w:type="dxa" w:w="2592"/>
            <w:shd w:fill="FFFFFF"/>
            <w:tcMar>
              <w:top w:w="45" w:type="dxa"/>
              <w:bottom w:w="45" w:type="dxa"/>
              <w:left w:w="60" w:type="dxa"/>
              <w:right w:w="60" w:type="dxa"/>
            </w:tcMar>
          </w:tcPr>
          <w:p>
            <w:pPr>
              <w:jc w:val="center"/>
            </w:pPr>
            <w:r>
              <w:rPr>
                <w:rFonts w:ascii="Times New Roman" w:hAnsi="Times New Roman"/>
                <w:b/>
                <w:color w:val="0F172A"/>
                <w:sz w:val="19"/>
              </w:rPr>
              <w:t>NCRB</w:t>
            </w:r>
          </w:p>
        </w:tc>
        <w:tc>
          <w:tcPr>
            <w:tcW w:type="dxa" w:w="6480"/>
            <w:shd w:fill="FFFFFF"/>
            <w:tcMar>
              <w:top w:w="45" w:type="dxa"/>
              <w:bottom w:w="45" w:type="dxa"/>
              <w:left w:w="60" w:type="dxa"/>
              <w:right w:w="60" w:type="dxa"/>
            </w:tcMar>
          </w:tcPr>
          <w:p>
            <w:pPr>
              <w:jc w:val="left"/>
            </w:pPr>
            <w:r>
              <w:rPr>
                <w:rFonts w:ascii="Times New Roman" w:hAnsi="Times New Roman"/>
                <w:color w:val="0F172A"/>
                <w:sz w:val="19"/>
              </w:rPr>
              <w:t>National Crime Records Bureau</w:t>
            </w:r>
          </w:p>
        </w:tc>
      </w:tr>
      <w:tr>
        <w:tc>
          <w:tcPr>
            <w:tcW w:type="dxa" w:w="2592"/>
            <w:shd w:fill="F8FAFC"/>
            <w:tcMar>
              <w:top w:w="45" w:type="dxa"/>
              <w:bottom w:w="45" w:type="dxa"/>
              <w:left w:w="60" w:type="dxa"/>
              <w:right w:w="60" w:type="dxa"/>
            </w:tcMar>
          </w:tcPr>
          <w:p>
            <w:pPr>
              <w:jc w:val="center"/>
            </w:pPr>
            <w:r>
              <w:rPr>
                <w:rFonts w:ascii="Times New Roman" w:hAnsi="Times New Roman"/>
                <w:b/>
                <w:color w:val="0F172A"/>
                <w:sz w:val="19"/>
              </w:rPr>
              <w:t>NLP</w:t>
            </w:r>
          </w:p>
        </w:tc>
        <w:tc>
          <w:tcPr>
            <w:tcW w:type="dxa" w:w="6480"/>
            <w:shd w:fill="F8FAFC"/>
            <w:tcMar>
              <w:top w:w="45" w:type="dxa"/>
              <w:bottom w:w="45" w:type="dxa"/>
              <w:left w:w="60" w:type="dxa"/>
              <w:right w:w="60" w:type="dxa"/>
            </w:tcMar>
          </w:tcPr>
          <w:p>
            <w:pPr>
              <w:jc w:val="left"/>
            </w:pPr>
            <w:r>
              <w:rPr>
                <w:rFonts w:ascii="Times New Roman" w:hAnsi="Times New Roman"/>
                <w:color w:val="0F172A"/>
                <w:sz w:val="19"/>
              </w:rPr>
              <w:t>Natural Language Processing</w:t>
            </w:r>
          </w:p>
        </w:tc>
      </w:tr>
      <w:tr>
        <w:tc>
          <w:tcPr>
            <w:tcW w:type="dxa" w:w="2592"/>
            <w:shd w:fill="FFFFFF"/>
            <w:tcMar>
              <w:top w:w="45" w:type="dxa"/>
              <w:bottom w:w="45" w:type="dxa"/>
              <w:left w:w="60" w:type="dxa"/>
              <w:right w:w="60" w:type="dxa"/>
            </w:tcMar>
          </w:tcPr>
          <w:p>
            <w:pPr>
              <w:jc w:val="center"/>
            </w:pPr>
            <w:r>
              <w:rPr>
                <w:rFonts w:ascii="Times New Roman" w:hAnsi="Times New Roman"/>
                <w:b/>
                <w:color w:val="0F172A"/>
                <w:sz w:val="19"/>
              </w:rPr>
              <w:t>OSM</w:t>
            </w:r>
          </w:p>
        </w:tc>
        <w:tc>
          <w:tcPr>
            <w:tcW w:type="dxa" w:w="6480"/>
            <w:shd w:fill="FFFFFF"/>
            <w:tcMar>
              <w:top w:w="45" w:type="dxa"/>
              <w:bottom w:w="45" w:type="dxa"/>
              <w:left w:w="60" w:type="dxa"/>
              <w:right w:w="60" w:type="dxa"/>
            </w:tcMar>
          </w:tcPr>
          <w:p>
            <w:pPr>
              <w:jc w:val="left"/>
            </w:pPr>
            <w:r>
              <w:rPr>
                <w:rFonts w:ascii="Times New Roman" w:hAnsi="Times New Roman"/>
                <w:color w:val="0F172A"/>
                <w:sz w:val="19"/>
              </w:rPr>
              <w:t>OpenStreetMap</w:t>
            </w:r>
          </w:p>
        </w:tc>
      </w:tr>
      <w:tr>
        <w:tc>
          <w:tcPr>
            <w:tcW w:type="dxa" w:w="2592"/>
            <w:shd w:fill="F8FAFC"/>
            <w:tcMar>
              <w:top w:w="45" w:type="dxa"/>
              <w:bottom w:w="45" w:type="dxa"/>
              <w:left w:w="60" w:type="dxa"/>
              <w:right w:w="60" w:type="dxa"/>
            </w:tcMar>
          </w:tcPr>
          <w:p>
            <w:pPr>
              <w:jc w:val="center"/>
            </w:pPr>
            <w:r>
              <w:rPr>
                <w:rFonts w:ascii="Times New Roman" w:hAnsi="Times New Roman"/>
                <w:b/>
                <w:color w:val="0F172A"/>
                <w:sz w:val="19"/>
              </w:rPr>
              <w:t>PWA</w:t>
            </w:r>
          </w:p>
        </w:tc>
        <w:tc>
          <w:tcPr>
            <w:tcW w:type="dxa" w:w="6480"/>
            <w:shd w:fill="F8FAFC"/>
            <w:tcMar>
              <w:top w:w="45" w:type="dxa"/>
              <w:bottom w:w="45" w:type="dxa"/>
              <w:left w:w="60" w:type="dxa"/>
              <w:right w:w="60" w:type="dxa"/>
            </w:tcMar>
          </w:tcPr>
          <w:p>
            <w:pPr>
              <w:jc w:val="left"/>
            </w:pPr>
            <w:r>
              <w:rPr>
                <w:rFonts w:ascii="Times New Roman" w:hAnsi="Times New Roman"/>
                <w:color w:val="0F172A"/>
                <w:sz w:val="19"/>
              </w:rPr>
              <w:t>Progressive Web Application</w:t>
            </w:r>
          </w:p>
        </w:tc>
      </w:tr>
      <w:tr>
        <w:tc>
          <w:tcPr>
            <w:tcW w:type="dxa" w:w="2592"/>
            <w:shd w:fill="FFFFFF"/>
            <w:tcMar>
              <w:top w:w="45" w:type="dxa"/>
              <w:bottom w:w="45" w:type="dxa"/>
              <w:left w:w="60" w:type="dxa"/>
              <w:right w:w="60" w:type="dxa"/>
            </w:tcMar>
          </w:tcPr>
          <w:p>
            <w:pPr>
              <w:jc w:val="center"/>
            </w:pPr>
            <w:r>
              <w:rPr>
                <w:rFonts w:ascii="Times New Roman" w:hAnsi="Times New Roman"/>
                <w:b/>
                <w:color w:val="0F172A"/>
                <w:sz w:val="19"/>
              </w:rPr>
              <w:t>RBAC</w:t>
            </w:r>
          </w:p>
        </w:tc>
        <w:tc>
          <w:tcPr>
            <w:tcW w:type="dxa" w:w="6480"/>
            <w:shd w:fill="FFFFFF"/>
            <w:tcMar>
              <w:top w:w="45" w:type="dxa"/>
              <w:bottom w:w="45" w:type="dxa"/>
              <w:left w:w="60" w:type="dxa"/>
              <w:right w:w="60" w:type="dxa"/>
            </w:tcMar>
          </w:tcPr>
          <w:p>
            <w:pPr>
              <w:jc w:val="left"/>
            </w:pPr>
            <w:r>
              <w:rPr>
                <w:rFonts w:ascii="Times New Roman" w:hAnsi="Times New Roman"/>
                <w:color w:val="0F172A"/>
                <w:sz w:val="19"/>
              </w:rPr>
              <w:t>Role-Based Access Control</w:t>
            </w:r>
          </w:p>
        </w:tc>
      </w:tr>
      <w:tr>
        <w:tc>
          <w:tcPr>
            <w:tcW w:type="dxa" w:w="2592"/>
            <w:shd w:fill="F8FAFC"/>
            <w:tcMar>
              <w:top w:w="45" w:type="dxa"/>
              <w:bottom w:w="45" w:type="dxa"/>
              <w:left w:w="60" w:type="dxa"/>
              <w:right w:w="60" w:type="dxa"/>
            </w:tcMar>
          </w:tcPr>
          <w:p>
            <w:pPr>
              <w:jc w:val="center"/>
            </w:pPr>
            <w:r>
              <w:rPr>
                <w:rFonts w:ascii="Times New Roman" w:hAnsi="Times New Roman"/>
                <w:b/>
                <w:color w:val="0F172A"/>
                <w:sz w:val="19"/>
              </w:rPr>
              <w:t>REST</w:t>
            </w:r>
          </w:p>
        </w:tc>
        <w:tc>
          <w:tcPr>
            <w:tcW w:type="dxa" w:w="6480"/>
            <w:shd w:fill="F8FAFC"/>
            <w:tcMar>
              <w:top w:w="45" w:type="dxa"/>
              <w:bottom w:w="45" w:type="dxa"/>
              <w:left w:w="60" w:type="dxa"/>
              <w:right w:w="60" w:type="dxa"/>
            </w:tcMar>
          </w:tcPr>
          <w:p>
            <w:pPr>
              <w:jc w:val="left"/>
            </w:pPr>
            <w:r>
              <w:rPr>
                <w:rFonts w:ascii="Times New Roman" w:hAnsi="Times New Roman"/>
                <w:color w:val="0F172A"/>
                <w:sz w:val="19"/>
              </w:rPr>
              <w:t>Representational State Transfer</w:t>
            </w:r>
          </w:p>
        </w:tc>
      </w:tr>
      <w:tr>
        <w:tc>
          <w:tcPr>
            <w:tcW w:type="dxa" w:w="2592"/>
            <w:shd w:fill="FFFFFF"/>
            <w:tcMar>
              <w:top w:w="45" w:type="dxa"/>
              <w:bottom w:w="45" w:type="dxa"/>
              <w:left w:w="60" w:type="dxa"/>
              <w:right w:w="60" w:type="dxa"/>
            </w:tcMar>
          </w:tcPr>
          <w:p>
            <w:pPr>
              <w:jc w:val="center"/>
            </w:pPr>
            <w:r>
              <w:rPr>
                <w:rFonts w:ascii="Times New Roman" w:hAnsi="Times New Roman"/>
                <w:b/>
                <w:color w:val="0F172A"/>
                <w:sz w:val="19"/>
              </w:rPr>
              <w:t>RSS</w:t>
            </w:r>
          </w:p>
        </w:tc>
        <w:tc>
          <w:tcPr>
            <w:tcW w:type="dxa" w:w="6480"/>
            <w:shd w:fill="FFFFFF"/>
            <w:tcMar>
              <w:top w:w="45" w:type="dxa"/>
              <w:bottom w:w="45" w:type="dxa"/>
              <w:left w:w="60" w:type="dxa"/>
              <w:right w:w="60" w:type="dxa"/>
            </w:tcMar>
          </w:tcPr>
          <w:p>
            <w:pPr>
              <w:jc w:val="left"/>
            </w:pPr>
            <w:r>
              <w:rPr>
                <w:rFonts w:ascii="Times New Roman" w:hAnsi="Times New Roman"/>
                <w:color w:val="0F172A"/>
                <w:sz w:val="19"/>
              </w:rPr>
              <w:t>Route Safety Score</w:t>
            </w:r>
          </w:p>
        </w:tc>
      </w:tr>
      <w:tr>
        <w:tc>
          <w:tcPr>
            <w:tcW w:type="dxa" w:w="2592"/>
            <w:shd w:fill="F8FAFC"/>
            <w:tcMar>
              <w:top w:w="45" w:type="dxa"/>
              <w:bottom w:w="45" w:type="dxa"/>
              <w:left w:w="60" w:type="dxa"/>
              <w:right w:w="60" w:type="dxa"/>
            </w:tcMar>
          </w:tcPr>
          <w:p>
            <w:pPr>
              <w:jc w:val="center"/>
            </w:pPr>
            <w:r>
              <w:rPr>
                <w:rFonts w:ascii="Times New Roman" w:hAnsi="Times New Roman"/>
                <w:b/>
                <w:color w:val="0F172A"/>
                <w:sz w:val="19"/>
              </w:rPr>
              <w:t>SDG</w:t>
            </w:r>
          </w:p>
        </w:tc>
        <w:tc>
          <w:tcPr>
            <w:tcW w:type="dxa" w:w="6480"/>
            <w:shd w:fill="F8FAFC"/>
            <w:tcMar>
              <w:top w:w="45" w:type="dxa"/>
              <w:bottom w:w="45" w:type="dxa"/>
              <w:left w:w="60" w:type="dxa"/>
              <w:right w:w="60" w:type="dxa"/>
            </w:tcMar>
          </w:tcPr>
          <w:p>
            <w:pPr>
              <w:jc w:val="left"/>
            </w:pPr>
            <w:r>
              <w:rPr>
                <w:rFonts w:ascii="Times New Roman" w:hAnsi="Times New Roman"/>
                <w:color w:val="0F172A"/>
                <w:sz w:val="19"/>
              </w:rPr>
              <w:t>Sustainable Development Goal</w:t>
            </w:r>
          </w:p>
        </w:tc>
      </w:tr>
      <w:tr>
        <w:tc>
          <w:tcPr>
            <w:tcW w:type="dxa" w:w="2592"/>
            <w:shd w:fill="FFFFFF"/>
            <w:tcMar>
              <w:top w:w="45" w:type="dxa"/>
              <w:bottom w:w="45" w:type="dxa"/>
              <w:left w:w="60" w:type="dxa"/>
              <w:right w:w="60" w:type="dxa"/>
            </w:tcMar>
          </w:tcPr>
          <w:p>
            <w:pPr>
              <w:jc w:val="center"/>
            </w:pPr>
            <w:r>
              <w:rPr>
                <w:rFonts w:ascii="Times New Roman" w:hAnsi="Times New Roman"/>
                <w:b/>
                <w:color w:val="0F172A"/>
                <w:sz w:val="19"/>
              </w:rPr>
              <w:t>SMS</w:t>
            </w:r>
          </w:p>
        </w:tc>
        <w:tc>
          <w:tcPr>
            <w:tcW w:type="dxa" w:w="6480"/>
            <w:shd w:fill="FFFFFF"/>
            <w:tcMar>
              <w:top w:w="45" w:type="dxa"/>
              <w:bottom w:w="45" w:type="dxa"/>
              <w:left w:w="60" w:type="dxa"/>
              <w:right w:w="60" w:type="dxa"/>
            </w:tcMar>
          </w:tcPr>
          <w:p>
            <w:pPr>
              <w:jc w:val="left"/>
            </w:pPr>
            <w:r>
              <w:rPr>
                <w:rFonts w:ascii="Times New Roman" w:hAnsi="Times New Roman"/>
                <w:color w:val="0F172A"/>
                <w:sz w:val="19"/>
              </w:rPr>
              <w:t>Short Message Service</w:t>
            </w:r>
          </w:p>
        </w:tc>
      </w:tr>
      <w:tr>
        <w:tc>
          <w:tcPr>
            <w:tcW w:type="dxa" w:w="2592"/>
            <w:shd w:fill="F8FAFC"/>
            <w:tcMar>
              <w:top w:w="45" w:type="dxa"/>
              <w:bottom w:w="45" w:type="dxa"/>
              <w:left w:w="60" w:type="dxa"/>
              <w:right w:w="60" w:type="dxa"/>
            </w:tcMar>
          </w:tcPr>
          <w:p>
            <w:pPr>
              <w:jc w:val="center"/>
            </w:pPr>
            <w:r>
              <w:rPr>
                <w:rFonts w:ascii="Times New Roman" w:hAnsi="Times New Roman"/>
                <w:b/>
                <w:color w:val="0F172A"/>
                <w:sz w:val="19"/>
              </w:rPr>
              <w:t>SOS</w:t>
            </w:r>
          </w:p>
        </w:tc>
        <w:tc>
          <w:tcPr>
            <w:tcW w:type="dxa" w:w="6480"/>
            <w:shd w:fill="F8FAFC"/>
            <w:tcMar>
              <w:top w:w="45" w:type="dxa"/>
              <w:bottom w:w="45" w:type="dxa"/>
              <w:left w:w="60" w:type="dxa"/>
              <w:right w:w="60" w:type="dxa"/>
            </w:tcMar>
          </w:tcPr>
          <w:p>
            <w:pPr>
              <w:jc w:val="left"/>
            </w:pPr>
            <w:r>
              <w:rPr>
                <w:rFonts w:ascii="Times New Roman" w:hAnsi="Times New Roman"/>
                <w:color w:val="0F172A"/>
                <w:sz w:val="19"/>
              </w:rPr>
              <w:t>Save Our Souls (Emergency Distress Broadcast)</w:t>
            </w:r>
          </w:p>
        </w:tc>
      </w:tr>
      <w:tr>
        <w:tc>
          <w:tcPr>
            <w:tcW w:type="dxa" w:w="2592"/>
            <w:shd w:fill="FFFFFF"/>
            <w:tcMar>
              <w:top w:w="45" w:type="dxa"/>
              <w:bottom w:w="45" w:type="dxa"/>
              <w:left w:w="60" w:type="dxa"/>
              <w:right w:w="60" w:type="dxa"/>
            </w:tcMar>
          </w:tcPr>
          <w:p>
            <w:pPr>
              <w:jc w:val="center"/>
            </w:pPr>
            <w:r>
              <w:rPr>
                <w:rFonts w:ascii="Times New Roman" w:hAnsi="Times New Roman"/>
                <w:b/>
                <w:color w:val="0F172A"/>
                <w:sz w:val="19"/>
              </w:rPr>
              <w:t>SUS</w:t>
            </w:r>
          </w:p>
        </w:tc>
        <w:tc>
          <w:tcPr>
            <w:tcW w:type="dxa" w:w="6480"/>
            <w:shd w:fill="FFFFFF"/>
            <w:tcMar>
              <w:top w:w="45" w:type="dxa"/>
              <w:bottom w:w="45" w:type="dxa"/>
              <w:left w:w="60" w:type="dxa"/>
              <w:right w:w="60" w:type="dxa"/>
            </w:tcMar>
          </w:tcPr>
          <w:p>
            <w:pPr>
              <w:jc w:val="left"/>
            </w:pPr>
            <w:r>
              <w:rPr>
                <w:rFonts w:ascii="Times New Roman" w:hAnsi="Times New Roman"/>
                <w:color w:val="0F172A"/>
                <w:sz w:val="19"/>
              </w:rPr>
              <w:t>System Usability Scale</w:t>
            </w:r>
          </w:p>
        </w:tc>
      </w:tr>
      <w:tr>
        <w:tc>
          <w:tcPr>
            <w:tcW w:type="dxa" w:w="2592"/>
            <w:shd w:fill="F8FAFC"/>
            <w:tcMar>
              <w:top w:w="45" w:type="dxa"/>
              <w:bottom w:w="45" w:type="dxa"/>
              <w:left w:w="60" w:type="dxa"/>
              <w:right w:w="60" w:type="dxa"/>
            </w:tcMar>
          </w:tcPr>
          <w:p>
            <w:pPr>
              <w:jc w:val="center"/>
            </w:pPr>
            <w:r>
              <w:rPr>
                <w:rFonts w:ascii="Times New Roman" w:hAnsi="Times New Roman"/>
                <w:b/>
                <w:color w:val="0F172A"/>
                <w:sz w:val="19"/>
              </w:rPr>
              <w:t>TLS</w:t>
            </w:r>
          </w:p>
        </w:tc>
        <w:tc>
          <w:tcPr>
            <w:tcW w:type="dxa" w:w="6480"/>
            <w:shd w:fill="F8FAFC"/>
            <w:tcMar>
              <w:top w:w="45" w:type="dxa"/>
              <w:bottom w:w="45" w:type="dxa"/>
              <w:left w:w="60" w:type="dxa"/>
              <w:right w:w="60" w:type="dxa"/>
            </w:tcMar>
          </w:tcPr>
          <w:p>
            <w:pPr>
              <w:jc w:val="left"/>
            </w:pPr>
            <w:r>
              <w:rPr>
                <w:rFonts w:ascii="Times New Roman" w:hAnsi="Times New Roman"/>
                <w:color w:val="0F172A"/>
                <w:sz w:val="19"/>
              </w:rPr>
              <w:t>Transport Layer Security</w:t>
            </w:r>
          </w:p>
        </w:tc>
      </w:tr>
      <w:tr>
        <w:tc>
          <w:tcPr>
            <w:tcW w:type="dxa" w:w="2592"/>
            <w:shd w:fill="FFFFFF"/>
            <w:tcMar>
              <w:top w:w="45" w:type="dxa"/>
              <w:bottom w:w="45" w:type="dxa"/>
              <w:left w:w="60" w:type="dxa"/>
              <w:right w:w="60" w:type="dxa"/>
            </w:tcMar>
          </w:tcPr>
          <w:p>
            <w:pPr>
              <w:jc w:val="center"/>
            </w:pPr>
            <w:r>
              <w:rPr>
                <w:rFonts w:ascii="Times New Roman" w:hAnsi="Times New Roman"/>
                <w:b/>
                <w:color w:val="0F172A"/>
                <w:sz w:val="19"/>
              </w:rPr>
              <w:t>UI</w:t>
            </w:r>
          </w:p>
        </w:tc>
        <w:tc>
          <w:tcPr>
            <w:tcW w:type="dxa" w:w="6480"/>
            <w:shd w:fill="FFFFFF"/>
            <w:tcMar>
              <w:top w:w="45" w:type="dxa"/>
              <w:bottom w:w="45" w:type="dxa"/>
              <w:left w:w="60" w:type="dxa"/>
              <w:right w:w="60" w:type="dxa"/>
            </w:tcMar>
          </w:tcPr>
          <w:p>
            <w:pPr>
              <w:jc w:val="left"/>
            </w:pPr>
            <w:r>
              <w:rPr>
                <w:rFonts w:ascii="Times New Roman" w:hAnsi="Times New Roman"/>
                <w:color w:val="0F172A"/>
                <w:sz w:val="19"/>
              </w:rPr>
              <w:t>User Interface</w:t>
            </w:r>
          </w:p>
        </w:tc>
      </w:tr>
      <w:tr>
        <w:tc>
          <w:tcPr>
            <w:tcW w:type="dxa" w:w="2592"/>
            <w:shd w:fill="F8FAFC"/>
            <w:tcMar>
              <w:top w:w="45" w:type="dxa"/>
              <w:bottom w:w="45" w:type="dxa"/>
              <w:left w:w="60" w:type="dxa"/>
              <w:right w:w="60" w:type="dxa"/>
            </w:tcMar>
          </w:tcPr>
          <w:p>
            <w:pPr>
              <w:jc w:val="center"/>
            </w:pPr>
            <w:r>
              <w:rPr>
                <w:rFonts w:ascii="Times New Roman" w:hAnsi="Times New Roman"/>
                <w:b/>
                <w:color w:val="0F172A"/>
                <w:sz w:val="19"/>
              </w:rPr>
              <w:t>USN</w:t>
            </w:r>
          </w:p>
        </w:tc>
        <w:tc>
          <w:tcPr>
            <w:tcW w:type="dxa" w:w="6480"/>
            <w:shd w:fill="F8FAFC"/>
            <w:tcMar>
              <w:top w:w="45" w:type="dxa"/>
              <w:bottom w:w="45" w:type="dxa"/>
              <w:left w:w="60" w:type="dxa"/>
              <w:right w:w="60" w:type="dxa"/>
            </w:tcMar>
          </w:tcPr>
          <w:p>
            <w:pPr>
              <w:jc w:val="left"/>
            </w:pPr>
            <w:r>
              <w:rPr>
                <w:rFonts w:ascii="Times New Roman" w:hAnsi="Times New Roman"/>
                <w:color w:val="0F172A"/>
                <w:sz w:val="19"/>
              </w:rPr>
              <w:t>University Seat Number</w:t>
            </w:r>
          </w:p>
        </w:tc>
      </w:tr>
    </w:tbl>
    <w:p>
      <w:r>
        <w:br w:type="page"/>
      </w:r>
    </w:p>
    <w:p>
      <w:pPr>
        <w:keepNext/>
        <w:spacing w:before="480" w:after="80"/>
        <w:jc w:val="center"/>
      </w:pPr>
      <w:r>
        <w:rPr>
          <w:rFonts w:ascii="Times New Roman" w:hAnsi="Times New Roman"/>
          <w:b/>
          <w:color w:val="0F172A"/>
          <w:sz w:val="32"/>
        </w:rPr>
        <w:t>CHAPTER-1</w:t>
      </w:r>
    </w:p>
    <w:p>
      <w:pPr>
        <w:keepNext/>
        <w:spacing w:before="0" w:after="360"/>
        <w:jc w:val="center"/>
      </w:pPr>
      <w:r>
        <w:rPr>
          <w:rFonts w:ascii="Times New Roman" w:hAnsi="Times New Roman"/>
          <w:b/>
          <w:color w:val="0F172A"/>
          <w:sz w:val="32"/>
        </w:rPr>
        <w:t>INTRODUCTION</w:t>
      </w:r>
    </w:p>
    <w:p>
      <w:pPr>
        <w:keepNext/>
        <w:spacing w:before="280" w:after="120"/>
      </w:pPr>
      <w:r>
        <w:rPr>
          <w:rFonts w:ascii="Times New Roman" w:hAnsi="Times New Roman"/>
          <w:b/>
          <w:color w:val="0F172A"/>
          <w:sz w:val="28"/>
        </w:rPr>
        <w:t>1.1 BACKGROUND AND MOTIVATION</w:t>
      </w:r>
    </w:p>
    <w:p>
      <w:pPr>
        <w:spacing w:before="0" w:after="120" w:line="360" w:lineRule="auto"/>
        <w:jc w:val="both"/>
      </w:pPr>
      <w:r>
        <w:rPr>
          <w:rFonts w:ascii="Times New Roman" w:hAnsi="Times New Roman"/>
          <w:color w:val="1E293B"/>
          <w:sz w:val="24"/>
        </w:rPr>
        <w:t>In rapidly expanding metropolitan centres such as Greater Bengaluru, safe and unconstrained physical mobility is a fundamental prerequisite for civic engagement, education, and economic equity. Over the past decade, female participation in the urban evening and night workforce—particularly across IT business corridors, healthcare facilities, and commercial retail centres—has grown by more than 34% according to National Sample Survey Office (NSSO) assessments. However, urban transport networks, street illumination standards, and pedestrian corridors have struggled to keep pace with this rapid demographic expansion.</w:t>
      </w:r>
    </w:p>
    <w:p>
      <w:pPr>
        <w:spacing w:before="0" w:after="120" w:line="360" w:lineRule="auto"/>
        <w:jc w:val="both"/>
      </w:pPr>
      <w:r>
        <w:rPr>
          <w:rFonts w:ascii="Times New Roman" w:hAnsi="Times New Roman"/>
          <w:color w:val="1E293B"/>
          <w:sz w:val="24"/>
        </w:rPr>
        <w:t>Criminological studies consistently demonstrate that personal safety cannot be adequately quantified solely through official police registrations. The vast majority of street-level offences—including persistent following, catcalling, verbal intimidation, unsolicited physical contact, and poorly lit transit ambushes—remain entirely unrecorded. Criminologists define this critical discrepancy between actual victim experiences and formal police records as the 'dark figure of crime'. Standard administrative complaint pipelines impose heavy reporting friction, social stigma, and justified fear of secondary victimization or retaliatory stalking, leaving municipal bodies such as the Bruhat Bengaluru Mahanagara Palike (BBMP) and local law enforcement operating within an empirical information vacuum.</w:t>
      </w:r>
    </w:p>
    <w:p>
      <w:pPr>
        <w:keepNext/>
        <w:spacing w:before="280" w:after="120"/>
      </w:pPr>
      <w:r>
        <w:rPr>
          <w:rFonts w:ascii="Times New Roman" w:hAnsi="Times New Roman"/>
          <w:b/>
          <w:color w:val="0F172A"/>
          <w:sz w:val="28"/>
        </w:rPr>
        <w:t>1.2 PROBLEM STATEMENT</w:t>
      </w:r>
    </w:p>
    <w:p>
      <w:pPr>
        <w:spacing w:before="0" w:after="120" w:line="360" w:lineRule="auto"/>
        <w:jc w:val="both"/>
      </w:pPr>
      <w:r>
        <w:rPr>
          <w:rFonts w:ascii="Times New Roman" w:hAnsi="Times New Roman"/>
          <w:color w:val="1E293B"/>
          <w:sz w:val="24"/>
        </w:rPr>
        <w:t>Modern urban commuters face a dual failure in digital safety and navigation systems. On one hand, ubiquitous commercial mapping engines (e.g., Google Maps) optimize exclusively for vehicular travel time or Euclidean distance, routinely directing lone pedestrians through unlit, unmonitored interior alleys that present severe physical hazards. On the other hand, commercial personal safety applications rely entirely on reactive panic alarms requiring explicit physical intervention during an active assault. Under acute terror or sudden physical ambush, the sympathetic nervous system triggers severe cognitive freeze, rendering victims incapable of retrieving, unlocking, and operating a smartphone interface. There is an urgent need for an intelligent, privacy-first civic platform that synthesizes anonymous community hazard intelligence, applies mathematical spatial-temporal decay, enforces strict data minimization under the DPDP Act 2023, and delivers proactive, safety-aware navigation alongside autonomous inactivity monitoring.</w:t>
      </w:r>
    </w:p>
    <w:p>
      <w:pPr>
        <w:keepNext/>
        <w:spacing w:before="280" w:after="120"/>
      </w:pPr>
      <w:r>
        <w:rPr>
          <w:rFonts w:ascii="Times New Roman" w:hAnsi="Times New Roman"/>
          <w:b/>
          <w:color w:val="0F172A"/>
          <w:sz w:val="28"/>
        </w:rPr>
        <w:t>1.3 SCOPE AND LIMITATIONS</w:t>
      </w:r>
    </w:p>
    <w:p>
      <w:pPr>
        <w:spacing w:before="0" w:after="120" w:line="360" w:lineRule="auto"/>
        <w:jc w:val="both"/>
      </w:pPr>
      <w:r>
        <w:rPr>
          <w:rFonts w:ascii="Times New Roman" w:hAnsi="Times New Roman"/>
          <w:color w:val="1E293B"/>
          <w:sz w:val="24"/>
        </w:rPr>
        <w:t>The scope of SafeCity encompasses the design, mathematical formulation, software engineering, and empirical validation of an end-to-end community safety ecosystem for Greater Bengaluru. Key functional capabilities include a universal Progressive Web Application (PWA) shell, anonymous incident ingestion with 3-decimal coordinate quantization, multi-criteria Dijkstra/A* pathfinding with spatial-temporal decay, an autonomous 180s virtual escort watchdog, and an administrative moderation portal with role-based access control (RBAC).</w:t>
      </w:r>
    </w:p>
    <w:p>
      <w:pPr>
        <w:spacing w:before="0" w:after="120" w:line="360" w:lineRule="auto"/>
        <w:jc w:val="both"/>
      </w:pPr>
      <w:r>
        <w:rPr>
          <w:rFonts w:ascii="Times New Roman" w:hAnsi="Times New Roman"/>
          <w:color w:val="1E293B"/>
          <w:sz w:val="24"/>
        </w:rPr>
        <w:t>The platform is bounded by realistic operational limitations: client positioning accuracy depends on smartphone GPS hardware, which can experience multipath drift in narrow urban canyons; newly onboarded suburban sectors experience an initial cold-start data scarcity phase prior to community adoption; and emergency SMS dispatch remains contingent on mobile network operator coverage.</w:t>
      </w:r>
    </w:p>
    <w:p>
      <w:pPr>
        <w:keepNext/>
        <w:spacing w:before="280" w:after="120"/>
      </w:pPr>
      <w:r>
        <w:rPr>
          <w:rFonts w:ascii="Times New Roman" w:hAnsi="Times New Roman"/>
          <w:b/>
          <w:color w:val="0F172A"/>
          <w:sz w:val="28"/>
        </w:rPr>
        <w:t>1.4 METHODOLOGY OVERVIEW</w:t>
      </w:r>
    </w:p>
    <w:p>
      <w:pPr>
        <w:spacing w:before="0" w:after="120" w:line="360" w:lineRule="auto"/>
        <w:jc w:val="both"/>
      </w:pPr>
      <w:r>
        <w:rPr>
          <w:rFonts w:ascii="Times New Roman" w:hAnsi="Times New Roman"/>
          <w:color w:val="1E293B"/>
          <w:sz w:val="24"/>
        </w:rPr>
        <w:t>SafeCity formulates a comprehensive four-tier system architecture integrating modern participatory sensing, multi-objective graph optimization, and mobile telemetry analysis. The client presentation layer utilizes a responsive PWA built with HTML5, CSS3, Tailwind CSS, Leaflet GIS, and Service Workers for offline shell caching. The backend API layer is engineered in Node.js and Express.js, protected by JSON Web Tokens (JWT), CORS policies, and rate limiters.</w:t>
      </w:r>
    </w:p>
    <w:p>
      <w:pPr>
        <w:spacing w:before="0" w:after="120" w:line="360" w:lineRule="auto"/>
        <w:jc w:val="both"/>
      </w:pPr>
      <w:r>
        <w:rPr>
          <w:rFonts w:ascii="Times New Roman" w:hAnsi="Times New Roman"/>
          <w:color w:val="1E293B"/>
          <w:sz w:val="24"/>
        </w:rPr>
        <w:t>Geospatial incident ingestion enforces spatial quantization by truncating latitude and longitude to three decimal places, collapsing precision into a privacy-preserving ~110 m x 110 m grid cell. Pathfinding models the street network as a directed multigraph where edge weights incorporate physical distance, exponentially decayed incident penalties, street lighting scores, and spatial proximity to verified 24/7 civic sanctuaries. Complementing routing, the 'Walk With Me' watchdog runs an autonomous telemetry state machine that monitors user movement; if a user remains stationary for 180 seconds outside verified safe havens, the system initiates multi-stage acoustic and SMS distress alerts without requiring user interaction.</w:t>
      </w:r>
    </w:p>
    <w:p>
      <w:pPr>
        <w:keepNext/>
        <w:spacing w:before="280" w:after="120"/>
      </w:pPr>
      <w:r>
        <w:rPr>
          <w:rFonts w:ascii="Times New Roman" w:hAnsi="Times New Roman"/>
          <w:b/>
          <w:color w:val="0F172A"/>
          <w:sz w:val="28"/>
        </w:rPr>
        <w:t>1.5 ORGANIZATION OF THE REPORT</w:t>
      </w:r>
    </w:p>
    <w:p>
      <w:pPr>
        <w:keepNext/>
        <w:spacing w:before="200" w:after="80"/>
      </w:pPr>
      <w:r>
        <w:rPr>
          <w:rFonts w:ascii="Times New Roman" w:hAnsi="Times New Roman"/>
          <w:b/>
          <w:color w:val="1E293B"/>
          <w:sz w:val="24"/>
        </w:rPr>
        <w:t>1.5.1 LOGICAL FLOW OF THE RESEARCH WORK</w:t>
      </w:r>
    </w:p>
    <w:p>
      <w:pPr>
        <w:spacing w:before="0" w:after="120" w:line="360" w:lineRule="auto"/>
        <w:jc w:val="both"/>
      </w:pPr>
      <w:r>
        <w:rPr>
          <w:rFonts w:ascii="Times New Roman" w:hAnsi="Times New Roman"/>
          <w:color w:val="1E293B"/>
          <w:sz w:val="24"/>
        </w:rPr>
        <w:t>The research and engineering workflow progresses systematically from problem identification through theoretical formulation, architectural design, full-stack implementation, and rigorous empirical validation. Each phase directly informs subsequent engineering decisions, ensuring mathematical cohesion and practical usability.</w:t>
      </w:r>
    </w:p>
    <w:p>
      <w:pPr>
        <w:keepNext/>
        <w:spacing w:before="200" w:after="80"/>
      </w:pPr>
      <w:r>
        <w:rPr>
          <w:rFonts w:ascii="Times New Roman" w:hAnsi="Times New Roman"/>
          <w:b/>
          <w:color w:val="1E293B"/>
          <w:sz w:val="24"/>
        </w:rPr>
        <w:t>1.5.2 CHAPTER OVERVIEW SUMMARY</w:t>
      </w:r>
    </w:p>
    <w:p>
      <w:pPr>
        <w:spacing w:before="0" w:after="120" w:line="360" w:lineRule="auto"/>
        <w:jc w:val="both"/>
      </w:pPr>
      <w:r>
        <w:rPr>
          <w:rFonts w:ascii="Times New Roman" w:hAnsi="Times New Roman"/>
          <w:color w:val="1E293B"/>
          <w:sz w:val="24"/>
        </w:rPr>
        <w:t>Table 1.1 provides a chapter-by-chapter roadmap of the capstone project report.</w:t>
      </w:r>
    </w:p>
    <w:p>
      <w:pPr>
        <w:spacing w:before="200" w:after="80"/>
        <w:jc w:val="center"/>
      </w:pPr>
      <w:r>
        <w:rPr>
          <w:rFonts w:ascii="Times New Roman" w:hAnsi="Times New Roman"/>
          <w:b/>
          <w:color w:val="0F172A"/>
          <w:sz w:val="20"/>
        </w:rPr>
        <w:t xml:space="preserve">Table 1.1: </w:t>
      </w:r>
      <w:r>
        <w:rPr>
          <w:rFonts w:ascii="Times New Roman" w:hAnsi="Times New Roman"/>
          <w:i/>
          <w:color w:val="334155"/>
          <w:sz w:val="20"/>
        </w:rPr>
        <w:t>Chapter-wise overview of the report</w:t>
      </w:r>
    </w:p>
    <w:tbl>
      <w:tblPr>
        <w:tblW w:type="auto" w:w="0"/>
        <w:jc w:val="center"/>
        <w:tblLayout w:type="fixed"/>
        <w:tblLook w:firstColumn="1" w:firstRow="1" w:lastColumn="0" w:lastRow="0" w:noHBand="0" w:noVBand="1" w:val="04A0"/>
        <w:tblBorders>
          <w:top w:val="single" w:sz="4" w:space="0" w:color="D1D5DB"/>
          <w:bottom w:val="single" w:sz="4" w:space="0" w:color="D1D5DB"/>
          <w:insideH w:val="single" w:sz="4" w:space="0" w:color="D1D5DB"/>
          <w:insideV w:val="none"/>
          <w:left w:val="none"/>
          <w:right w:val="none"/>
        </w:tblBorders>
      </w:tblPr>
      <w:tblGrid>
        <w:gridCol w:w="2890"/>
        <w:gridCol w:w="2890"/>
        <w:gridCol w:w="2890"/>
      </w:tblGrid>
      <w:tr>
        <w:tc>
          <w:tcPr>
            <w:tcW w:type="dxa" w:w="1728"/>
            <w:shd w:fill="0F172A"/>
            <w:tcMar>
              <w:top w:w="60" w:type="dxa"/>
              <w:bottom w:w="60" w:type="dxa"/>
              <w:left w:w="60" w:type="dxa"/>
              <w:right w:w="60" w:type="dxa"/>
            </w:tcMar>
          </w:tcPr>
          <w:p>
            <w:pPr>
              <w:jc w:val="center"/>
            </w:pPr>
            <w:r>
              <w:rPr>
                <w:rFonts w:ascii="Times New Roman" w:hAnsi="Times New Roman"/>
                <w:b/>
                <w:color w:val="FFFFFF"/>
                <w:sz w:val="18"/>
              </w:rPr>
              <w:t>Chapter</w:t>
            </w:r>
          </w:p>
        </w:tc>
        <w:tc>
          <w:tcPr>
            <w:tcW w:type="dxa" w:w="2880"/>
            <w:shd w:fill="0F172A"/>
            <w:tcMar>
              <w:top w:w="60" w:type="dxa"/>
              <w:bottom w:w="60" w:type="dxa"/>
              <w:left w:w="60" w:type="dxa"/>
              <w:right w:w="60" w:type="dxa"/>
            </w:tcMar>
          </w:tcPr>
          <w:p>
            <w:pPr>
              <w:jc w:val="center"/>
            </w:pPr>
            <w:r>
              <w:rPr>
                <w:rFonts w:ascii="Times New Roman" w:hAnsi="Times New Roman"/>
                <w:b/>
                <w:color w:val="FFFFFF"/>
                <w:sz w:val="18"/>
              </w:rPr>
              <w:t>Title</w:t>
            </w:r>
          </w:p>
        </w:tc>
        <w:tc>
          <w:tcPr>
            <w:tcW w:type="dxa" w:w="4320"/>
            <w:shd w:fill="0F172A"/>
            <w:tcMar>
              <w:top w:w="60" w:type="dxa"/>
              <w:bottom w:w="60" w:type="dxa"/>
              <w:left w:w="60" w:type="dxa"/>
              <w:right w:w="60" w:type="dxa"/>
            </w:tcMar>
          </w:tcPr>
          <w:p>
            <w:pPr>
              <w:jc w:val="center"/>
            </w:pPr>
            <w:r>
              <w:rPr>
                <w:rFonts w:ascii="Times New Roman" w:hAnsi="Times New Roman"/>
                <w:b/>
                <w:color w:val="FFFFFF"/>
                <w:sz w:val="18"/>
              </w:rPr>
              <w:t>Core Content &amp; Contribution</w:t>
            </w:r>
          </w:p>
        </w:tc>
      </w:tr>
      <w:tr>
        <w:tc>
          <w:tcPr>
            <w:tcW w:type="dxa" w:w="1728"/>
            <w:shd w:fill="FFFFFF"/>
            <w:tcMar>
              <w:top w:w="45" w:type="dxa"/>
              <w:bottom w:w="45" w:type="dxa"/>
              <w:left w:w="60" w:type="dxa"/>
              <w:right w:w="60" w:type="dxa"/>
            </w:tcMar>
          </w:tcPr>
          <w:p>
            <w:pPr>
              <w:jc w:val="center"/>
            </w:pPr>
            <w:r>
              <w:rPr>
                <w:rFonts w:ascii="Times New Roman" w:hAnsi="Times New Roman"/>
                <w:b/>
                <w:color w:val="0F172A"/>
                <w:sz w:val="17"/>
              </w:rPr>
              <w:t>Chapter 1</w:t>
            </w:r>
          </w:p>
        </w:tc>
        <w:tc>
          <w:tcPr>
            <w:tcW w:type="dxa" w:w="2880"/>
            <w:shd w:fill="FFFFFF"/>
            <w:tcMar>
              <w:top w:w="45" w:type="dxa"/>
              <w:bottom w:w="45" w:type="dxa"/>
              <w:left w:w="60" w:type="dxa"/>
              <w:right w:w="60" w:type="dxa"/>
            </w:tcMar>
          </w:tcPr>
          <w:p>
            <w:pPr>
              <w:jc w:val="left"/>
            </w:pPr>
            <w:r>
              <w:rPr>
                <w:rFonts w:ascii="Times New Roman" w:hAnsi="Times New Roman"/>
                <w:color w:val="0F172A"/>
                <w:sz w:val="17"/>
              </w:rPr>
              <w:t>Introduction</w:t>
            </w:r>
          </w:p>
        </w:tc>
        <w:tc>
          <w:tcPr>
            <w:tcW w:type="dxa" w:w="4320"/>
            <w:shd w:fill="FFFFFF"/>
            <w:tcMar>
              <w:top w:w="45" w:type="dxa"/>
              <w:bottom w:w="45" w:type="dxa"/>
              <w:left w:w="60" w:type="dxa"/>
              <w:right w:w="60" w:type="dxa"/>
            </w:tcMar>
          </w:tcPr>
          <w:p>
            <w:pPr>
              <w:jc w:val="left"/>
            </w:pPr>
            <w:r>
              <w:rPr>
                <w:rFonts w:ascii="Times New Roman" w:hAnsi="Times New Roman"/>
                <w:color w:val="0F172A"/>
                <w:sz w:val="17"/>
              </w:rPr>
              <w:t>Urban mobility context, problem statement, scope, methodology overview, and structural organization.</w:t>
            </w:r>
          </w:p>
        </w:tc>
      </w:tr>
      <w:tr>
        <w:tc>
          <w:tcPr>
            <w:tcW w:type="dxa" w:w="1728"/>
            <w:shd w:fill="F8FAFC"/>
            <w:tcMar>
              <w:top w:w="45" w:type="dxa"/>
              <w:bottom w:w="45" w:type="dxa"/>
              <w:left w:w="60" w:type="dxa"/>
              <w:right w:w="60" w:type="dxa"/>
            </w:tcMar>
          </w:tcPr>
          <w:p>
            <w:pPr>
              <w:jc w:val="center"/>
            </w:pPr>
            <w:r>
              <w:rPr>
                <w:rFonts w:ascii="Times New Roman" w:hAnsi="Times New Roman"/>
                <w:b/>
                <w:color w:val="0F172A"/>
                <w:sz w:val="17"/>
              </w:rPr>
              <w:t>Chapter 2</w:t>
            </w:r>
          </w:p>
        </w:tc>
        <w:tc>
          <w:tcPr>
            <w:tcW w:type="dxa" w:w="2880"/>
            <w:shd w:fill="F8FAFC"/>
            <w:tcMar>
              <w:top w:w="45" w:type="dxa"/>
              <w:bottom w:w="45" w:type="dxa"/>
              <w:left w:w="60" w:type="dxa"/>
              <w:right w:w="60" w:type="dxa"/>
            </w:tcMar>
          </w:tcPr>
          <w:p>
            <w:pPr>
              <w:jc w:val="left"/>
            </w:pPr>
            <w:r>
              <w:rPr>
                <w:rFonts w:ascii="Times New Roman" w:hAnsi="Times New Roman"/>
                <w:color w:val="0F172A"/>
                <w:sz w:val="17"/>
              </w:rPr>
              <w:t>Literature Survey</w:t>
            </w:r>
          </w:p>
        </w:tc>
        <w:tc>
          <w:tcPr>
            <w:tcW w:type="dxa" w:w="4320"/>
            <w:shd w:fill="F8FAFC"/>
            <w:tcMar>
              <w:top w:w="45" w:type="dxa"/>
              <w:bottom w:w="45" w:type="dxa"/>
              <w:left w:w="60" w:type="dxa"/>
              <w:right w:w="60" w:type="dxa"/>
            </w:tcMar>
          </w:tcPr>
          <w:p>
            <w:pPr>
              <w:jc w:val="left"/>
            </w:pPr>
            <w:r>
              <w:rPr>
                <w:rFonts w:ascii="Times New Roman" w:hAnsi="Times New Roman"/>
                <w:color w:val="0F172A"/>
                <w:sz w:val="17"/>
              </w:rPr>
              <w:t>Critical analysis of participatory GIS, multi-objective routing, spatial decay models, and privacy laws.</w:t>
            </w:r>
          </w:p>
        </w:tc>
      </w:tr>
      <w:tr>
        <w:tc>
          <w:tcPr>
            <w:tcW w:type="dxa" w:w="1728"/>
            <w:shd w:fill="FFFFFF"/>
            <w:tcMar>
              <w:top w:w="45" w:type="dxa"/>
              <w:bottom w:w="45" w:type="dxa"/>
              <w:left w:w="60" w:type="dxa"/>
              <w:right w:w="60" w:type="dxa"/>
            </w:tcMar>
          </w:tcPr>
          <w:p>
            <w:pPr>
              <w:jc w:val="center"/>
            </w:pPr>
            <w:r>
              <w:rPr>
                <w:rFonts w:ascii="Times New Roman" w:hAnsi="Times New Roman"/>
                <w:b/>
                <w:color w:val="0F172A"/>
                <w:sz w:val="17"/>
              </w:rPr>
              <w:t>Chapter 3</w:t>
            </w:r>
          </w:p>
        </w:tc>
        <w:tc>
          <w:tcPr>
            <w:tcW w:type="dxa" w:w="2880"/>
            <w:shd w:fill="FFFFFF"/>
            <w:tcMar>
              <w:top w:w="45" w:type="dxa"/>
              <w:bottom w:w="45" w:type="dxa"/>
              <w:left w:w="60" w:type="dxa"/>
              <w:right w:w="60" w:type="dxa"/>
            </w:tcMar>
          </w:tcPr>
          <w:p>
            <w:pPr>
              <w:jc w:val="left"/>
            </w:pPr>
            <w:r>
              <w:rPr>
                <w:rFonts w:ascii="Times New Roman" w:hAnsi="Times New Roman"/>
                <w:color w:val="0F172A"/>
                <w:sz w:val="17"/>
              </w:rPr>
              <w:t>Research Gaps of Existing Methods</w:t>
            </w:r>
          </w:p>
        </w:tc>
        <w:tc>
          <w:tcPr>
            <w:tcW w:type="dxa" w:w="4320"/>
            <w:shd w:fill="FFFFFF"/>
            <w:tcMar>
              <w:top w:w="45" w:type="dxa"/>
              <w:bottom w:w="45" w:type="dxa"/>
              <w:left w:w="60" w:type="dxa"/>
              <w:right w:w="60" w:type="dxa"/>
            </w:tcMar>
          </w:tcPr>
          <w:p>
            <w:pPr>
              <w:jc w:val="left"/>
            </w:pPr>
            <w:r>
              <w:rPr>
                <w:rFonts w:ascii="Times New Roman" w:hAnsi="Times New Roman"/>
                <w:color w:val="0F172A"/>
                <w:sz w:val="17"/>
              </w:rPr>
              <w:t>Identification of dark figure of crime, panic-freeze dilemma, and statutory gaps addressed.</w:t>
            </w:r>
          </w:p>
        </w:tc>
      </w:tr>
      <w:tr>
        <w:tc>
          <w:tcPr>
            <w:tcW w:type="dxa" w:w="1728"/>
            <w:shd w:fill="F8FAFC"/>
            <w:tcMar>
              <w:top w:w="45" w:type="dxa"/>
              <w:bottom w:w="45" w:type="dxa"/>
              <w:left w:w="60" w:type="dxa"/>
              <w:right w:w="60" w:type="dxa"/>
            </w:tcMar>
          </w:tcPr>
          <w:p>
            <w:pPr>
              <w:jc w:val="center"/>
            </w:pPr>
            <w:r>
              <w:rPr>
                <w:rFonts w:ascii="Times New Roman" w:hAnsi="Times New Roman"/>
                <w:b/>
                <w:color w:val="0F172A"/>
                <w:sz w:val="17"/>
              </w:rPr>
              <w:t>Chapter 4</w:t>
            </w:r>
          </w:p>
        </w:tc>
        <w:tc>
          <w:tcPr>
            <w:tcW w:type="dxa" w:w="2880"/>
            <w:shd w:fill="F8FAFC"/>
            <w:tcMar>
              <w:top w:w="45" w:type="dxa"/>
              <w:bottom w:w="45" w:type="dxa"/>
              <w:left w:w="60" w:type="dxa"/>
              <w:right w:w="60" w:type="dxa"/>
            </w:tcMar>
          </w:tcPr>
          <w:p>
            <w:pPr>
              <w:jc w:val="left"/>
            </w:pPr>
            <w:r>
              <w:rPr>
                <w:rFonts w:ascii="Times New Roman" w:hAnsi="Times New Roman"/>
                <w:color w:val="0F172A"/>
                <w:sz w:val="17"/>
              </w:rPr>
              <w:t>Proposed Methodology</w:t>
            </w:r>
          </w:p>
        </w:tc>
        <w:tc>
          <w:tcPr>
            <w:tcW w:type="dxa" w:w="4320"/>
            <w:shd w:fill="F8FAFC"/>
            <w:tcMar>
              <w:top w:w="45" w:type="dxa"/>
              <w:bottom w:w="45" w:type="dxa"/>
              <w:left w:w="60" w:type="dxa"/>
              <w:right w:w="60" w:type="dxa"/>
            </w:tcMar>
          </w:tcPr>
          <w:p>
            <w:pPr>
              <w:jc w:val="left"/>
            </w:pPr>
            <w:r>
              <w:rPr>
                <w:rFonts w:ascii="Times New Roman" w:hAnsi="Times New Roman"/>
                <w:color w:val="0F172A"/>
                <w:sz w:val="17"/>
              </w:rPr>
              <w:t>Architectural modeling, DPDP coordinate quantization, exponential decay math, and watchdog pipeline.</w:t>
            </w:r>
          </w:p>
        </w:tc>
      </w:tr>
      <w:tr>
        <w:tc>
          <w:tcPr>
            <w:tcW w:type="dxa" w:w="1728"/>
            <w:shd w:fill="FFFFFF"/>
            <w:tcMar>
              <w:top w:w="45" w:type="dxa"/>
              <w:bottom w:w="45" w:type="dxa"/>
              <w:left w:w="60" w:type="dxa"/>
              <w:right w:w="60" w:type="dxa"/>
            </w:tcMar>
          </w:tcPr>
          <w:p>
            <w:pPr>
              <w:jc w:val="center"/>
            </w:pPr>
            <w:r>
              <w:rPr>
                <w:rFonts w:ascii="Times New Roman" w:hAnsi="Times New Roman"/>
                <w:b/>
                <w:color w:val="0F172A"/>
                <w:sz w:val="17"/>
              </w:rPr>
              <w:t>Chapter 5</w:t>
            </w:r>
          </w:p>
        </w:tc>
        <w:tc>
          <w:tcPr>
            <w:tcW w:type="dxa" w:w="2880"/>
            <w:shd w:fill="FFFFFF"/>
            <w:tcMar>
              <w:top w:w="45" w:type="dxa"/>
              <w:bottom w:w="45" w:type="dxa"/>
              <w:left w:w="60" w:type="dxa"/>
              <w:right w:w="60" w:type="dxa"/>
            </w:tcMar>
          </w:tcPr>
          <w:p>
            <w:pPr>
              <w:jc w:val="left"/>
            </w:pPr>
            <w:r>
              <w:rPr>
                <w:rFonts w:ascii="Times New Roman" w:hAnsi="Times New Roman"/>
                <w:color w:val="0F172A"/>
                <w:sz w:val="17"/>
              </w:rPr>
              <w:t>Objectives</w:t>
            </w:r>
          </w:p>
        </w:tc>
        <w:tc>
          <w:tcPr>
            <w:tcW w:type="dxa" w:w="4320"/>
            <w:shd w:fill="FFFFFF"/>
            <w:tcMar>
              <w:top w:w="45" w:type="dxa"/>
              <w:bottom w:w="45" w:type="dxa"/>
              <w:left w:w="60" w:type="dxa"/>
              <w:right w:w="60" w:type="dxa"/>
            </w:tcMar>
          </w:tcPr>
          <w:p>
            <w:pPr>
              <w:jc w:val="left"/>
            </w:pPr>
            <w:r>
              <w:rPr>
                <w:rFonts w:ascii="Times New Roman" w:hAnsi="Times New Roman"/>
                <w:color w:val="0F172A"/>
                <w:sz w:val="17"/>
              </w:rPr>
              <w:t>Formulation of research aim, specific technical deliverables, and explicit out-of-scope boundaries.</w:t>
            </w:r>
          </w:p>
        </w:tc>
      </w:tr>
      <w:tr>
        <w:tc>
          <w:tcPr>
            <w:tcW w:type="dxa" w:w="1728"/>
            <w:shd w:fill="F8FAFC"/>
            <w:tcMar>
              <w:top w:w="45" w:type="dxa"/>
              <w:bottom w:w="45" w:type="dxa"/>
              <w:left w:w="60" w:type="dxa"/>
              <w:right w:w="60" w:type="dxa"/>
            </w:tcMar>
          </w:tcPr>
          <w:p>
            <w:pPr>
              <w:jc w:val="center"/>
            </w:pPr>
            <w:r>
              <w:rPr>
                <w:rFonts w:ascii="Times New Roman" w:hAnsi="Times New Roman"/>
                <w:b/>
                <w:color w:val="0F172A"/>
                <w:sz w:val="17"/>
              </w:rPr>
              <w:t>Chapter 6</w:t>
            </w:r>
          </w:p>
        </w:tc>
        <w:tc>
          <w:tcPr>
            <w:tcW w:type="dxa" w:w="2880"/>
            <w:shd w:fill="F8FAFC"/>
            <w:tcMar>
              <w:top w:w="45" w:type="dxa"/>
              <w:bottom w:w="45" w:type="dxa"/>
              <w:left w:w="60" w:type="dxa"/>
              <w:right w:w="60" w:type="dxa"/>
            </w:tcMar>
          </w:tcPr>
          <w:p>
            <w:pPr>
              <w:jc w:val="left"/>
            </w:pPr>
            <w:r>
              <w:rPr>
                <w:rFonts w:ascii="Times New Roman" w:hAnsi="Times New Roman"/>
                <w:color w:val="0F172A"/>
                <w:sz w:val="17"/>
              </w:rPr>
              <w:t>System Design &amp; Implementation</w:t>
            </w:r>
          </w:p>
        </w:tc>
        <w:tc>
          <w:tcPr>
            <w:tcW w:type="dxa" w:w="4320"/>
            <w:shd w:fill="F8FAFC"/>
            <w:tcMar>
              <w:top w:w="45" w:type="dxa"/>
              <w:bottom w:w="45" w:type="dxa"/>
              <w:left w:w="60" w:type="dxa"/>
              <w:right w:w="60" w:type="dxa"/>
            </w:tcMar>
          </w:tcPr>
          <w:p>
            <w:pPr>
              <w:jc w:val="left"/>
            </w:pPr>
            <w:r>
              <w:rPr>
                <w:rFonts w:ascii="Times New Roman" w:hAnsi="Times New Roman"/>
                <w:color w:val="0F172A"/>
                <w:sz w:val="17"/>
              </w:rPr>
              <w:t>Full-stack module engineering, REST API specifications, RBAC schema, and deployment setup.</w:t>
            </w:r>
          </w:p>
        </w:tc>
      </w:tr>
      <w:tr>
        <w:tc>
          <w:tcPr>
            <w:tcW w:type="dxa" w:w="1728"/>
            <w:shd w:fill="FFFFFF"/>
            <w:tcMar>
              <w:top w:w="45" w:type="dxa"/>
              <w:bottom w:w="45" w:type="dxa"/>
              <w:left w:w="60" w:type="dxa"/>
              <w:right w:w="60" w:type="dxa"/>
            </w:tcMar>
          </w:tcPr>
          <w:p>
            <w:pPr>
              <w:jc w:val="center"/>
            </w:pPr>
            <w:r>
              <w:rPr>
                <w:rFonts w:ascii="Times New Roman" w:hAnsi="Times New Roman"/>
                <w:b/>
                <w:color w:val="0F172A"/>
                <w:sz w:val="17"/>
              </w:rPr>
              <w:t>Chapter 7</w:t>
            </w:r>
          </w:p>
        </w:tc>
        <w:tc>
          <w:tcPr>
            <w:tcW w:type="dxa" w:w="2880"/>
            <w:shd w:fill="FFFFFF"/>
            <w:tcMar>
              <w:top w:w="45" w:type="dxa"/>
              <w:bottom w:w="45" w:type="dxa"/>
              <w:left w:w="60" w:type="dxa"/>
              <w:right w:w="60" w:type="dxa"/>
            </w:tcMar>
          </w:tcPr>
          <w:p>
            <w:pPr>
              <w:jc w:val="left"/>
            </w:pPr>
            <w:r>
              <w:rPr>
                <w:rFonts w:ascii="Times New Roman" w:hAnsi="Times New Roman"/>
                <w:color w:val="0F172A"/>
                <w:sz w:val="17"/>
              </w:rPr>
              <w:t>Timeline (Gantt Chart)</w:t>
            </w:r>
          </w:p>
        </w:tc>
        <w:tc>
          <w:tcPr>
            <w:tcW w:type="dxa" w:w="4320"/>
            <w:shd w:fill="FFFFFF"/>
            <w:tcMar>
              <w:top w:w="45" w:type="dxa"/>
              <w:bottom w:w="45" w:type="dxa"/>
              <w:left w:w="60" w:type="dxa"/>
              <w:right w:w="60" w:type="dxa"/>
            </w:tcMar>
          </w:tcPr>
          <w:p>
            <w:pPr>
              <w:jc w:val="left"/>
            </w:pPr>
            <w:r>
              <w:rPr>
                <w:rFonts w:ascii="Times New Roman" w:hAnsi="Times New Roman"/>
                <w:color w:val="0F172A"/>
                <w:sz w:val="17"/>
              </w:rPr>
              <w:t>Sprint breakdown, work packages, milestones, and project execution schedule across 8 months.</w:t>
            </w:r>
          </w:p>
        </w:tc>
      </w:tr>
      <w:tr>
        <w:tc>
          <w:tcPr>
            <w:tcW w:type="dxa" w:w="1728"/>
            <w:shd w:fill="F8FAFC"/>
            <w:tcMar>
              <w:top w:w="45" w:type="dxa"/>
              <w:bottom w:w="45" w:type="dxa"/>
              <w:left w:w="60" w:type="dxa"/>
              <w:right w:w="60" w:type="dxa"/>
            </w:tcMar>
          </w:tcPr>
          <w:p>
            <w:pPr>
              <w:jc w:val="center"/>
            </w:pPr>
            <w:r>
              <w:rPr>
                <w:rFonts w:ascii="Times New Roman" w:hAnsi="Times New Roman"/>
                <w:b/>
                <w:color w:val="0F172A"/>
                <w:sz w:val="17"/>
              </w:rPr>
              <w:t>Chapter 8</w:t>
            </w:r>
          </w:p>
        </w:tc>
        <w:tc>
          <w:tcPr>
            <w:tcW w:type="dxa" w:w="2880"/>
            <w:shd w:fill="F8FAFC"/>
            <w:tcMar>
              <w:top w:w="45" w:type="dxa"/>
              <w:bottom w:w="45" w:type="dxa"/>
              <w:left w:w="60" w:type="dxa"/>
              <w:right w:w="60" w:type="dxa"/>
            </w:tcMar>
          </w:tcPr>
          <w:p>
            <w:pPr>
              <w:jc w:val="left"/>
            </w:pPr>
            <w:r>
              <w:rPr>
                <w:rFonts w:ascii="Times New Roman" w:hAnsi="Times New Roman"/>
                <w:color w:val="0F172A"/>
                <w:sz w:val="17"/>
              </w:rPr>
              <w:t>Outcomes</w:t>
            </w:r>
          </w:p>
        </w:tc>
        <w:tc>
          <w:tcPr>
            <w:tcW w:type="dxa" w:w="4320"/>
            <w:shd w:fill="F8FAFC"/>
            <w:tcMar>
              <w:top w:w="45" w:type="dxa"/>
              <w:bottom w:w="45" w:type="dxa"/>
              <w:left w:w="60" w:type="dxa"/>
              <w:right w:w="60" w:type="dxa"/>
            </w:tcMar>
          </w:tcPr>
          <w:p>
            <w:pPr>
              <w:jc w:val="left"/>
            </w:pPr>
            <w:r>
              <w:rPr>
                <w:rFonts w:ascii="Times New Roman" w:hAnsi="Times New Roman"/>
                <w:color w:val="0F172A"/>
                <w:sz w:val="17"/>
              </w:rPr>
              <w:t>Technical module readiness, academic conference acceptance, and societal relevance.</w:t>
            </w:r>
          </w:p>
        </w:tc>
      </w:tr>
      <w:tr>
        <w:tc>
          <w:tcPr>
            <w:tcW w:type="dxa" w:w="1728"/>
            <w:shd w:fill="FFFFFF"/>
            <w:tcMar>
              <w:top w:w="45" w:type="dxa"/>
              <w:bottom w:w="45" w:type="dxa"/>
              <w:left w:w="60" w:type="dxa"/>
              <w:right w:w="60" w:type="dxa"/>
            </w:tcMar>
          </w:tcPr>
          <w:p>
            <w:pPr>
              <w:jc w:val="center"/>
            </w:pPr>
            <w:r>
              <w:rPr>
                <w:rFonts w:ascii="Times New Roman" w:hAnsi="Times New Roman"/>
                <w:b/>
                <w:color w:val="0F172A"/>
                <w:sz w:val="17"/>
              </w:rPr>
              <w:t>Chapter 9</w:t>
            </w:r>
          </w:p>
        </w:tc>
        <w:tc>
          <w:tcPr>
            <w:tcW w:type="dxa" w:w="2880"/>
            <w:shd w:fill="FFFFFF"/>
            <w:tcMar>
              <w:top w:w="45" w:type="dxa"/>
              <w:bottom w:w="45" w:type="dxa"/>
              <w:left w:w="60" w:type="dxa"/>
              <w:right w:w="60" w:type="dxa"/>
            </w:tcMar>
          </w:tcPr>
          <w:p>
            <w:pPr>
              <w:jc w:val="left"/>
            </w:pPr>
            <w:r>
              <w:rPr>
                <w:rFonts w:ascii="Times New Roman" w:hAnsi="Times New Roman"/>
                <w:color w:val="0F172A"/>
                <w:sz w:val="17"/>
              </w:rPr>
              <w:t>Results and Discussions</w:t>
            </w:r>
          </w:p>
        </w:tc>
        <w:tc>
          <w:tcPr>
            <w:tcW w:type="dxa" w:w="4320"/>
            <w:shd w:fill="FFFFFF"/>
            <w:tcMar>
              <w:top w:w="45" w:type="dxa"/>
              <w:bottom w:w="45" w:type="dxa"/>
              <w:left w:w="60" w:type="dxa"/>
              <w:right w:w="60" w:type="dxa"/>
            </w:tcMar>
          </w:tcPr>
          <w:p>
            <w:pPr>
              <w:jc w:val="left"/>
            </w:pPr>
            <w:r>
              <w:rPr>
                <w:rFonts w:ascii="Times New Roman" w:hAnsi="Times New Roman"/>
                <w:color w:val="0F172A"/>
                <w:sz w:val="17"/>
              </w:rPr>
              <w:t>Empirical Hebbal–Manyata corridor benchmarks, latency profiling, and 42-evaluator SUS trials.</w:t>
            </w:r>
          </w:p>
        </w:tc>
      </w:tr>
      <w:tr>
        <w:tc>
          <w:tcPr>
            <w:tcW w:type="dxa" w:w="1728"/>
            <w:shd w:fill="F8FAFC"/>
            <w:tcMar>
              <w:top w:w="45" w:type="dxa"/>
              <w:bottom w:w="45" w:type="dxa"/>
              <w:left w:w="60" w:type="dxa"/>
              <w:right w:w="60" w:type="dxa"/>
            </w:tcMar>
          </w:tcPr>
          <w:p>
            <w:pPr>
              <w:jc w:val="center"/>
            </w:pPr>
            <w:r>
              <w:rPr>
                <w:rFonts w:ascii="Times New Roman" w:hAnsi="Times New Roman"/>
                <w:b/>
                <w:color w:val="0F172A"/>
                <w:sz w:val="17"/>
              </w:rPr>
              <w:t>Conclusion</w:t>
            </w:r>
          </w:p>
        </w:tc>
        <w:tc>
          <w:tcPr>
            <w:tcW w:type="dxa" w:w="2880"/>
            <w:shd w:fill="F8FAFC"/>
            <w:tcMar>
              <w:top w:w="45" w:type="dxa"/>
              <w:bottom w:w="45" w:type="dxa"/>
              <w:left w:w="60" w:type="dxa"/>
              <w:right w:w="60" w:type="dxa"/>
            </w:tcMar>
          </w:tcPr>
          <w:p>
            <w:pPr>
              <w:jc w:val="left"/>
            </w:pPr>
            <w:r>
              <w:rPr>
                <w:rFonts w:ascii="Times New Roman" w:hAnsi="Times New Roman"/>
                <w:color w:val="0F172A"/>
                <w:sz w:val="17"/>
              </w:rPr>
              <w:t>Conclusion &amp; Future Work</w:t>
            </w:r>
          </w:p>
        </w:tc>
        <w:tc>
          <w:tcPr>
            <w:tcW w:type="dxa" w:w="4320"/>
            <w:shd w:fill="F8FAFC"/>
            <w:tcMar>
              <w:top w:w="45" w:type="dxa"/>
              <w:bottom w:w="45" w:type="dxa"/>
              <w:left w:w="60" w:type="dxa"/>
              <w:right w:w="60" w:type="dxa"/>
            </w:tcMar>
          </w:tcPr>
          <w:p>
            <w:pPr>
              <w:jc w:val="left"/>
            </w:pPr>
            <w:r>
              <w:rPr>
                <w:rFonts w:ascii="Times New Roman" w:hAnsi="Times New Roman"/>
                <w:color w:val="0F172A"/>
                <w:sz w:val="17"/>
              </w:rPr>
              <w:t>Summary of engineering contributions, empirical findings, research limitations, and civic roadmap.</w:t>
            </w:r>
          </w:p>
        </w:tc>
      </w:tr>
    </w:tbl>
    <w:p>
      <w:r>
        <w:br w:type="page"/>
      </w:r>
    </w:p>
    <w:p>
      <w:pPr>
        <w:keepNext/>
        <w:spacing w:before="480" w:after="80"/>
        <w:jc w:val="center"/>
      </w:pPr>
      <w:r>
        <w:rPr>
          <w:rFonts w:ascii="Times New Roman" w:hAnsi="Times New Roman"/>
          <w:b/>
          <w:color w:val="0F172A"/>
          <w:sz w:val="32"/>
        </w:rPr>
        <w:t>CHAPTER-2</w:t>
      </w:r>
    </w:p>
    <w:p>
      <w:pPr>
        <w:keepNext/>
        <w:spacing w:before="0" w:after="360"/>
        <w:jc w:val="center"/>
      </w:pPr>
      <w:r>
        <w:rPr>
          <w:rFonts w:ascii="Times New Roman" w:hAnsi="Times New Roman"/>
          <w:b/>
          <w:color w:val="0F172A"/>
          <w:sz w:val="32"/>
        </w:rPr>
        <w:t>LITERATURE SURVEY</w:t>
      </w:r>
    </w:p>
    <w:p>
      <w:pPr>
        <w:keepNext/>
        <w:spacing w:before="280" w:after="120"/>
      </w:pPr>
      <w:r>
        <w:rPr>
          <w:rFonts w:ascii="Times New Roman" w:hAnsi="Times New Roman"/>
          <w:b/>
          <w:color w:val="0F172A"/>
          <w:sz w:val="28"/>
        </w:rPr>
        <w:t>2.1 INTRODUCTION TO RELATED WORK</w:t>
      </w:r>
    </w:p>
    <w:p>
      <w:pPr>
        <w:spacing w:before="0" w:after="120" w:line="360" w:lineRule="auto"/>
        <w:jc w:val="both"/>
      </w:pPr>
      <w:r>
        <w:rPr>
          <w:rFonts w:ascii="Times New Roman" w:hAnsi="Times New Roman"/>
          <w:color w:val="1E293B"/>
          <w:sz w:val="24"/>
        </w:rPr>
        <w:t>The convergence of ubiquitous mobile sensing, participatory Geographic Information Systems (GIS), and graph optimization has enabled novel paradigms in urban safety engineering. This chapter synthesizes recent foundational research spanning human-centred AI, spatial crime modeling, pathfinding optimization, and regulatory data protection architectures.</w:t>
      </w:r>
    </w:p>
    <w:p>
      <w:pPr>
        <w:keepNext/>
        <w:spacing w:before="280" w:after="120"/>
      </w:pPr>
      <w:r>
        <w:rPr>
          <w:rFonts w:ascii="Times New Roman" w:hAnsi="Times New Roman"/>
          <w:b/>
          <w:color w:val="0F172A"/>
          <w:sz w:val="28"/>
        </w:rPr>
        <w:t>2.2 SURVEY OF EXISTING SYSTEMS</w:t>
      </w:r>
    </w:p>
    <w:p>
      <w:pPr>
        <w:keepNext/>
        <w:spacing w:before="200" w:after="80"/>
      </w:pPr>
      <w:r>
        <w:rPr>
          <w:rFonts w:ascii="Times New Roman" w:hAnsi="Times New Roman"/>
          <w:b/>
          <w:color w:val="1E293B"/>
          <w:sz w:val="24"/>
        </w:rPr>
        <w:t>2.2.1 HUMAN-CENTRED AI AND PARTICIPATORY SAFETY SENSING</w:t>
      </w:r>
    </w:p>
    <w:p>
      <w:pPr>
        <w:spacing w:before="0" w:after="120" w:line="360" w:lineRule="auto"/>
        <w:jc w:val="both"/>
      </w:pPr>
      <w:r>
        <w:rPr>
          <w:rFonts w:ascii="Times New Roman" w:hAnsi="Times New Roman"/>
          <w:color w:val="1E293B"/>
          <w:sz w:val="24"/>
        </w:rPr>
        <w:t>Crowdsourced safety platforms empower citizens to serve as proactive sensors of urban decay and harassment. Foundational initiatives like Safecity India demonstrated that participatory mapping uncovers vital patterns of street harassment invisible to official police registries. However, early systems lacked mathematical decay modeling, treating five-year-old entries identically to incidents logged within the preceding hour.</w:t>
      </w:r>
    </w:p>
    <w:p>
      <w:pPr>
        <w:keepNext/>
        <w:spacing w:before="200" w:after="80"/>
      </w:pPr>
      <w:r>
        <w:rPr>
          <w:rFonts w:ascii="Times New Roman" w:hAnsi="Times New Roman"/>
          <w:b/>
          <w:color w:val="1E293B"/>
          <w:sz w:val="24"/>
        </w:rPr>
        <w:t>2.2.2 GEOSPATIAL AND STREET-LEVEL BUILT ENVIRONMENT APPROACHES</w:t>
      </w:r>
    </w:p>
    <w:p>
      <w:pPr>
        <w:spacing w:before="0" w:after="120" w:line="360" w:lineRule="auto"/>
        <w:jc w:val="both"/>
      </w:pPr>
      <w:r>
        <w:rPr>
          <w:rFonts w:ascii="Times New Roman" w:hAnsi="Times New Roman"/>
          <w:color w:val="1E293B"/>
          <w:sz w:val="24"/>
        </w:rPr>
        <w:t>Criminological Crime Prevention Through Environmental Design (CPTED) frameworks establish that physical environmental attributes—predominantly street illumination, sightlines, active commercial storefronts, and pedestrian density—directly dictate perceived and actual transit safety. Integrating street lighting audit datasets with OpenStreetMap multigraphs significantly improves pedestrian corridor security.</w:t>
      </w:r>
    </w:p>
    <w:p>
      <w:pPr>
        <w:keepNext/>
        <w:spacing w:before="200" w:after="80"/>
      </w:pPr>
      <w:r>
        <w:rPr>
          <w:rFonts w:ascii="Times New Roman" w:hAnsi="Times New Roman"/>
          <w:b/>
          <w:color w:val="1E293B"/>
          <w:sz w:val="24"/>
        </w:rPr>
        <w:t>2.2.3 MULTI-OBJECTIVE PATHFINDING AND SAFETY ROUTE BEHAVIOUR</w:t>
      </w:r>
    </w:p>
    <w:p>
      <w:pPr>
        <w:spacing w:before="0" w:after="120" w:line="360" w:lineRule="auto"/>
        <w:jc w:val="both"/>
      </w:pPr>
      <w:r>
        <w:rPr>
          <w:rFonts w:ascii="Times New Roman" w:hAnsi="Times New Roman"/>
          <w:color w:val="1E293B"/>
          <w:sz w:val="24"/>
        </w:rPr>
        <w:t>Standard shortest-path algorithms (Dijkstra, A*) minimize Euclidean distance or travel time. Recent research extends pathfinding into multi-objective Pareto optimization, where graph edge impedance incorporates dynamic crime penalties alongside geometric distance, offering pedestrians safer alternatives with minimal detours.</w:t>
      </w:r>
    </w:p>
    <w:p>
      <w:pPr>
        <w:keepNext/>
        <w:spacing w:before="200" w:after="80"/>
      </w:pPr>
      <w:r>
        <w:rPr>
          <w:rFonts w:ascii="Times New Roman" w:hAnsi="Times New Roman"/>
          <w:b/>
          <w:color w:val="1E293B"/>
          <w:sz w:val="24"/>
        </w:rPr>
        <w:t>2.2.4 UNCERTAINTY-AWARE SPATIAL-TEMPORAL RISK MAPPING</w:t>
      </w:r>
    </w:p>
    <w:p>
      <w:pPr>
        <w:spacing w:before="0" w:after="120" w:line="360" w:lineRule="auto"/>
        <w:jc w:val="both"/>
      </w:pPr>
      <w:r>
        <w:rPr>
          <w:rFonts w:ascii="Times New Roman" w:hAnsi="Times New Roman"/>
          <w:color w:val="1E293B"/>
          <w:sz w:val="24"/>
        </w:rPr>
        <w:t>Urban crime risks are inherently dynamic. Spatial kernel density estimation (KDE) combined with exponential half-life time decay enables continuous risk modeling, ensuring that historical hotspots naturally diminish in weight unless reinforced by recent verified incident reports.</w:t>
      </w:r>
    </w:p>
    <w:p>
      <w:pPr>
        <w:keepNext/>
        <w:spacing w:before="200" w:after="80"/>
      </w:pPr>
      <w:r>
        <w:rPr>
          <w:rFonts w:ascii="Times New Roman" w:hAnsi="Times New Roman"/>
          <w:b/>
          <w:color w:val="1E293B"/>
          <w:sz w:val="24"/>
        </w:rPr>
        <w:t>2.2.5 REACTIVE HARDWARE VS. PROACTIVE DECISION SUPPORT</w:t>
      </w:r>
    </w:p>
    <w:p>
      <w:pPr>
        <w:spacing w:before="0" w:after="120" w:line="360" w:lineRule="auto"/>
        <w:jc w:val="both"/>
      </w:pPr>
      <w:r>
        <w:rPr>
          <w:rFonts w:ascii="Times New Roman" w:hAnsi="Times New Roman"/>
          <w:color w:val="1E293B"/>
          <w:sz w:val="24"/>
        </w:rPr>
        <w:t>Numerous commercial solutions propose wearable smart jewelry, Bluetooth panic fobs, or accelerometer-based shake triggers. While technologically creative, empirical emergency behavioral research reveals that victims subjected to sudden physical ambush suffer acute sympathetic panic and cognitive freeze, rendering manual triggers ineffective.</w:t>
      </w:r>
    </w:p>
    <w:p>
      <w:pPr>
        <w:keepNext/>
        <w:spacing w:before="200" w:after="80"/>
      </w:pPr>
      <w:r>
        <w:rPr>
          <w:rFonts w:ascii="Times New Roman" w:hAnsi="Times New Roman"/>
          <w:b/>
          <w:color w:val="1E293B"/>
          <w:sz w:val="24"/>
        </w:rPr>
        <w:t>2.2.6 OPERATIONAL TELEMETRY AND PRIVACY-PRESERVING REGULATORY ARCHITECTURES</w:t>
      </w:r>
    </w:p>
    <w:p>
      <w:pPr>
        <w:spacing w:before="0" w:after="120" w:line="360" w:lineRule="auto"/>
        <w:jc w:val="both"/>
      </w:pPr>
      <w:r>
        <w:rPr>
          <w:rFonts w:ascii="Times New Roman" w:hAnsi="Times New Roman"/>
          <w:color w:val="1E293B"/>
          <w:sz w:val="24"/>
        </w:rPr>
        <w:t>Modern crowdsourced safety applications must operate under rigorous statutory privacy mandates, such as the Indian Digital Personal Data Protection (DPDP) Act of 2023. Collecting raw, high-precision GPS coordinates introduces severe deanonymization hazards, requiring client-side coordinate quantization to protect reporting victims from retaliatory stalking.</w:t>
      </w:r>
    </w:p>
    <w:p>
      <w:pPr>
        <w:keepNext/>
        <w:spacing w:before="280" w:after="120"/>
      </w:pPr>
      <w:r>
        <w:rPr>
          <w:rFonts w:ascii="Times New Roman" w:hAnsi="Times New Roman"/>
          <w:b/>
          <w:color w:val="0F172A"/>
          <w:sz w:val="28"/>
        </w:rPr>
        <w:t>2.3 TECHNOLOGICAL FOUNDATIONS</w:t>
      </w:r>
    </w:p>
    <w:p>
      <w:pPr>
        <w:spacing w:before="0" w:after="120" w:line="360" w:lineRule="auto"/>
        <w:jc w:val="both"/>
      </w:pPr>
      <w:r>
        <w:rPr>
          <w:rFonts w:ascii="Times New Roman" w:hAnsi="Times New Roman"/>
          <w:color w:val="1E293B"/>
          <w:sz w:val="24"/>
        </w:rPr>
        <w:t>Table 2.1 summarizes key academic literature and highlights the specific design influences integrated into the SafeCity platform.</w:t>
      </w:r>
    </w:p>
    <w:p>
      <w:pPr>
        <w:spacing w:before="200" w:after="80"/>
        <w:jc w:val="center"/>
      </w:pPr>
      <w:r>
        <w:rPr>
          <w:rFonts w:ascii="Times New Roman" w:hAnsi="Times New Roman"/>
          <w:b/>
          <w:color w:val="0F172A"/>
          <w:sz w:val="20"/>
        </w:rPr>
        <w:t xml:space="preserve">Table 2.1: </w:t>
      </w:r>
      <w:r>
        <w:rPr>
          <w:rFonts w:ascii="Times New Roman" w:hAnsi="Times New Roman"/>
          <w:i/>
          <w:color w:val="334155"/>
          <w:sz w:val="20"/>
        </w:rPr>
        <w:t>Summary of the reviewed studies and their relevance to SafeCity</w:t>
      </w:r>
    </w:p>
    <w:tbl>
      <w:tblPr>
        <w:tblW w:type="auto" w:w="0"/>
        <w:jc w:val="center"/>
        <w:tblLayout w:type="fixed"/>
        <w:tblLook w:firstColumn="1" w:firstRow="1" w:lastColumn="0" w:lastRow="0" w:noHBand="0" w:noVBand="1" w:val="04A0"/>
        <w:tblBorders>
          <w:top w:val="single" w:sz="4" w:space="0" w:color="D1D5DB"/>
          <w:bottom w:val="single" w:sz="4" w:space="0" w:color="D1D5DB"/>
          <w:insideH w:val="single" w:sz="4" w:space="0" w:color="D1D5DB"/>
          <w:insideV w:val="none"/>
          <w:left w:val="none"/>
          <w:right w:val="none"/>
        </w:tblBorders>
      </w:tblPr>
      <w:tblGrid>
        <w:gridCol w:w="2167"/>
        <w:gridCol w:w="2167"/>
        <w:gridCol w:w="2167"/>
        <w:gridCol w:w="2167"/>
      </w:tblGrid>
      <w:tr>
        <w:tc>
          <w:tcPr>
            <w:tcW w:type="dxa" w:w="2016"/>
            <w:shd w:fill="0F172A"/>
            <w:tcMar>
              <w:top w:w="60" w:type="dxa"/>
              <w:bottom w:w="60" w:type="dxa"/>
              <w:left w:w="50" w:type="dxa"/>
              <w:right w:w="50" w:type="dxa"/>
            </w:tcMar>
          </w:tcPr>
          <w:p>
            <w:pPr>
              <w:jc w:val="center"/>
            </w:pPr>
            <w:r>
              <w:rPr>
                <w:rFonts w:ascii="Times New Roman" w:hAnsi="Times New Roman"/>
                <w:b/>
                <w:color w:val="FFFFFF"/>
                <w:sz w:val="17"/>
              </w:rPr>
              <w:t>Authors &amp; Year</w:t>
            </w:r>
          </w:p>
        </w:tc>
        <w:tc>
          <w:tcPr>
            <w:tcW w:type="dxa" w:w="2160"/>
            <w:shd w:fill="0F172A"/>
            <w:tcMar>
              <w:top w:w="60" w:type="dxa"/>
              <w:bottom w:w="60" w:type="dxa"/>
              <w:left w:w="50" w:type="dxa"/>
              <w:right w:w="50" w:type="dxa"/>
            </w:tcMar>
          </w:tcPr>
          <w:p>
            <w:pPr>
              <w:jc w:val="center"/>
            </w:pPr>
            <w:r>
              <w:rPr>
                <w:rFonts w:ascii="Times New Roman" w:hAnsi="Times New Roman"/>
                <w:b/>
                <w:color w:val="FFFFFF"/>
                <w:sz w:val="17"/>
              </w:rPr>
              <w:t>Methodology / Focus</w:t>
            </w:r>
          </w:p>
        </w:tc>
        <w:tc>
          <w:tcPr>
            <w:tcW w:type="dxa" w:w="2592"/>
            <w:shd w:fill="0F172A"/>
            <w:tcMar>
              <w:top w:w="60" w:type="dxa"/>
              <w:bottom w:w="60" w:type="dxa"/>
              <w:left w:w="50" w:type="dxa"/>
              <w:right w:w="50" w:type="dxa"/>
            </w:tcMar>
          </w:tcPr>
          <w:p>
            <w:pPr>
              <w:jc w:val="center"/>
            </w:pPr>
            <w:r>
              <w:rPr>
                <w:rFonts w:ascii="Times New Roman" w:hAnsi="Times New Roman"/>
                <w:b/>
                <w:color w:val="FFFFFF"/>
                <w:sz w:val="17"/>
              </w:rPr>
              <w:t>Key Findings</w:t>
            </w:r>
          </w:p>
        </w:tc>
        <w:tc>
          <w:tcPr>
            <w:tcW w:type="dxa" w:w="2160"/>
            <w:shd w:fill="0F172A"/>
            <w:tcMar>
              <w:top w:w="60" w:type="dxa"/>
              <w:bottom w:w="60" w:type="dxa"/>
              <w:left w:w="50" w:type="dxa"/>
              <w:right w:w="50" w:type="dxa"/>
            </w:tcMar>
          </w:tcPr>
          <w:p>
            <w:pPr>
              <w:jc w:val="center"/>
            </w:pPr>
            <w:r>
              <w:rPr>
                <w:rFonts w:ascii="Times New Roman" w:hAnsi="Times New Roman"/>
                <w:b/>
                <w:color w:val="FFFFFF"/>
                <w:sz w:val="17"/>
              </w:rPr>
              <w:t>Relevance to SafeCity</w:t>
            </w:r>
          </w:p>
        </w:tc>
      </w:tr>
      <w:tr>
        <w:tc>
          <w:tcPr>
            <w:tcW w:type="dxa" w:w="2016"/>
            <w:shd w:fill="FFFFFF"/>
            <w:tcMar>
              <w:top w:w="45" w:type="dxa"/>
              <w:bottom w:w="45" w:type="dxa"/>
              <w:left w:w="50" w:type="dxa"/>
              <w:right w:w="50" w:type="dxa"/>
            </w:tcMar>
          </w:tcPr>
          <w:p>
            <w:pPr>
              <w:jc w:val="center"/>
            </w:pPr>
            <w:r>
              <w:rPr>
                <w:rFonts w:ascii="Times New Roman" w:hAnsi="Times New Roman"/>
                <w:b/>
                <w:color w:val="0F172A"/>
                <w:sz w:val="17"/>
              </w:rPr>
              <w:t>Natarajan et al. (2024)</w:t>
            </w:r>
          </w:p>
        </w:tc>
        <w:tc>
          <w:tcPr>
            <w:tcW w:type="dxa" w:w="2160"/>
            <w:shd w:fill="FFFFFF"/>
            <w:tcMar>
              <w:top w:w="45" w:type="dxa"/>
              <w:bottom w:w="45" w:type="dxa"/>
              <w:left w:w="50" w:type="dxa"/>
              <w:right w:w="50" w:type="dxa"/>
            </w:tcMar>
          </w:tcPr>
          <w:p>
            <w:pPr>
              <w:jc w:val="left"/>
            </w:pPr>
            <w:r>
              <w:rPr>
                <w:rFonts w:ascii="Times New Roman" w:hAnsi="Times New Roman"/>
                <w:color w:val="0F172A"/>
                <w:sz w:val="17"/>
              </w:rPr>
              <w:t>Participatory sensing &amp; crowd GIS for safety</w:t>
            </w:r>
          </w:p>
        </w:tc>
        <w:tc>
          <w:tcPr>
            <w:tcW w:type="dxa" w:w="2592"/>
            <w:shd w:fill="FFFFFF"/>
            <w:tcMar>
              <w:top w:w="45" w:type="dxa"/>
              <w:bottom w:w="45" w:type="dxa"/>
              <w:left w:w="50" w:type="dxa"/>
              <w:right w:w="50" w:type="dxa"/>
            </w:tcMar>
          </w:tcPr>
          <w:p>
            <w:pPr>
              <w:jc w:val="left"/>
            </w:pPr>
            <w:r>
              <w:rPr>
                <w:rFonts w:ascii="Times New Roman" w:hAnsi="Times New Roman"/>
                <w:color w:val="0F172A"/>
                <w:sz w:val="17"/>
              </w:rPr>
              <w:t>Crowdsourced reports reveal dark figure of crime.</w:t>
            </w:r>
          </w:p>
        </w:tc>
        <w:tc>
          <w:tcPr>
            <w:tcW w:type="dxa" w:w="2160"/>
            <w:shd w:fill="FFFFFF"/>
            <w:tcMar>
              <w:top w:w="45" w:type="dxa"/>
              <w:bottom w:w="45" w:type="dxa"/>
              <w:left w:w="50" w:type="dxa"/>
              <w:right w:w="50" w:type="dxa"/>
            </w:tcMar>
          </w:tcPr>
          <w:p>
            <w:pPr>
              <w:jc w:val="left"/>
            </w:pPr>
            <w:r>
              <w:rPr>
                <w:rFonts w:ascii="Times New Roman" w:hAnsi="Times New Roman"/>
                <w:color w:val="0F172A"/>
                <w:sz w:val="17"/>
              </w:rPr>
              <w:t>Foundation for SafeCity anonymous reporting.</w:t>
            </w:r>
          </w:p>
        </w:tc>
      </w:tr>
      <w:tr>
        <w:tc>
          <w:tcPr>
            <w:tcW w:type="dxa" w:w="2016"/>
            <w:shd w:fill="F8FAFC"/>
            <w:tcMar>
              <w:top w:w="45" w:type="dxa"/>
              <w:bottom w:w="45" w:type="dxa"/>
              <w:left w:w="50" w:type="dxa"/>
              <w:right w:w="50" w:type="dxa"/>
            </w:tcMar>
          </w:tcPr>
          <w:p>
            <w:pPr>
              <w:jc w:val="center"/>
            </w:pPr>
            <w:r>
              <w:rPr>
                <w:rFonts w:ascii="Times New Roman" w:hAnsi="Times New Roman"/>
                <w:b/>
                <w:color w:val="0F172A"/>
                <w:sz w:val="17"/>
              </w:rPr>
              <w:t>Goodchild (2022)</w:t>
            </w:r>
          </w:p>
        </w:tc>
        <w:tc>
          <w:tcPr>
            <w:tcW w:type="dxa" w:w="2160"/>
            <w:shd w:fill="F8FAFC"/>
            <w:tcMar>
              <w:top w:w="45" w:type="dxa"/>
              <w:bottom w:w="45" w:type="dxa"/>
              <w:left w:w="50" w:type="dxa"/>
              <w:right w:w="50" w:type="dxa"/>
            </w:tcMar>
          </w:tcPr>
          <w:p>
            <w:pPr>
              <w:jc w:val="left"/>
            </w:pPr>
            <w:r>
              <w:rPr>
                <w:rFonts w:ascii="Times New Roman" w:hAnsi="Times New Roman"/>
                <w:color w:val="0F172A"/>
                <w:sz w:val="17"/>
              </w:rPr>
              <w:t>Volunteered Geographic Information (VGI)</w:t>
            </w:r>
          </w:p>
        </w:tc>
        <w:tc>
          <w:tcPr>
            <w:tcW w:type="dxa" w:w="2592"/>
            <w:shd w:fill="F8FAFC"/>
            <w:tcMar>
              <w:top w:w="45" w:type="dxa"/>
              <w:bottom w:w="45" w:type="dxa"/>
              <w:left w:w="50" w:type="dxa"/>
              <w:right w:w="50" w:type="dxa"/>
            </w:tcMar>
          </w:tcPr>
          <w:p>
            <w:pPr>
              <w:jc w:val="left"/>
            </w:pPr>
            <w:r>
              <w:rPr>
                <w:rFonts w:ascii="Times New Roman" w:hAnsi="Times New Roman"/>
                <w:color w:val="0F172A"/>
                <w:sz w:val="17"/>
              </w:rPr>
              <w:t>Citizens act as effective distributed sensors.</w:t>
            </w:r>
          </w:p>
        </w:tc>
        <w:tc>
          <w:tcPr>
            <w:tcW w:type="dxa" w:w="2160"/>
            <w:shd w:fill="F8FAFC"/>
            <w:tcMar>
              <w:top w:w="45" w:type="dxa"/>
              <w:bottom w:w="45" w:type="dxa"/>
              <w:left w:w="50" w:type="dxa"/>
              <w:right w:w="50" w:type="dxa"/>
            </w:tcMar>
          </w:tcPr>
          <w:p>
            <w:pPr>
              <w:jc w:val="left"/>
            </w:pPr>
            <w:r>
              <w:rPr>
                <w:rFonts w:ascii="Times New Roman" w:hAnsi="Times New Roman"/>
                <w:color w:val="0F172A"/>
                <w:sz w:val="17"/>
              </w:rPr>
              <w:t>Guided crowdsourced hazard data structuring.</w:t>
            </w:r>
          </w:p>
        </w:tc>
      </w:tr>
      <w:tr>
        <w:tc>
          <w:tcPr>
            <w:tcW w:type="dxa" w:w="2016"/>
            <w:shd w:fill="FFFFFF"/>
            <w:tcMar>
              <w:top w:w="45" w:type="dxa"/>
              <w:bottom w:w="45" w:type="dxa"/>
              <w:left w:w="50" w:type="dxa"/>
              <w:right w:w="50" w:type="dxa"/>
            </w:tcMar>
          </w:tcPr>
          <w:p>
            <w:pPr>
              <w:jc w:val="center"/>
            </w:pPr>
            <w:r>
              <w:rPr>
                <w:rFonts w:ascii="Times New Roman" w:hAnsi="Times New Roman"/>
                <w:b/>
                <w:color w:val="0F172A"/>
                <w:sz w:val="17"/>
              </w:rPr>
              <w:t>Dijkstra (1959)</w:t>
            </w:r>
          </w:p>
        </w:tc>
        <w:tc>
          <w:tcPr>
            <w:tcW w:type="dxa" w:w="2160"/>
            <w:shd w:fill="FFFFFF"/>
            <w:tcMar>
              <w:top w:w="45" w:type="dxa"/>
              <w:bottom w:w="45" w:type="dxa"/>
              <w:left w:w="50" w:type="dxa"/>
              <w:right w:w="50" w:type="dxa"/>
            </w:tcMar>
          </w:tcPr>
          <w:p>
            <w:pPr>
              <w:jc w:val="left"/>
            </w:pPr>
            <w:r>
              <w:rPr>
                <w:rFonts w:ascii="Times New Roman" w:hAnsi="Times New Roman"/>
                <w:color w:val="0F172A"/>
                <w:sz w:val="17"/>
              </w:rPr>
              <w:t>Single-source shortest path algorithm</w:t>
            </w:r>
          </w:p>
        </w:tc>
        <w:tc>
          <w:tcPr>
            <w:tcW w:type="dxa" w:w="2592"/>
            <w:shd w:fill="FFFFFF"/>
            <w:tcMar>
              <w:top w:w="45" w:type="dxa"/>
              <w:bottom w:w="45" w:type="dxa"/>
              <w:left w:w="50" w:type="dxa"/>
              <w:right w:w="50" w:type="dxa"/>
            </w:tcMar>
          </w:tcPr>
          <w:p>
            <w:pPr>
              <w:jc w:val="left"/>
            </w:pPr>
            <w:r>
              <w:rPr>
                <w:rFonts w:ascii="Times New Roman" w:hAnsi="Times New Roman"/>
                <w:color w:val="0F172A"/>
                <w:sz w:val="17"/>
              </w:rPr>
              <w:t>Optimal graph pathfinding with non-negative weights.</w:t>
            </w:r>
          </w:p>
        </w:tc>
        <w:tc>
          <w:tcPr>
            <w:tcW w:type="dxa" w:w="2160"/>
            <w:shd w:fill="FFFFFF"/>
            <w:tcMar>
              <w:top w:w="45" w:type="dxa"/>
              <w:bottom w:w="45" w:type="dxa"/>
              <w:left w:w="50" w:type="dxa"/>
              <w:right w:w="50" w:type="dxa"/>
            </w:tcMar>
          </w:tcPr>
          <w:p>
            <w:pPr>
              <w:jc w:val="left"/>
            </w:pPr>
            <w:r>
              <w:rPr>
                <w:rFonts w:ascii="Times New Roman" w:hAnsi="Times New Roman"/>
                <w:color w:val="0F172A"/>
                <w:sz w:val="17"/>
              </w:rPr>
              <w:t>Adapted into SafeCity multi-criteria routing.</w:t>
            </w:r>
          </w:p>
        </w:tc>
      </w:tr>
      <w:tr>
        <w:tc>
          <w:tcPr>
            <w:tcW w:type="dxa" w:w="2016"/>
            <w:shd w:fill="F8FAFC"/>
            <w:tcMar>
              <w:top w:w="45" w:type="dxa"/>
              <w:bottom w:w="45" w:type="dxa"/>
              <w:left w:w="50" w:type="dxa"/>
              <w:right w:w="50" w:type="dxa"/>
            </w:tcMar>
          </w:tcPr>
          <w:p>
            <w:pPr>
              <w:jc w:val="center"/>
            </w:pPr>
            <w:r>
              <w:rPr>
                <w:rFonts w:ascii="Times New Roman" w:hAnsi="Times New Roman"/>
                <w:b/>
                <w:color w:val="0F172A"/>
                <w:sz w:val="17"/>
              </w:rPr>
              <w:t>Helbing et al. (2023)</w:t>
            </w:r>
          </w:p>
        </w:tc>
        <w:tc>
          <w:tcPr>
            <w:tcW w:type="dxa" w:w="2160"/>
            <w:shd w:fill="F8FAFC"/>
            <w:tcMar>
              <w:top w:w="45" w:type="dxa"/>
              <w:bottom w:w="45" w:type="dxa"/>
              <w:left w:w="50" w:type="dxa"/>
              <w:right w:w="50" w:type="dxa"/>
            </w:tcMar>
          </w:tcPr>
          <w:p>
            <w:pPr>
              <w:jc w:val="left"/>
            </w:pPr>
            <w:r>
              <w:rPr>
                <w:rFonts w:ascii="Times New Roman" w:hAnsi="Times New Roman"/>
                <w:color w:val="0F172A"/>
                <w:sz w:val="17"/>
              </w:rPr>
              <w:t>Escape panic &amp; human emergency behavior</w:t>
            </w:r>
          </w:p>
        </w:tc>
        <w:tc>
          <w:tcPr>
            <w:tcW w:type="dxa" w:w="2592"/>
            <w:shd w:fill="F8FAFC"/>
            <w:tcMar>
              <w:top w:w="45" w:type="dxa"/>
              <w:bottom w:w="45" w:type="dxa"/>
              <w:left w:w="50" w:type="dxa"/>
              <w:right w:w="50" w:type="dxa"/>
            </w:tcMar>
          </w:tcPr>
          <w:p>
            <w:pPr>
              <w:jc w:val="left"/>
            </w:pPr>
            <w:r>
              <w:rPr>
                <w:rFonts w:ascii="Times New Roman" w:hAnsi="Times New Roman"/>
                <w:color w:val="0F172A"/>
                <w:sz w:val="17"/>
              </w:rPr>
              <w:t>Victims experience cognitive freeze during ambush.</w:t>
            </w:r>
          </w:p>
        </w:tc>
        <w:tc>
          <w:tcPr>
            <w:tcW w:type="dxa" w:w="2160"/>
            <w:shd w:fill="F8FAFC"/>
            <w:tcMar>
              <w:top w:w="45" w:type="dxa"/>
              <w:bottom w:w="45" w:type="dxa"/>
              <w:left w:w="50" w:type="dxa"/>
              <w:right w:w="50" w:type="dxa"/>
            </w:tcMar>
          </w:tcPr>
          <w:p>
            <w:pPr>
              <w:jc w:val="left"/>
            </w:pPr>
            <w:r>
              <w:rPr>
                <w:rFonts w:ascii="Times New Roman" w:hAnsi="Times New Roman"/>
                <w:color w:val="0F172A"/>
                <w:sz w:val="17"/>
              </w:rPr>
              <w:t>Directly motivated the 180s autonomous watchdog.</w:t>
            </w:r>
          </w:p>
        </w:tc>
      </w:tr>
      <w:tr>
        <w:tc>
          <w:tcPr>
            <w:tcW w:type="dxa" w:w="2016"/>
            <w:shd w:fill="FFFFFF"/>
            <w:tcMar>
              <w:top w:w="45" w:type="dxa"/>
              <w:bottom w:w="45" w:type="dxa"/>
              <w:left w:w="50" w:type="dxa"/>
              <w:right w:w="50" w:type="dxa"/>
            </w:tcMar>
          </w:tcPr>
          <w:p>
            <w:pPr>
              <w:jc w:val="center"/>
            </w:pPr>
            <w:r>
              <w:rPr>
                <w:rFonts w:ascii="Times New Roman" w:hAnsi="Times New Roman"/>
                <w:b/>
                <w:color w:val="0F172A"/>
                <w:sz w:val="17"/>
              </w:rPr>
              <w:t>Brooke (2022)</w:t>
            </w:r>
          </w:p>
        </w:tc>
        <w:tc>
          <w:tcPr>
            <w:tcW w:type="dxa" w:w="2160"/>
            <w:shd w:fill="FFFFFF"/>
            <w:tcMar>
              <w:top w:w="45" w:type="dxa"/>
              <w:bottom w:w="45" w:type="dxa"/>
              <w:left w:w="50" w:type="dxa"/>
              <w:right w:w="50" w:type="dxa"/>
            </w:tcMar>
          </w:tcPr>
          <w:p>
            <w:pPr>
              <w:jc w:val="left"/>
            </w:pPr>
            <w:r>
              <w:rPr>
                <w:rFonts w:ascii="Times New Roman" w:hAnsi="Times New Roman"/>
                <w:color w:val="0F172A"/>
                <w:sz w:val="17"/>
              </w:rPr>
              <w:t>System Usability Scale (SUS) assessment</w:t>
            </w:r>
          </w:p>
        </w:tc>
        <w:tc>
          <w:tcPr>
            <w:tcW w:type="dxa" w:w="2592"/>
            <w:shd w:fill="FFFFFF"/>
            <w:tcMar>
              <w:top w:w="45" w:type="dxa"/>
              <w:bottom w:w="45" w:type="dxa"/>
              <w:left w:w="50" w:type="dxa"/>
              <w:right w:w="50" w:type="dxa"/>
            </w:tcMar>
          </w:tcPr>
          <w:p>
            <w:pPr>
              <w:jc w:val="left"/>
            </w:pPr>
            <w:r>
              <w:rPr>
                <w:rFonts w:ascii="Times New Roman" w:hAnsi="Times New Roman"/>
                <w:color w:val="0F172A"/>
                <w:sz w:val="17"/>
              </w:rPr>
              <w:t>Ten-item survey provides robust usability index.</w:t>
            </w:r>
          </w:p>
        </w:tc>
        <w:tc>
          <w:tcPr>
            <w:tcW w:type="dxa" w:w="2160"/>
            <w:shd w:fill="FFFFFF"/>
            <w:tcMar>
              <w:top w:w="45" w:type="dxa"/>
              <w:bottom w:w="45" w:type="dxa"/>
              <w:left w:w="50" w:type="dxa"/>
              <w:right w:w="50" w:type="dxa"/>
            </w:tcMar>
          </w:tcPr>
          <w:p>
            <w:pPr>
              <w:jc w:val="left"/>
            </w:pPr>
            <w:r>
              <w:rPr>
                <w:rFonts w:ascii="Times New Roman" w:hAnsi="Times New Roman"/>
                <w:color w:val="0F172A"/>
                <w:sz w:val="17"/>
              </w:rPr>
              <w:t>Employed for empirical Bangalore corridor trials.</w:t>
            </w:r>
          </w:p>
        </w:tc>
      </w:tr>
      <w:tr>
        <w:tc>
          <w:tcPr>
            <w:tcW w:type="dxa" w:w="2016"/>
            <w:shd w:fill="F8FAFC"/>
            <w:tcMar>
              <w:top w:w="45" w:type="dxa"/>
              <w:bottom w:w="45" w:type="dxa"/>
              <w:left w:w="50" w:type="dxa"/>
              <w:right w:w="50" w:type="dxa"/>
            </w:tcMar>
          </w:tcPr>
          <w:p>
            <w:pPr>
              <w:jc w:val="center"/>
            </w:pPr>
            <w:r>
              <w:rPr>
                <w:rFonts w:ascii="Times New Roman" w:hAnsi="Times New Roman"/>
                <w:b/>
                <w:color w:val="0F172A"/>
                <w:sz w:val="17"/>
              </w:rPr>
              <w:t>Indian Parliament (2023)</w:t>
            </w:r>
          </w:p>
        </w:tc>
        <w:tc>
          <w:tcPr>
            <w:tcW w:type="dxa" w:w="2160"/>
            <w:shd w:fill="F8FAFC"/>
            <w:tcMar>
              <w:top w:w="45" w:type="dxa"/>
              <w:bottom w:w="45" w:type="dxa"/>
              <w:left w:w="50" w:type="dxa"/>
              <w:right w:w="50" w:type="dxa"/>
            </w:tcMar>
          </w:tcPr>
          <w:p>
            <w:pPr>
              <w:jc w:val="left"/>
            </w:pPr>
            <w:r>
              <w:rPr>
                <w:rFonts w:ascii="Times New Roman" w:hAnsi="Times New Roman"/>
                <w:color w:val="0F172A"/>
                <w:sz w:val="17"/>
              </w:rPr>
              <w:t>Digital Personal Data Protection (DPDP) Act</w:t>
            </w:r>
          </w:p>
        </w:tc>
        <w:tc>
          <w:tcPr>
            <w:tcW w:type="dxa" w:w="2592"/>
            <w:shd w:fill="F8FAFC"/>
            <w:tcMar>
              <w:top w:w="45" w:type="dxa"/>
              <w:bottom w:w="45" w:type="dxa"/>
              <w:left w:w="50" w:type="dxa"/>
              <w:right w:w="50" w:type="dxa"/>
            </w:tcMar>
          </w:tcPr>
          <w:p>
            <w:pPr>
              <w:jc w:val="left"/>
            </w:pPr>
            <w:r>
              <w:rPr>
                <w:rFonts w:ascii="Times New Roman" w:hAnsi="Times New Roman"/>
                <w:color w:val="0F172A"/>
                <w:sz w:val="17"/>
              </w:rPr>
              <w:t>Mandates strict data minimization &amp; consent.</w:t>
            </w:r>
          </w:p>
        </w:tc>
        <w:tc>
          <w:tcPr>
            <w:tcW w:type="dxa" w:w="2160"/>
            <w:shd w:fill="F8FAFC"/>
            <w:tcMar>
              <w:top w:w="45" w:type="dxa"/>
              <w:bottom w:w="45" w:type="dxa"/>
              <w:left w:w="50" w:type="dxa"/>
              <w:right w:w="50" w:type="dxa"/>
            </w:tcMar>
          </w:tcPr>
          <w:p>
            <w:pPr>
              <w:jc w:val="left"/>
            </w:pPr>
            <w:r>
              <w:rPr>
                <w:rFonts w:ascii="Times New Roman" w:hAnsi="Times New Roman"/>
                <w:color w:val="0F172A"/>
                <w:sz w:val="17"/>
              </w:rPr>
              <w:t>Guided 3-decimal coordinate quantization (~110m).</w:t>
            </w:r>
          </w:p>
        </w:tc>
      </w:tr>
    </w:tbl>
    <w:p>
      <w:pPr>
        <w:keepNext/>
        <w:spacing w:before="280" w:after="120"/>
      </w:pPr>
      <w:r>
        <w:rPr>
          <w:rFonts w:ascii="Times New Roman" w:hAnsi="Times New Roman"/>
          <w:b/>
          <w:color w:val="0F172A"/>
          <w:sz w:val="28"/>
        </w:rPr>
        <w:t>2.4 SUMMARY</w:t>
      </w:r>
    </w:p>
    <w:p>
      <w:pPr>
        <w:spacing w:before="0" w:after="120" w:line="360" w:lineRule="auto"/>
        <w:jc w:val="both"/>
      </w:pPr>
      <w:r>
        <w:rPr>
          <w:rFonts w:ascii="Times New Roman" w:hAnsi="Times New Roman"/>
          <w:color w:val="1E293B"/>
          <w:sz w:val="24"/>
        </w:rPr>
        <w:t>The surveyed literature confirms that while individual components—participatory sensing, graph pathfinding, and privacy models—have been studied independently, an integrated, human-centred civic decision-support cockpit combining real-time decay math, sanctuary proximity, and autonomous inactivity monitoring remains an unfulfilled research imperative.</w:t>
      </w:r>
    </w:p>
    <w:p>
      <w:r>
        <w:br w:type="page"/>
      </w:r>
    </w:p>
    <w:p>
      <w:pPr>
        <w:keepNext/>
        <w:spacing w:before="480" w:after="80"/>
        <w:jc w:val="center"/>
      </w:pPr>
      <w:r>
        <w:rPr>
          <w:rFonts w:ascii="Times New Roman" w:hAnsi="Times New Roman"/>
          <w:b/>
          <w:color w:val="0F172A"/>
          <w:sz w:val="32"/>
        </w:rPr>
        <w:t>CHAPTER-3</w:t>
      </w:r>
    </w:p>
    <w:p>
      <w:pPr>
        <w:keepNext/>
        <w:spacing w:before="0" w:after="360"/>
        <w:jc w:val="center"/>
      </w:pPr>
      <w:r>
        <w:rPr>
          <w:rFonts w:ascii="Times New Roman" w:hAnsi="Times New Roman"/>
          <w:b/>
          <w:color w:val="0F172A"/>
          <w:sz w:val="32"/>
        </w:rPr>
        <w:t>RESEARCH GAPS OF EXISTING METHODS</w:t>
      </w:r>
    </w:p>
    <w:p>
      <w:pPr>
        <w:keepNext/>
        <w:spacing w:before="280" w:after="120"/>
      </w:pPr>
      <w:r>
        <w:rPr>
          <w:rFonts w:ascii="Times New Roman" w:hAnsi="Times New Roman"/>
          <w:b/>
          <w:color w:val="0F172A"/>
          <w:sz w:val="28"/>
        </w:rPr>
        <w:t>3.1 RESEARCH GAPS IDENTIFIED</w:t>
      </w:r>
    </w:p>
    <w:p>
      <w:pPr>
        <w:spacing w:before="0" w:after="120" w:line="360" w:lineRule="auto"/>
        <w:jc w:val="both"/>
      </w:pPr>
      <w:r>
        <w:rPr>
          <w:rFonts w:ascii="Times New Roman" w:hAnsi="Times New Roman"/>
          <w:color w:val="1E293B"/>
          <w:sz w:val="24"/>
        </w:rPr>
        <w:t>A systematic review of academic literature and existing commercial platforms reveals four fundamental technological and methodological gaps:</w:t>
      </w:r>
    </w:p>
    <w:p>
      <w:pPr>
        <w:pStyle w:val="ListBullet"/>
        <w:spacing w:before="0" w:after="80" w:line="360" w:lineRule="auto"/>
        <w:jc w:val="both"/>
      </w:pPr>
      <w:r>
        <w:rPr>
          <w:rFonts w:ascii="Times New Roman" w:hAnsi="Times New Roman"/>
          <w:b/>
          <w:color w:val="0F172A"/>
          <w:sz w:val="24"/>
        </w:rPr>
        <w:t>Gap 1: Shortest-Path Bias in Commercial Navigation:</w:t>
      </w:r>
      <w:r>
        <w:rPr>
          <w:rFonts w:ascii="Times New Roman" w:hAnsi="Times New Roman"/>
          <w:color w:val="1E293B"/>
          <w:sz w:val="24"/>
        </w:rPr>
        <w:t>Mainstream navigation platforms optimize exclusively for vehicular travel time or physical distance, completely disregarding pedestrian illumination, isolated corridors, and crowdsourced hazard clusters.</w:t>
      </w:r>
    </w:p>
    <w:p>
      <w:pPr>
        <w:pStyle w:val="ListBullet"/>
        <w:spacing w:before="0" w:after="80" w:line="360" w:lineRule="auto"/>
        <w:jc w:val="both"/>
      </w:pPr>
      <w:r>
        <w:rPr>
          <w:rFonts w:ascii="Times New Roman" w:hAnsi="Times New Roman"/>
          <w:b/>
          <w:color w:val="0F172A"/>
          <w:sz w:val="24"/>
        </w:rPr>
        <w:t>Gap 2: The Panic-Freeze Dilemma in Reactive Hardware:</w:t>
      </w:r>
      <w:r>
        <w:rPr>
          <w:rFonts w:ascii="Times New Roman" w:hAnsi="Times New Roman"/>
          <w:color w:val="1E293B"/>
          <w:sz w:val="24"/>
        </w:rPr>
        <w:t>Existing safety tools rely strictly on manual panic buttons or phone shaking. During sudden physical confrontation, cognitive freeze prevents victims from operating a smartphone.</w:t>
      </w:r>
    </w:p>
    <w:p>
      <w:pPr>
        <w:pStyle w:val="ListBullet"/>
        <w:spacing w:before="0" w:after="80" w:line="360" w:lineRule="auto"/>
        <w:jc w:val="both"/>
      </w:pPr>
      <w:r>
        <w:rPr>
          <w:rFonts w:ascii="Times New Roman" w:hAnsi="Times New Roman"/>
          <w:b/>
          <w:color w:val="0F172A"/>
          <w:sz w:val="24"/>
        </w:rPr>
        <w:t>Gap 3: Temporal Staticity in Hazard Scoring:</w:t>
      </w:r>
      <w:r>
        <w:rPr>
          <w:rFonts w:ascii="Times New Roman" w:hAnsi="Times New Roman"/>
          <w:color w:val="1E293B"/>
          <w:sz w:val="24"/>
        </w:rPr>
        <w:t>Crowdsourced platforms store static hazard flags without temporal decay, resulting in outdated spatial risk ratings that penalize reformed transit sectors indefinitely.</w:t>
      </w:r>
    </w:p>
    <w:p>
      <w:pPr>
        <w:pStyle w:val="ListBullet"/>
        <w:spacing w:before="0" w:after="80" w:line="360" w:lineRule="auto"/>
        <w:jc w:val="both"/>
      </w:pPr>
      <w:r>
        <w:rPr>
          <w:rFonts w:ascii="Times New Roman" w:hAnsi="Times New Roman"/>
          <w:b/>
          <w:color w:val="0F172A"/>
          <w:sz w:val="24"/>
        </w:rPr>
        <w:t>Gap 4: Privacy Deficits and Deanonymization Vulnerabilities:</w:t>
      </w:r>
      <w:r>
        <w:rPr>
          <w:rFonts w:ascii="Times New Roman" w:hAnsi="Times New Roman"/>
          <w:color w:val="1E293B"/>
          <w:sz w:val="24"/>
        </w:rPr>
        <w:t>Unregulated crowdsourced apps ingest pinpoint GPS coordinates, exposing reporters' residential doorways and violating statutory data protection mandates.</w:t>
      </w:r>
    </w:p>
    <w:p>
      <w:pPr>
        <w:keepNext/>
        <w:spacing w:before="280" w:after="120"/>
      </w:pPr>
      <w:r>
        <w:rPr>
          <w:rFonts w:ascii="Times New Roman" w:hAnsi="Times New Roman"/>
          <w:b/>
          <w:color w:val="0F172A"/>
          <w:sz w:val="28"/>
        </w:rPr>
        <w:t>3.2 GAP ADDRESSED BY THIS WORK</w:t>
      </w:r>
    </w:p>
    <w:p>
      <w:pPr>
        <w:spacing w:before="0" w:after="120" w:line="360" w:lineRule="auto"/>
        <w:jc w:val="both"/>
      </w:pPr>
      <w:r>
        <w:rPr>
          <w:rFonts w:ascii="Times New Roman" w:hAnsi="Times New Roman"/>
          <w:color w:val="1E293B"/>
          <w:sz w:val="24"/>
        </w:rPr>
        <w:t>SafeCity addresses each identified limitation through specific architectural, mathematical, and algorithmic mechanisms, as outlined in Table 3.1.</w:t>
      </w:r>
    </w:p>
    <w:p>
      <w:pPr>
        <w:spacing w:before="200" w:after="80"/>
        <w:jc w:val="center"/>
      </w:pPr>
      <w:r>
        <w:rPr>
          <w:rFonts w:ascii="Times New Roman" w:hAnsi="Times New Roman"/>
          <w:b/>
          <w:color w:val="0F172A"/>
          <w:sz w:val="20"/>
        </w:rPr>
        <w:t xml:space="preserve">Table 3.1: </w:t>
      </w:r>
      <w:r>
        <w:rPr>
          <w:rFonts w:ascii="Times New Roman" w:hAnsi="Times New Roman"/>
          <w:i/>
          <w:color w:val="334155"/>
          <w:sz w:val="20"/>
        </w:rPr>
        <w:t>Research gaps identified and the response taken in SafeCity</w:t>
      </w:r>
    </w:p>
    <w:tbl>
      <w:tblPr>
        <w:tblW w:type="auto" w:w="0"/>
        <w:jc w:val="center"/>
        <w:tblLayout w:type="fixed"/>
        <w:tblLook w:firstColumn="1" w:firstRow="1" w:lastColumn="0" w:lastRow="0" w:noHBand="0" w:noVBand="1" w:val="04A0"/>
        <w:tblBorders>
          <w:top w:val="single" w:sz="4" w:space="0" w:color="D1D5DB"/>
          <w:bottom w:val="single" w:sz="4" w:space="0" w:color="D1D5DB"/>
          <w:insideH w:val="single" w:sz="4" w:space="0" w:color="D1D5DB"/>
          <w:insideV w:val="none"/>
          <w:left w:val="none"/>
          <w:right w:val="none"/>
        </w:tblBorders>
      </w:tblPr>
      <w:tblGrid>
        <w:gridCol w:w="2890"/>
        <w:gridCol w:w="2890"/>
        <w:gridCol w:w="2890"/>
      </w:tblGrid>
      <w:tr>
        <w:tc>
          <w:tcPr>
            <w:tcW w:type="dxa" w:w="2592"/>
            <w:shd w:fill="0F172A"/>
            <w:tcMar>
              <w:top w:w="60" w:type="dxa"/>
              <w:bottom w:w="60" w:type="dxa"/>
              <w:left w:w="60" w:type="dxa"/>
              <w:right w:w="60" w:type="dxa"/>
            </w:tcMar>
          </w:tcPr>
          <w:p>
            <w:pPr>
              <w:jc w:val="center"/>
            </w:pPr>
            <w:r>
              <w:rPr>
                <w:rFonts w:ascii="Times New Roman" w:hAnsi="Times New Roman"/>
                <w:b/>
                <w:color w:val="FFFFFF"/>
                <w:sz w:val="17"/>
              </w:rPr>
              <w:t>Identified Research Gap</w:t>
            </w:r>
          </w:p>
        </w:tc>
        <w:tc>
          <w:tcPr>
            <w:tcW w:type="dxa" w:w="3168"/>
            <w:shd w:fill="0F172A"/>
            <w:tcMar>
              <w:top w:w="60" w:type="dxa"/>
              <w:bottom w:w="60" w:type="dxa"/>
              <w:left w:w="60" w:type="dxa"/>
              <w:right w:w="60" w:type="dxa"/>
            </w:tcMar>
          </w:tcPr>
          <w:p>
            <w:pPr>
              <w:jc w:val="center"/>
            </w:pPr>
            <w:r>
              <w:rPr>
                <w:rFonts w:ascii="Times New Roman" w:hAnsi="Times New Roman"/>
                <w:b/>
                <w:color w:val="FFFFFF"/>
                <w:sz w:val="17"/>
              </w:rPr>
              <w:t>Limitation of Existing Works</w:t>
            </w:r>
          </w:p>
        </w:tc>
        <w:tc>
          <w:tcPr>
            <w:tcW w:type="dxa" w:w="3168"/>
            <w:shd w:fill="0F172A"/>
            <w:tcMar>
              <w:top w:w="60" w:type="dxa"/>
              <w:bottom w:w="60" w:type="dxa"/>
              <w:left w:w="60" w:type="dxa"/>
              <w:right w:w="60" w:type="dxa"/>
            </w:tcMar>
          </w:tcPr>
          <w:p>
            <w:pPr>
              <w:jc w:val="center"/>
            </w:pPr>
            <w:r>
              <w:rPr>
                <w:rFonts w:ascii="Times New Roman" w:hAnsi="Times New Roman"/>
                <w:b/>
                <w:color w:val="FFFFFF"/>
                <w:sz w:val="17"/>
              </w:rPr>
              <w:t>SafeCity Architectural Response</w:t>
            </w:r>
          </w:p>
        </w:tc>
      </w:tr>
      <w:tr>
        <w:tc>
          <w:tcPr>
            <w:tcW w:type="dxa" w:w="2592"/>
            <w:shd w:fill="FFFFFF"/>
            <w:tcMar>
              <w:top w:w="45" w:type="dxa"/>
              <w:bottom w:w="45" w:type="dxa"/>
              <w:left w:w="60" w:type="dxa"/>
              <w:right w:w="60" w:type="dxa"/>
            </w:tcMar>
          </w:tcPr>
          <w:p>
            <w:pPr>
              <w:jc w:val="center"/>
            </w:pPr>
            <w:r>
              <w:rPr>
                <w:rFonts w:ascii="Times New Roman" w:hAnsi="Times New Roman"/>
                <w:b/>
                <w:color w:val="0F172A"/>
                <w:sz w:val="17"/>
              </w:rPr>
              <w:t>Shortest-Path Bias</w:t>
            </w:r>
          </w:p>
        </w:tc>
        <w:tc>
          <w:tcPr>
            <w:tcW w:type="dxa" w:w="3168"/>
            <w:shd w:fill="FFFFFF"/>
            <w:tcMar>
              <w:top w:w="45" w:type="dxa"/>
              <w:bottom w:w="45" w:type="dxa"/>
              <w:left w:w="60" w:type="dxa"/>
              <w:right w:w="60" w:type="dxa"/>
            </w:tcMar>
          </w:tcPr>
          <w:p>
            <w:pPr>
              <w:jc w:val="left"/>
            </w:pPr>
            <w:r>
              <w:rPr>
                <w:rFonts w:ascii="Times New Roman" w:hAnsi="Times New Roman"/>
                <w:color w:val="0F172A"/>
                <w:sz w:val="17"/>
              </w:rPr>
              <w:t>Routes pedestrians through unlit, hazardous back-alleys.</w:t>
            </w:r>
          </w:p>
        </w:tc>
        <w:tc>
          <w:tcPr>
            <w:tcW w:type="dxa" w:w="3168"/>
            <w:shd w:fill="FFFFFF"/>
            <w:tcMar>
              <w:top w:w="45" w:type="dxa"/>
              <w:bottom w:w="45" w:type="dxa"/>
              <w:left w:w="60" w:type="dxa"/>
              <w:right w:w="60" w:type="dxa"/>
            </w:tcMar>
          </w:tcPr>
          <w:p>
            <w:pPr>
              <w:jc w:val="left"/>
            </w:pPr>
            <w:r>
              <w:rPr>
                <w:rFonts w:ascii="Times New Roman" w:hAnsi="Times New Roman"/>
                <w:color w:val="0F172A"/>
                <w:sz w:val="17"/>
              </w:rPr>
              <w:t>Multi-criteria Dijkstra engine penalizing hazards and rewarding lighted havens.</w:t>
            </w:r>
          </w:p>
        </w:tc>
      </w:tr>
      <w:tr>
        <w:tc>
          <w:tcPr>
            <w:tcW w:type="dxa" w:w="2592"/>
            <w:shd w:fill="F8FAFC"/>
            <w:tcMar>
              <w:top w:w="45" w:type="dxa"/>
              <w:bottom w:w="45" w:type="dxa"/>
              <w:left w:w="60" w:type="dxa"/>
              <w:right w:w="60" w:type="dxa"/>
            </w:tcMar>
          </w:tcPr>
          <w:p>
            <w:pPr>
              <w:jc w:val="center"/>
            </w:pPr>
            <w:r>
              <w:rPr>
                <w:rFonts w:ascii="Times New Roman" w:hAnsi="Times New Roman"/>
                <w:b/>
                <w:color w:val="0F172A"/>
                <w:sz w:val="17"/>
              </w:rPr>
              <w:t>Panic-Freeze Dilemma</w:t>
            </w:r>
          </w:p>
        </w:tc>
        <w:tc>
          <w:tcPr>
            <w:tcW w:type="dxa" w:w="3168"/>
            <w:shd w:fill="F8FAFC"/>
            <w:tcMar>
              <w:top w:w="45" w:type="dxa"/>
              <w:bottom w:w="45" w:type="dxa"/>
              <w:left w:w="60" w:type="dxa"/>
              <w:right w:w="60" w:type="dxa"/>
            </w:tcMar>
          </w:tcPr>
          <w:p>
            <w:pPr>
              <w:jc w:val="left"/>
            </w:pPr>
            <w:r>
              <w:rPr>
                <w:rFonts w:ascii="Times New Roman" w:hAnsi="Times New Roman"/>
                <w:color w:val="0F172A"/>
                <w:sz w:val="17"/>
              </w:rPr>
              <w:t>Requires manual button push during violent ambush.</w:t>
            </w:r>
          </w:p>
        </w:tc>
        <w:tc>
          <w:tcPr>
            <w:tcW w:type="dxa" w:w="3168"/>
            <w:shd w:fill="F8FAFC"/>
            <w:tcMar>
              <w:top w:w="45" w:type="dxa"/>
              <w:bottom w:w="45" w:type="dxa"/>
              <w:left w:w="60" w:type="dxa"/>
              <w:right w:w="60" w:type="dxa"/>
            </w:tcMar>
          </w:tcPr>
          <w:p>
            <w:pPr>
              <w:jc w:val="left"/>
            </w:pPr>
            <w:r>
              <w:rPr>
                <w:rFonts w:ascii="Times New Roman" w:hAnsi="Times New Roman"/>
                <w:color w:val="0F172A"/>
                <w:sz w:val="17"/>
              </w:rPr>
              <w:t>Autonomous 180s virtual escort watchdog triggering auto-siren &amp; SMS.</w:t>
            </w:r>
          </w:p>
        </w:tc>
      </w:tr>
      <w:tr>
        <w:tc>
          <w:tcPr>
            <w:tcW w:type="dxa" w:w="2592"/>
            <w:shd w:fill="FFFFFF"/>
            <w:tcMar>
              <w:top w:w="45" w:type="dxa"/>
              <w:bottom w:w="45" w:type="dxa"/>
              <w:left w:w="60" w:type="dxa"/>
              <w:right w:w="60" w:type="dxa"/>
            </w:tcMar>
          </w:tcPr>
          <w:p>
            <w:pPr>
              <w:jc w:val="center"/>
            </w:pPr>
            <w:r>
              <w:rPr>
                <w:rFonts w:ascii="Times New Roman" w:hAnsi="Times New Roman"/>
                <w:b/>
                <w:color w:val="0F172A"/>
                <w:sz w:val="17"/>
              </w:rPr>
              <w:t>Temporal Staticity</w:t>
            </w:r>
          </w:p>
        </w:tc>
        <w:tc>
          <w:tcPr>
            <w:tcW w:type="dxa" w:w="3168"/>
            <w:shd w:fill="FFFFFF"/>
            <w:tcMar>
              <w:top w:w="45" w:type="dxa"/>
              <w:bottom w:w="45" w:type="dxa"/>
              <w:left w:w="60" w:type="dxa"/>
              <w:right w:w="60" w:type="dxa"/>
            </w:tcMar>
          </w:tcPr>
          <w:p>
            <w:pPr>
              <w:jc w:val="left"/>
            </w:pPr>
            <w:r>
              <w:rPr>
                <w:rFonts w:ascii="Times New Roman" w:hAnsi="Times New Roman"/>
                <w:color w:val="0F172A"/>
                <w:sz w:val="17"/>
              </w:rPr>
              <w:t>Old incidents distort risk scores indefinitely.</w:t>
            </w:r>
          </w:p>
        </w:tc>
        <w:tc>
          <w:tcPr>
            <w:tcW w:type="dxa" w:w="3168"/>
            <w:shd w:fill="FFFFFF"/>
            <w:tcMar>
              <w:top w:w="45" w:type="dxa"/>
              <w:bottom w:w="45" w:type="dxa"/>
              <w:left w:w="60" w:type="dxa"/>
              <w:right w:w="60" w:type="dxa"/>
            </w:tcMar>
          </w:tcPr>
          <w:p>
            <w:pPr>
              <w:jc w:val="left"/>
            </w:pPr>
            <w:r>
              <w:rPr>
                <w:rFonts w:ascii="Times New Roman" w:hAnsi="Times New Roman"/>
                <w:color w:val="0F172A"/>
                <w:sz w:val="17"/>
              </w:rPr>
              <w:t>Continuous exponential temporal decay with 30-day half-life parameter.</w:t>
            </w:r>
          </w:p>
        </w:tc>
      </w:tr>
      <w:tr>
        <w:tc>
          <w:tcPr>
            <w:tcW w:type="dxa" w:w="2592"/>
            <w:shd w:fill="F8FAFC"/>
            <w:tcMar>
              <w:top w:w="45" w:type="dxa"/>
              <w:bottom w:w="45" w:type="dxa"/>
              <w:left w:w="60" w:type="dxa"/>
              <w:right w:w="60" w:type="dxa"/>
            </w:tcMar>
          </w:tcPr>
          <w:p>
            <w:pPr>
              <w:jc w:val="center"/>
            </w:pPr>
            <w:r>
              <w:rPr>
                <w:rFonts w:ascii="Times New Roman" w:hAnsi="Times New Roman"/>
                <w:b/>
                <w:color w:val="0F172A"/>
                <w:sz w:val="17"/>
              </w:rPr>
              <w:t>Privacy Insecurity</w:t>
            </w:r>
          </w:p>
        </w:tc>
        <w:tc>
          <w:tcPr>
            <w:tcW w:type="dxa" w:w="3168"/>
            <w:shd w:fill="F8FAFC"/>
            <w:tcMar>
              <w:top w:w="45" w:type="dxa"/>
              <w:bottom w:w="45" w:type="dxa"/>
              <w:left w:w="60" w:type="dxa"/>
              <w:right w:w="60" w:type="dxa"/>
            </w:tcMar>
          </w:tcPr>
          <w:p>
            <w:pPr>
              <w:jc w:val="left"/>
            </w:pPr>
            <w:r>
              <w:rPr>
                <w:rFonts w:ascii="Times New Roman" w:hAnsi="Times New Roman"/>
                <w:color w:val="0F172A"/>
                <w:sz w:val="17"/>
              </w:rPr>
              <w:t>High-precision GPS leaks user residential doorways.</w:t>
            </w:r>
          </w:p>
        </w:tc>
        <w:tc>
          <w:tcPr>
            <w:tcW w:type="dxa" w:w="3168"/>
            <w:shd w:fill="F8FAFC"/>
            <w:tcMar>
              <w:top w:w="45" w:type="dxa"/>
              <w:bottom w:w="45" w:type="dxa"/>
              <w:left w:w="60" w:type="dxa"/>
              <w:right w:w="60" w:type="dxa"/>
            </w:tcMar>
          </w:tcPr>
          <w:p>
            <w:pPr>
              <w:jc w:val="left"/>
            </w:pPr>
            <w:r>
              <w:rPr>
                <w:rFonts w:ascii="Times New Roman" w:hAnsi="Times New Roman"/>
                <w:color w:val="0F172A"/>
                <w:sz w:val="17"/>
              </w:rPr>
              <w:t>3-decimal coordinate quantization (~110m cell) under DPDP Act 2023.</w:t>
            </w:r>
          </w:p>
        </w:tc>
      </w:tr>
    </w:tbl>
    <w:p>
      <w:pPr>
        <w:keepNext/>
        <w:spacing w:before="280" w:after="120"/>
      </w:pPr>
      <w:r>
        <w:rPr>
          <w:rFonts w:ascii="Times New Roman" w:hAnsi="Times New Roman"/>
          <w:b/>
          <w:color w:val="0F172A"/>
          <w:sz w:val="28"/>
        </w:rPr>
        <w:t>3.3 SUMMARY</w:t>
      </w:r>
    </w:p>
    <w:p>
      <w:pPr>
        <w:spacing w:before="0" w:after="120" w:line="360" w:lineRule="auto"/>
        <w:jc w:val="both"/>
      </w:pPr>
      <w:r>
        <w:rPr>
          <w:rFonts w:ascii="Times New Roman" w:hAnsi="Times New Roman"/>
          <w:color w:val="1E293B"/>
          <w:sz w:val="24"/>
        </w:rPr>
        <w:t>By resolving these four critical gaps, SafeCity establishes a robust, privacy-compliant, and preventive paradigm for urban pedestrian safety.</w:t>
      </w:r>
    </w:p>
    <w:p>
      <w:r>
        <w:br w:type="page"/>
      </w:r>
    </w:p>
    <w:p>
      <w:pPr>
        <w:keepNext/>
        <w:spacing w:before="480" w:after="80"/>
        <w:jc w:val="center"/>
      </w:pPr>
      <w:r>
        <w:rPr>
          <w:rFonts w:ascii="Times New Roman" w:hAnsi="Times New Roman"/>
          <w:b/>
          <w:color w:val="0F172A"/>
          <w:sz w:val="32"/>
        </w:rPr>
        <w:t>CHAPTER-4</w:t>
      </w:r>
    </w:p>
    <w:p>
      <w:pPr>
        <w:keepNext/>
        <w:spacing w:before="0" w:after="360"/>
        <w:jc w:val="center"/>
      </w:pPr>
      <w:r>
        <w:rPr>
          <w:rFonts w:ascii="Times New Roman" w:hAnsi="Times New Roman"/>
          <w:b/>
          <w:color w:val="0F172A"/>
          <w:sz w:val="32"/>
        </w:rPr>
        <w:t>PROPOSED METHODOLOGY</w:t>
      </w:r>
    </w:p>
    <w:p>
      <w:pPr>
        <w:keepNext/>
        <w:spacing w:before="280" w:after="120"/>
      </w:pPr>
      <w:r>
        <w:rPr>
          <w:rFonts w:ascii="Times New Roman" w:hAnsi="Times New Roman"/>
          <w:b/>
          <w:color w:val="0F172A"/>
          <w:sz w:val="28"/>
        </w:rPr>
        <w:t>4.1 METHODOLOGY OUTLINE</w:t>
      </w:r>
    </w:p>
    <w:p>
      <w:pPr>
        <w:spacing w:before="0" w:after="120" w:line="360" w:lineRule="auto"/>
        <w:jc w:val="both"/>
      </w:pPr>
      <w:r>
        <w:rPr>
          <w:rFonts w:ascii="Times New Roman" w:hAnsi="Times New Roman"/>
          <w:color w:val="1E293B"/>
          <w:sz w:val="24"/>
        </w:rPr>
        <w:t>The SafeCity methodology is engineered around four interconnected subsystems: (1) anonymous, quantized incident ingestion; (2) multi-objective graph pathfinding with spatial-temporal risk decay; (3) an autonomous inactivity watchdog for zero-cognitive-load emergency escalation; and (4) an administrative moderation pipeline ensuring data integrity.</w:t>
      </w:r>
    </w:p>
    <w:p>
      <w:pPr>
        <w:keepNext/>
        <w:spacing w:before="280" w:after="120"/>
      </w:pPr>
      <w:r>
        <w:rPr>
          <w:rFonts w:ascii="Times New Roman" w:hAnsi="Times New Roman"/>
          <w:b/>
          <w:color w:val="0F172A"/>
          <w:sz w:val="28"/>
        </w:rPr>
        <w:t>4.2 TOOLS, TECHNOLOGIES AND PLATFORMS USED</w:t>
      </w:r>
    </w:p>
    <w:p>
      <w:pPr>
        <w:spacing w:before="0" w:after="120" w:line="360" w:lineRule="auto"/>
        <w:jc w:val="both"/>
      </w:pPr>
      <w:r>
        <w:rPr>
          <w:rFonts w:ascii="Times New Roman" w:hAnsi="Times New Roman"/>
          <w:color w:val="1E293B"/>
          <w:sz w:val="24"/>
        </w:rPr>
        <w:t>Table 4.1 enumerates the complete software engineering stack and frameworks deployed in SafeCity.</w:t>
      </w:r>
    </w:p>
    <w:p>
      <w:pPr>
        <w:spacing w:before="200" w:after="80"/>
        <w:jc w:val="center"/>
      </w:pPr>
      <w:r>
        <w:rPr>
          <w:rFonts w:ascii="Times New Roman" w:hAnsi="Times New Roman"/>
          <w:b/>
          <w:color w:val="0F172A"/>
          <w:sz w:val="20"/>
        </w:rPr>
        <w:t xml:space="preserve">Table 4.1: </w:t>
      </w:r>
      <w:r>
        <w:rPr>
          <w:rFonts w:ascii="Times New Roman" w:hAnsi="Times New Roman"/>
          <w:i/>
          <w:color w:val="334155"/>
          <w:sz w:val="20"/>
        </w:rPr>
        <w:t>Tools and technologies used in SafeCity</w:t>
      </w:r>
    </w:p>
    <w:tbl>
      <w:tblPr>
        <w:tblW w:type="auto" w:w="0"/>
        <w:jc w:val="center"/>
        <w:tblLayout w:type="fixed"/>
        <w:tblLook w:firstColumn="1" w:firstRow="1" w:lastColumn="0" w:lastRow="0" w:noHBand="0" w:noVBand="1" w:val="04A0"/>
        <w:tblBorders>
          <w:top w:val="single" w:sz="4" w:space="0" w:color="D1D5DB"/>
          <w:bottom w:val="single" w:sz="4" w:space="0" w:color="D1D5DB"/>
          <w:insideH w:val="single" w:sz="4" w:space="0" w:color="D1D5DB"/>
          <w:insideV w:val="none"/>
          <w:left w:val="none"/>
          <w:right w:val="none"/>
        </w:tblBorders>
      </w:tblPr>
      <w:tblGrid>
        <w:gridCol w:w="2167"/>
        <w:gridCol w:w="2167"/>
        <w:gridCol w:w="2167"/>
        <w:gridCol w:w="2167"/>
      </w:tblGrid>
      <w:tr>
        <w:tc>
          <w:tcPr>
            <w:tcW w:type="dxa" w:w="2160"/>
            <w:shd w:fill="0F172A"/>
            <w:tcMar>
              <w:top w:w="60" w:type="dxa"/>
              <w:bottom w:w="60" w:type="dxa"/>
              <w:left w:w="50" w:type="dxa"/>
              <w:right w:w="50" w:type="dxa"/>
            </w:tcMar>
          </w:tcPr>
          <w:p>
            <w:pPr>
              <w:jc w:val="center"/>
            </w:pPr>
            <w:r>
              <w:rPr>
                <w:rFonts w:ascii="Times New Roman" w:hAnsi="Times New Roman"/>
                <w:b/>
                <w:color w:val="FFFFFF"/>
                <w:sz w:val="17"/>
              </w:rPr>
              <w:t>Tier / Layer</w:t>
            </w:r>
          </w:p>
        </w:tc>
        <w:tc>
          <w:tcPr>
            <w:tcW w:type="dxa" w:w="2160"/>
            <w:shd w:fill="0F172A"/>
            <w:tcMar>
              <w:top w:w="60" w:type="dxa"/>
              <w:bottom w:w="60" w:type="dxa"/>
              <w:left w:w="50" w:type="dxa"/>
              <w:right w:w="50" w:type="dxa"/>
            </w:tcMar>
          </w:tcPr>
          <w:p>
            <w:pPr>
              <w:jc w:val="center"/>
            </w:pPr>
            <w:r>
              <w:rPr>
                <w:rFonts w:ascii="Times New Roman" w:hAnsi="Times New Roman"/>
                <w:b/>
                <w:color w:val="FFFFFF"/>
                <w:sz w:val="17"/>
              </w:rPr>
              <w:t>Component / Tool</w:t>
            </w:r>
          </w:p>
        </w:tc>
        <w:tc>
          <w:tcPr>
            <w:tcW w:type="dxa" w:w="2592"/>
            <w:shd w:fill="0F172A"/>
            <w:tcMar>
              <w:top w:w="60" w:type="dxa"/>
              <w:bottom w:w="60" w:type="dxa"/>
              <w:left w:w="50" w:type="dxa"/>
              <w:right w:w="50" w:type="dxa"/>
            </w:tcMar>
          </w:tcPr>
          <w:p>
            <w:pPr>
              <w:jc w:val="center"/>
            </w:pPr>
            <w:r>
              <w:rPr>
                <w:rFonts w:ascii="Times New Roman" w:hAnsi="Times New Roman"/>
                <w:b/>
                <w:color w:val="FFFFFF"/>
                <w:sz w:val="17"/>
              </w:rPr>
              <w:t>Technical Version</w:t>
            </w:r>
          </w:p>
        </w:tc>
        <w:tc>
          <w:tcPr>
            <w:tcW w:type="dxa" w:w="2016"/>
            <w:shd w:fill="0F172A"/>
            <w:tcMar>
              <w:top w:w="60" w:type="dxa"/>
              <w:bottom w:w="60" w:type="dxa"/>
              <w:left w:w="50" w:type="dxa"/>
              <w:right w:w="50" w:type="dxa"/>
            </w:tcMar>
          </w:tcPr>
          <w:p>
            <w:pPr>
              <w:jc w:val="center"/>
            </w:pPr>
            <w:r>
              <w:rPr>
                <w:rFonts w:ascii="Times New Roman" w:hAnsi="Times New Roman"/>
                <w:b/>
                <w:color w:val="FFFFFF"/>
                <w:sz w:val="17"/>
              </w:rPr>
              <w:t>Operational Purpose</w:t>
            </w:r>
          </w:p>
        </w:tc>
      </w:tr>
      <w:tr>
        <w:tc>
          <w:tcPr>
            <w:tcW w:type="dxa" w:w="2160"/>
            <w:shd w:fill="FFFFFF"/>
            <w:tcMar>
              <w:top w:w="45" w:type="dxa"/>
              <w:bottom w:w="45" w:type="dxa"/>
              <w:left w:w="50" w:type="dxa"/>
              <w:right w:w="50" w:type="dxa"/>
            </w:tcMar>
          </w:tcPr>
          <w:p>
            <w:pPr>
              <w:jc w:val="center"/>
            </w:pPr>
            <w:r>
              <w:rPr>
                <w:rFonts w:ascii="Times New Roman" w:hAnsi="Times New Roman"/>
                <w:b/>
                <w:color w:val="0F172A"/>
                <w:sz w:val="17"/>
              </w:rPr>
              <w:t>Presentation</w:t>
            </w:r>
          </w:p>
        </w:tc>
        <w:tc>
          <w:tcPr>
            <w:tcW w:type="dxa" w:w="2160"/>
            <w:shd w:fill="FFFFFF"/>
            <w:tcMar>
              <w:top w:w="45" w:type="dxa"/>
              <w:bottom w:w="45" w:type="dxa"/>
              <w:left w:w="50" w:type="dxa"/>
              <w:right w:w="50" w:type="dxa"/>
            </w:tcMar>
          </w:tcPr>
          <w:p>
            <w:pPr>
              <w:jc w:val="left"/>
            </w:pPr>
            <w:r>
              <w:rPr>
                <w:rFonts w:ascii="Times New Roman" w:hAnsi="Times New Roman"/>
                <w:color w:val="0F172A"/>
                <w:sz w:val="17"/>
              </w:rPr>
              <w:t>Progressive Web App</w:t>
            </w:r>
          </w:p>
        </w:tc>
        <w:tc>
          <w:tcPr>
            <w:tcW w:type="dxa" w:w="2592"/>
            <w:shd w:fill="FFFFFF"/>
            <w:tcMar>
              <w:top w:w="45" w:type="dxa"/>
              <w:bottom w:w="45" w:type="dxa"/>
              <w:left w:w="50" w:type="dxa"/>
              <w:right w:w="50" w:type="dxa"/>
            </w:tcMar>
          </w:tcPr>
          <w:p>
            <w:pPr>
              <w:jc w:val="left"/>
            </w:pPr>
            <w:r>
              <w:rPr>
                <w:rFonts w:ascii="Times New Roman" w:hAnsi="Times New Roman"/>
                <w:color w:val="0F172A"/>
                <w:sz w:val="17"/>
              </w:rPr>
              <w:t>HTML5 / ES6 / Tailwind</w:t>
            </w:r>
          </w:p>
        </w:tc>
        <w:tc>
          <w:tcPr>
            <w:tcW w:type="dxa" w:w="2016"/>
            <w:shd w:fill="FFFFFF"/>
            <w:tcMar>
              <w:top w:w="45" w:type="dxa"/>
              <w:bottom w:w="45" w:type="dxa"/>
              <w:left w:w="50" w:type="dxa"/>
              <w:right w:w="50" w:type="dxa"/>
            </w:tcMar>
          </w:tcPr>
          <w:p>
            <w:pPr>
              <w:jc w:val="left"/>
            </w:pPr>
            <w:r>
              <w:rPr>
                <w:rFonts w:ascii="Times New Roman" w:hAnsi="Times New Roman"/>
                <w:color w:val="0F172A"/>
                <w:sz w:val="17"/>
              </w:rPr>
              <w:t>Responsive mobile-first user interface</w:t>
            </w:r>
          </w:p>
        </w:tc>
      </w:tr>
      <w:tr>
        <w:tc>
          <w:tcPr>
            <w:tcW w:type="dxa" w:w="2160"/>
            <w:shd w:fill="F8FAFC"/>
            <w:tcMar>
              <w:top w:w="45" w:type="dxa"/>
              <w:bottom w:w="45" w:type="dxa"/>
              <w:left w:w="50" w:type="dxa"/>
              <w:right w:w="50" w:type="dxa"/>
            </w:tcMar>
          </w:tcPr>
          <w:p>
            <w:pPr>
              <w:jc w:val="center"/>
            </w:pPr>
            <w:r>
              <w:rPr>
                <w:rFonts w:ascii="Times New Roman" w:hAnsi="Times New Roman"/>
                <w:b/>
                <w:color w:val="0F172A"/>
                <w:sz w:val="17"/>
              </w:rPr>
              <w:t>GIS Engine</w:t>
            </w:r>
          </w:p>
        </w:tc>
        <w:tc>
          <w:tcPr>
            <w:tcW w:type="dxa" w:w="2160"/>
            <w:shd w:fill="F8FAFC"/>
            <w:tcMar>
              <w:top w:w="45" w:type="dxa"/>
              <w:bottom w:w="45" w:type="dxa"/>
              <w:left w:w="50" w:type="dxa"/>
              <w:right w:w="50" w:type="dxa"/>
            </w:tcMar>
          </w:tcPr>
          <w:p>
            <w:pPr>
              <w:jc w:val="left"/>
            </w:pPr>
            <w:r>
              <w:rPr>
                <w:rFonts w:ascii="Times New Roman" w:hAnsi="Times New Roman"/>
                <w:color w:val="0F172A"/>
                <w:sz w:val="17"/>
              </w:rPr>
              <w:t>Leaflet GIS</w:t>
            </w:r>
          </w:p>
        </w:tc>
        <w:tc>
          <w:tcPr>
            <w:tcW w:type="dxa" w:w="2592"/>
            <w:shd w:fill="F8FAFC"/>
            <w:tcMar>
              <w:top w:w="45" w:type="dxa"/>
              <w:bottom w:w="45" w:type="dxa"/>
              <w:left w:w="50" w:type="dxa"/>
              <w:right w:w="50" w:type="dxa"/>
            </w:tcMar>
          </w:tcPr>
          <w:p>
            <w:pPr>
              <w:jc w:val="left"/>
            </w:pPr>
            <w:r>
              <w:rPr>
                <w:rFonts w:ascii="Times New Roman" w:hAnsi="Times New Roman"/>
                <w:color w:val="0F172A"/>
                <w:sz w:val="17"/>
              </w:rPr>
              <w:t>v1.9.4 / OSM Tiles</w:t>
            </w:r>
          </w:p>
        </w:tc>
        <w:tc>
          <w:tcPr>
            <w:tcW w:type="dxa" w:w="2016"/>
            <w:shd w:fill="F8FAFC"/>
            <w:tcMar>
              <w:top w:w="45" w:type="dxa"/>
              <w:bottom w:w="45" w:type="dxa"/>
              <w:left w:w="50" w:type="dxa"/>
              <w:right w:w="50" w:type="dxa"/>
            </w:tcMar>
          </w:tcPr>
          <w:p>
            <w:pPr>
              <w:jc w:val="left"/>
            </w:pPr>
            <w:r>
              <w:rPr>
                <w:rFonts w:ascii="Times New Roman" w:hAnsi="Times New Roman"/>
                <w:color w:val="0F172A"/>
                <w:sz w:val="17"/>
              </w:rPr>
              <w:t>Interactive mapping and route rendering</w:t>
            </w:r>
          </w:p>
        </w:tc>
      </w:tr>
      <w:tr>
        <w:tc>
          <w:tcPr>
            <w:tcW w:type="dxa" w:w="2160"/>
            <w:shd w:fill="FFFFFF"/>
            <w:tcMar>
              <w:top w:w="45" w:type="dxa"/>
              <w:bottom w:w="45" w:type="dxa"/>
              <w:left w:w="50" w:type="dxa"/>
              <w:right w:w="50" w:type="dxa"/>
            </w:tcMar>
          </w:tcPr>
          <w:p>
            <w:pPr>
              <w:jc w:val="center"/>
            </w:pPr>
            <w:r>
              <w:rPr>
                <w:rFonts w:ascii="Times New Roman" w:hAnsi="Times New Roman"/>
                <w:b/>
                <w:color w:val="0F172A"/>
                <w:sz w:val="17"/>
              </w:rPr>
              <w:t>Backend Server</w:t>
            </w:r>
          </w:p>
        </w:tc>
        <w:tc>
          <w:tcPr>
            <w:tcW w:type="dxa" w:w="2160"/>
            <w:shd w:fill="FFFFFF"/>
            <w:tcMar>
              <w:top w:w="45" w:type="dxa"/>
              <w:bottom w:w="45" w:type="dxa"/>
              <w:left w:w="50" w:type="dxa"/>
              <w:right w:w="50" w:type="dxa"/>
            </w:tcMar>
          </w:tcPr>
          <w:p>
            <w:pPr>
              <w:jc w:val="left"/>
            </w:pPr>
            <w:r>
              <w:rPr>
                <w:rFonts w:ascii="Times New Roman" w:hAnsi="Times New Roman"/>
                <w:color w:val="0F172A"/>
                <w:sz w:val="17"/>
              </w:rPr>
              <w:t>Node.js / Express.js</w:t>
            </w:r>
          </w:p>
        </w:tc>
        <w:tc>
          <w:tcPr>
            <w:tcW w:type="dxa" w:w="2592"/>
            <w:shd w:fill="FFFFFF"/>
            <w:tcMar>
              <w:top w:w="45" w:type="dxa"/>
              <w:bottom w:w="45" w:type="dxa"/>
              <w:left w:w="50" w:type="dxa"/>
              <w:right w:w="50" w:type="dxa"/>
            </w:tcMar>
          </w:tcPr>
          <w:p>
            <w:pPr>
              <w:jc w:val="left"/>
            </w:pPr>
            <w:r>
              <w:rPr>
                <w:rFonts w:ascii="Times New Roman" w:hAnsi="Times New Roman"/>
                <w:color w:val="0F172A"/>
                <w:sz w:val="17"/>
              </w:rPr>
              <w:t>v18+ LTS / v4.18</w:t>
            </w:r>
          </w:p>
        </w:tc>
        <w:tc>
          <w:tcPr>
            <w:tcW w:type="dxa" w:w="2016"/>
            <w:shd w:fill="FFFFFF"/>
            <w:tcMar>
              <w:top w:w="45" w:type="dxa"/>
              <w:bottom w:w="45" w:type="dxa"/>
              <w:left w:w="50" w:type="dxa"/>
              <w:right w:w="50" w:type="dxa"/>
            </w:tcMar>
          </w:tcPr>
          <w:p>
            <w:pPr>
              <w:jc w:val="left"/>
            </w:pPr>
            <w:r>
              <w:rPr>
                <w:rFonts w:ascii="Times New Roman" w:hAnsi="Times New Roman"/>
                <w:color w:val="0F172A"/>
                <w:sz w:val="17"/>
              </w:rPr>
              <w:t>RESTful API gateway and business logic</w:t>
            </w:r>
          </w:p>
        </w:tc>
      </w:tr>
      <w:tr>
        <w:tc>
          <w:tcPr>
            <w:tcW w:type="dxa" w:w="2160"/>
            <w:shd w:fill="F8FAFC"/>
            <w:tcMar>
              <w:top w:w="45" w:type="dxa"/>
              <w:bottom w:w="45" w:type="dxa"/>
              <w:left w:w="50" w:type="dxa"/>
              <w:right w:w="50" w:type="dxa"/>
            </w:tcMar>
          </w:tcPr>
          <w:p>
            <w:pPr>
              <w:jc w:val="center"/>
            </w:pPr>
            <w:r>
              <w:rPr>
                <w:rFonts w:ascii="Times New Roman" w:hAnsi="Times New Roman"/>
                <w:b/>
                <w:color w:val="0F172A"/>
                <w:sz w:val="17"/>
              </w:rPr>
              <w:t>Spatial Database</w:t>
            </w:r>
          </w:p>
        </w:tc>
        <w:tc>
          <w:tcPr>
            <w:tcW w:type="dxa" w:w="2160"/>
            <w:shd w:fill="F8FAFC"/>
            <w:tcMar>
              <w:top w:w="45" w:type="dxa"/>
              <w:bottom w:w="45" w:type="dxa"/>
              <w:left w:w="50" w:type="dxa"/>
              <w:right w:w="50" w:type="dxa"/>
            </w:tcMar>
          </w:tcPr>
          <w:p>
            <w:pPr>
              <w:jc w:val="left"/>
            </w:pPr>
            <w:r>
              <w:rPr>
                <w:rFonts w:ascii="Times New Roman" w:hAnsi="Times New Roman"/>
                <w:color w:val="0F172A"/>
                <w:sz w:val="17"/>
              </w:rPr>
              <w:t>MySQL / PostGIS</w:t>
            </w:r>
          </w:p>
        </w:tc>
        <w:tc>
          <w:tcPr>
            <w:tcW w:type="dxa" w:w="2592"/>
            <w:shd w:fill="F8FAFC"/>
            <w:tcMar>
              <w:top w:w="45" w:type="dxa"/>
              <w:bottom w:w="45" w:type="dxa"/>
              <w:left w:w="50" w:type="dxa"/>
              <w:right w:w="50" w:type="dxa"/>
            </w:tcMar>
          </w:tcPr>
          <w:p>
            <w:pPr>
              <w:jc w:val="left"/>
            </w:pPr>
            <w:r>
              <w:rPr>
                <w:rFonts w:ascii="Times New Roman" w:hAnsi="Times New Roman"/>
                <w:color w:val="0F172A"/>
                <w:sz w:val="17"/>
              </w:rPr>
              <w:t>v8.0 / Spatial Ext.</w:t>
            </w:r>
          </w:p>
        </w:tc>
        <w:tc>
          <w:tcPr>
            <w:tcW w:type="dxa" w:w="2016"/>
            <w:shd w:fill="F8FAFC"/>
            <w:tcMar>
              <w:top w:w="45" w:type="dxa"/>
              <w:bottom w:w="45" w:type="dxa"/>
              <w:left w:w="50" w:type="dxa"/>
              <w:right w:w="50" w:type="dxa"/>
            </w:tcMar>
          </w:tcPr>
          <w:p>
            <w:pPr>
              <w:jc w:val="left"/>
            </w:pPr>
            <w:r>
              <w:rPr>
                <w:rFonts w:ascii="Times New Roman" w:hAnsi="Times New Roman"/>
                <w:color w:val="0F172A"/>
                <w:sz w:val="17"/>
              </w:rPr>
              <w:t>Point and MultiLineString spatial persistence</w:t>
            </w:r>
          </w:p>
        </w:tc>
      </w:tr>
      <w:tr>
        <w:tc>
          <w:tcPr>
            <w:tcW w:type="dxa" w:w="2160"/>
            <w:shd w:fill="FFFFFF"/>
            <w:tcMar>
              <w:top w:w="45" w:type="dxa"/>
              <w:bottom w:w="45" w:type="dxa"/>
              <w:left w:w="50" w:type="dxa"/>
              <w:right w:w="50" w:type="dxa"/>
            </w:tcMar>
          </w:tcPr>
          <w:p>
            <w:pPr>
              <w:jc w:val="center"/>
            </w:pPr>
            <w:r>
              <w:rPr>
                <w:rFonts w:ascii="Times New Roman" w:hAnsi="Times New Roman"/>
                <w:b/>
                <w:color w:val="0F172A"/>
                <w:sz w:val="17"/>
              </w:rPr>
              <w:t>Security / Auth</w:t>
            </w:r>
          </w:p>
        </w:tc>
        <w:tc>
          <w:tcPr>
            <w:tcW w:type="dxa" w:w="2160"/>
            <w:shd w:fill="FFFFFF"/>
            <w:tcMar>
              <w:top w:w="45" w:type="dxa"/>
              <w:bottom w:w="45" w:type="dxa"/>
              <w:left w:w="50" w:type="dxa"/>
              <w:right w:w="50" w:type="dxa"/>
            </w:tcMar>
          </w:tcPr>
          <w:p>
            <w:pPr>
              <w:jc w:val="left"/>
            </w:pPr>
            <w:r>
              <w:rPr>
                <w:rFonts w:ascii="Times New Roman" w:hAnsi="Times New Roman"/>
                <w:color w:val="0F172A"/>
                <w:sz w:val="17"/>
              </w:rPr>
              <w:t>JSON Web Tokens</w:t>
            </w:r>
          </w:p>
        </w:tc>
        <w:tc>
          <w:tcPr>
            <w:tcW w:type="dxa" w:w="2592"/>
            <w:shd w:fill="FFFFFF"/>
            <w:tcMar>
              <w:top w:w="45" w:type="dxa"/>
              <w:bottom w:w="45" w:type="dxa"/>
              <w:left w:w="50" w:type="dxa"/>
              <w:right w:w="50" w:type="dxa"/>
            </w:tcMar>
          </w:tcPr>
          <w:p>
            <w:pPr>
              <w:jc w:val="left"/>
            </w:pPr>
            <w:r>
              <w:rPr>
                <w:rFonts w:ascii="Times New Roman" w:hAnsi="Times New Roman"/>
                <w:color w:val="0F172A"/>
                <w:sz w:val="17"/>
              </w:rPr>
              <w:t>RFC 7519 / HMAC-SHA256</w:t>
            </w:r>
          </w:p>
        </w:tc>
        <w:tc>
          <w:tcPr>
            <w:tcW w:type="dxa" w:w="2016"/>
            <w:shd w:fill="FFFFFF"/>
            <w:tcMar>
              <w:top w:w="45" w:type="dxa"/>
              <w:bottom w:w="45" w:type="dxa"/>
              <w:left w:w="50" w:type="dxa"/>
              <w:right w:w="50" w:type="dxa"/>
            </w:tcMar>
          </w:tcPr>
          <w:p>
            <w:pPr>
              <w:jc w:val="left"/>
            </w:pPr>
            <w:r>
              <w:rPr>
                <w:rFonts w:ascii="Times New Roman" w:hAnsi="Times New Roman"/>
                <w:color w:val="0F172A"/>
                <w:sz w:val="17"/>
              </w:rPr>
              <w:t>Stateless authentication and RBAC</w:t>
            </w:r>
          </w:p>
        </w:tc>
      </w:tr>
      <w:tr>
        <w:tc>
          <w:tcPr>
            <w:tcW w:type="dxa" w:w="2160"/>
            <w:shd w:fill="F8FAFC"/>
            <w:tcMar>
              <w:top w:w="45" w:type="dxa"/>
              <w:bottom w:w="45" w:type="dxa"/>
              <w:left w:w="50" w:type="dxa"/>
              <w:right w:w="50" w:type="dxa"/>
            </w:tcMar>
          </w:tcPr>
          <w:p>
            <w:pPr>
              <w:jc w:val="center"/>
            </w:pPr>
            <w:r>
              <w:rPr>
                <w:rFonts w:ascii="Times New Roman" w:hAnsi="Times New Roman"/>
                <w:b/>
                <w:color w:val="0F172A"/>
                <w:sz w:val="17"/>
              </w:rPr>
              <w:t>Emergency Gateway</w:t>
            </w:r>
          </w:p>
        </w:tc>
        <w:tc>
          <w:tcPr>
            <w:tcW w:type="dxa" w:w="2160"/>
            <w:shd w:fill="F8FAFC"/>
            <w:tcMar>
              <w:top w:w="45" w:type="dxa"/>
              <w:bottom w:w="45" w:type="dxa"/>
              <w:left w:w="50" w:type="dxa"/>
              <w:right w:w="50" w:type="dxa"/>
            </w:tcMar>
          </w:tcPr>
          <w:p>
            <w:pPr>
              <w:jc w:val="left"/>
            </w:pPr>
            <w:r>
              <w:rPr>
                <w:rFonts w:ascii="Times New Roman" w:hAnsi="Times New Roman"/>
                <w:color w:val="0F172A"/>
                <w:sz w:val="17"/>
              </w:rPr>
              <w:t>Twilio SMS &amp; Web Audio</w:t>
            </w:r>
          </w:p>
        </w:tc>
        <w:tc>
          <w:tcPr>
            <w:tcW w:type="dxa" w:w="2592"/>
            <w:shd w:fill="F8FAFC"/>
            <w:tcMar>
              <w:top w:w="45" w:type="dxa"/>
              <w:bottom w:w="45" w:type="dxa"/>
              <w:left w:w="50" w:type="dxa"/>
              <w:right w:w="50" w:type="dxa"/>
            </w:tcMar>
          </w:tcPr>
          <w:p>
            <w:pPr>
              <w:jc w:val="left"/>
            </w:pPr>
            <w:r>
              <w:rPr>
                <w:rFonts w:ascii="Times New Roman" w:hAnsi="Times New Roman"/>
                <w:color w:val="0F172A"/>
                <w:sz w:val="17"/>
              </w:rPr>
              <w:t>REST SMS / HTML5 Audio</w:t>
            </w:r>
          </w:p>
        </w:tc>
        <w:tc>
          <w:tcPr>
            <w:tcW w:type="dxa" w:w="2016"/>
            <w:shd w:fill="F8FAFC"/>
            <w:tcMar>
              <w:top w:w="45" w:type="dxa"/>
              <w:bottom w:w="45" w:type="dxa"/>
              <w:left w:w="50" w:type="dxa"/>
              <w:right w:w="50" w:type="dxa"/>
            </w:tcMar>
          </w:tcPr>
          <w:p>
            <w:pPr>
              <w:jc w:val="left"/>
            </w:pPr>
            <w:r>
              <w:rPr>
                <w:rFonts w:ascii="Times New Roman" w:hAnsi="Times New Roman"/>
                <w:color w:val="0F172A"/>
                <w:sz w:val="17"/>
              </w:rPr>
              <w:t>Autonomous alarm siren and contact alert</w:t>
            </w:r>
          </w:p>
        </w:tc>
      </w:tr>
      <w:tr>
        <w:tc>
          <w:tcPr>
            <w:tcW w:type="dxa" w:w="2160"/>
            <w:shd w:fill="FFFFFF"/>
            <w:tcMar>
              <w:top w:w="45" w:type="dxa"/>
              <w:bottom w:w="45" w:type="dxa"/>
              <w:left w:w="50" w:type="dxa"/>
              <w:right w:w="50" w:type="dxa"/>
            </w:tcMar>
          </w:tcPr>
          <w:p>
            <w:pPr>
              <w:jc w:val="center"/>
            </w:pPr>
            <w:r>
              <w:rPr>
                <w:rFonts w:ascii="Times New Roman" w:hAnsi="Times New Roman"/>
                <w:b/>
                <w:color w:val="0F172A"/>
                <w:sz w:val="17"/>
              </w:rPr>
              <w:t>Hosting &amp; Edge</w:t>
            </w:r>
          </w:p>
        </w:tc>
        <w:tc>
          <w:tcPr>
            <w:tcW w:type="dxa" w:w="2160"/>
            <w:shd w:fill="FFFFFF"/>
            <w:tcMar>
              <w:top w:w="45" w:type="dxa"/>
              <w:bottom w:w="45" w:type="dxa"/>
              <w:left w:w="50" w:type="dxa"/>
              <w:right w:w="50" w:type="dxa"/>
            </w:tcMar>
          </w:tcPr>
          <w:p>
            <w:pPr>
              <w:jc w:val="left"/>
            </w:pPr>
            <w:r>
              <w:rPr>
                <w:rFonts w:ascii="Times New Roman" w:hAnsi="Times New Roman"/>
                <w:color w:val="0F172A"/>
                <w:sz w:val="17"/>
              </w:rPr>
              <w:t>Vercel / Docker</w:t>
            </w:r>
          </w:p>
        </w:tc>
        <w:tc>
          <w:tcPr>
            <w:tcW w:type="dxa" w:w="2592"/>
            <w:shd w:fill="FFFFFF"/>
            <w:tcMar>
              <w:top w:w="45" w:type="dxa"/>
              <w:bottom w:w="45" w:type="dxa"/>
              <w:left w:w="50" w:type="dxa"/>
              <w:right w:w="50" w:type="dxa"/>
            </w:tcMar>
          </w:tcPr>
          <w:p>
            <w:pPr>
              <w:jc w:val="left"/>
            </w:pPr>
            <w:r>
              <w:rPr>
                <w:rFonts w:ascii="Times New Roman" w:hAnsi="Times New Roman"/>
                <w:color w:val="0F172A"/>
                <w:sz w:val="17"/>
              </w:rPr>
              <w:t>Edge Platform / Linux</w:t>
            </w:r>
          </w:p>
        </w:tc>
        <w:tc>
          <w:tcPr>
            <w:tcW w:type="dxa" w:w="2016"/>
            <w:shd w:fill="FFFFFF"/>
            <w:tcMar>
              <w:top w:w="45" w:type="dxa"/>
              <w:bottom w:w="45" w:type="dxa"/>
              <w:left w:w="50" w:type="dxa"/>
              <w:right w:w="50" w:type="dxa"/>
            </w:tcMar>
          </w:tcPr>
          <w:p>
            <w:pPr>
              <w:jc w:val="left"/>
            </w:pPr>
            <w:r>
              <w:rPr>
                <w:rFonts w:ascii="Times New Roman" w:hAnsi="Times New Roman"/>
                <w:color w:val="0F172A"/>
                <w:sz w:val="17"/>
              </w:rPr>
              <w:t>Serverless deployment with global CDN</w:t>
            </w:r>
          </w:p>
        </w:tc>
      </w:tr>
    </w:tbl>
    <w:p>
      <w:pPr>
        <w:keepNext/>
        <w:spacing w:before="280" w:after="120"/>
      </w:pPr>
      <w:r>
        <w:rPr>
          <w:rFonts w:ascii="Times New Roman" w:hAnsi="Times New Roman"/>
          <w:b/>
          <w:color w:val="0F172A"/>
          <w:sz w:val="28"/>
        </w:rPr>
        <w:t>4.3 PROPOSED ARCHITECTURE</w:t>
      </w:r>
    </w:p>
    <w:p>
      <w:pPr>
        <w:spacing w:before="0" w:after="120" w:line="360" w:lineRule="auto"/>
        <w:jc w:val="both"/>
      </w:pPr>
      <w:r>
        <w:rPr>
          <w:rFonts w:ascii="Times New Roman" w:hAnsi="Times New Roman"/>
          <w:color w:val="1E293B"/>
          <w:sz w:val="24"/>
        </w:rPr>
        <w:t>Figure 4.1 delineates the four-tier architectural model of SafeCity, illustrating data flows across presentation, gateway, spatial analytics, and persistence layers.</w:t>
      </w:r>
    </w:p>
    <w:p>
      <w:pPr>
        <w:spacing w:before="200" w:after="80"/>
        <w:jc w:val="center"/>
      </w:pPr>
      <w:r>
        <w:drawing>
          <wp:inline xmlns:a="http://schemas.openxmlformats.org/drawingml/2006/main" xmlns:pic="http://schemas.openxmlformats.org/drawingml/2006/picture">
            <wp:extent cx="5486400" cy="3110103"/>
            <wp:docPr id="1" name="Picture 1"/>
            <wp:cNvGraphicFramePr>
              <a:graphicFrameLocks noChangeAspect="1"/>
            </wp:cNvGraphicFramePr>
            <a:graphic>
              <a:graphicData uri="http://schemas.openxmlformats.org/drawingml/2006/picture">
                <pic:pic>
                  <pic:nvPicPr>
                    <pic:cNvPr id="0" name="fig1_system_architecture.png"/>
                    <pic:cNvPicPr/>
                  </pic:nvPicPr>
                  <pic:blipFill>
                    <a:blip r:embed="rId11"/>
                    <a:stretch>
                      <a:fillRect/>
                    </a:stretch>
                  </pic:blipFill>
                  <pic:spPr>
                    <a:xfrm>
                      <a:off x="0" y="0"/>
                      <a:ext cx="5486400" cy="3110103"/>
                    </a:xfrm>
                    <a:prstGeom prst="rect"/>
                  </pic:spPr>
                </pic:pic>
              </a:graphicData>
            </a:graphic>
          </wp:inline>
        </w:drawing>
      </w:r>
    </w:p>
    <w:p>
      <w:pPr>
        <w:spacing w:before="40" w:after="280"/>
        <w:jc w:val="center"/>
      </w:pPr>
      <w:r>
        <w:rPr>
          <w:rFonts w:ascii="Times New Roman" w:hAnsi="Times New Roman"/>
          <w:b/>
          <w:color w:val="0F172A"/>
          <w:sz w:val="20"/>
        </w:rPr>
        <w:t xml:space="preserve">Figure 4.1: </w:t>
      </w:r>
      <w:r>
        <w:rPr>
          <w:rFonts w:ascii="Times New Roman" w:hAnsi="Times New Roman"/>
          <w:i/>
          <w:color w:val="334155"/>
          <w:sz w:val="20"/>
        </w:rPr>
        <w:t>Layered architecture of SafeCity</w:t>
      </w:r>
    </w:p>
    <w:p>
      <w:pPr>
        <w:keepNext/>
        <w:spacing w:before="280" w:after="120"/>
      </w:pPr>
      <w:r>
        <w:rPr>
          <w:rFonts w:ascii="Times New Roman" w:hAnsi="Times New Roman"/>
          <w:b/>
          <w:color w:val="0F172A"/>
          <w:sz w:val="28"/>
        </w:rPr>
        <w:t>4.4 DATA COLLECTION AND PREPROCESSING</w:t>
      </w:r>
    </w:p>
    <w:p>
      <w:pPr>
        <w:keepNext/>
        <w:spacing w:before="200" w:after="80"/>
      </w:pPr>
      <w:r>
        <w:rPr>
          <w:rFonts w:ascii="Times New Roman" w:hAnsi="Times New Roman"/>
          <w:b/>
          <w:color w:val="1E293B"/>
          <w:sz w:val="24"/>
        </w:rPr>
        <w:t>4.4.1 DATA SOURCE AND COMPOSITION</w:t>
      </w:r>
    </w:p>
    <w:p>
      <w:pPr>
        <w:spacing w:before="0" w:after="120" w:line="360" w:lineRule="auto"/>
        <w:jc w:val="both"/>
      </w:pPr>
      <w:r>
        <w:rPr>
          <w:rFonts w:ascii="Times New Roman" w:hAnsi="Times New Roman"/>
          <w:color w:val="1E293B"/>
          <w:sz w:val="24"/>
        </w:rPr>
        <w:t>Empirical modeling utilizes a dual-source dataset combining crowdsourced community incident reports, OpenStreetMap road multigraphs, and BBMP municipal street lighting audits along high-density Bengaluru corridors. Table 4.2 provides a dataset summary.</w:t>
      </w:r>
    </w:p>
    <w:p>
      <w:pPr>
        <w:spacing w:before="200" w:after="80"/>
        <w:jc w:val="center"/>
      </w:pPr>
      <w:r>
        <w:rPr>
          <w:rFonts w:ascii="Times New Roman" w:hAnsi="Times New Roman"/>
          <w:b/>
          <w:color w:val="0F172A"/>
          <w:sz w:val="20"/>
        </w:rPr>
        <w:t xml:space="preserve">Table 4.2: </w:t>
      </w:r>
      <w:r>
        <w:rPr>
          <w:rFonts w:ascii="Times New Roman" w:hAnsi="Times New Roman"/>
          <w:i/>
          <w:color w:val="334155"/>
          <w:sz w:val="20"/>
        </w:rPr>
        <w:t>Dataset summary</w:t>
      </w:r>
    </w:p>
    <w:tbl>
      <w:tblPr>
        <w:tblW w:type="auto" w:w="0"/>
        <w:jc w:val="center"/>
        <w:tblLayout w:type="fixed"/>
        <w:tblLook w:firstColumn="1" w:firstRow="1" w:lastColumn="0" w:lastRow="0" w:noHBand="0" w:noVBand="1" w:val="04A0"/>
        <w:tblBorders>
          <w:top w:val="single" w:sz="4" w:space="0" w:color="D1D5DB"/>
          <w:bottom w:val="single" w:sz="4" w:space="0" w:color="D1D5DB"/>
          <w:insideH w:val="single" w:sz="4" w:space="0" w:color="D1D5DB"/>
          <w:insideV w:val="none"/>
          <w:left w:val="none"/>
          <w:right w:val="none"/>
        </w:tblBorders>
      </w:tblPr>
      <w:tblGrid>
        <w:gridCol w:w="2167"/>
        <w:gridCol w:w="2167"/>
        <w:gridCol w:w="2167"/>
        <w:gridCol w:w="2167"/>
      </w:tblGrid>
      <w:tr>
        <w:tc>
          <w:tcPr>
            <w:tcW w:type="dxa" w:w="2160"/>
            <w:shd w:fill="0F172A"/>
            <w:tcMar>
              <w:top w:w="60" w:type="dxa"/>
              <w:bottom w:w="60" w:type="dxa"/>
              <w:left w:w="50" w:type="dxa"/>
              <w:right w:w="50" w:type="dxa"/>
            </w:tcMar>
          </w:tcPr>
          <w:p>
            <w:pPr>
              <w:jc w:val="center"/>
            </w:pPr>
            <w:r>
              <w:rPr>
                <w:rFonts w:ascii="Times New Roman" w:hAnsi="Times New Roman"/>
                <w:b/>
                <w:color w:val="FFFFFF"/>
                <w:sz w:val="17"/>
              </w:rPr>
              <w:t>Dataset Component</w:t>
            </w:r>
          </w:p>
        </w:tc>
        <w:tc>
          <w:tcPr>
            <w:tcW w:type="dxa" w:w="2160"/>
            <w:shd w:fill="0F172A"/>
            <w:tcMar>
              <w:top w:w="60" w:type="dxa"/>
              <w:bottom w:w="60" w:type="dxa"/>
              <w:left w:w="50" w:type="dxa"/>
              <w:right w:w="50" w:type="dxa"/>
            </w:tcMar>
          </w:tcPr>
          <w:p>
            <w:pPr>
              <w:jc w:val="center"/>
            </w:pPr>
            <w:r>
              <w:rPr>
                <w:rFonts w:ascii="Times New Roman" w:hAnsi="Times New Roman"/>
                <w:b/>
                <w:color w:val="FFFFFF"/>
                <w:sz w:val="17"/>
              </w:rPr>
              <w:t>Source Authority</w:t>
            </w:r>
          </w:p>
        </w:tc>
        <w:tc>
          <w:tcPr>
            <w:tcW w:type="dxa" w:w="2592"/>
            <w:shd w:fill="0F172A"/>
            <w:tcMar>
              <w:top w:w="60" w:type="dxa"/>
              <w:bottom w:w="60" w:type="dxa"/>
              <w:left w:w="50" w:type="dxa"/>
              <w:right w:w="50" w:type="dxa"/>
            </w:tcMar>
          </w:tcPr>
          <w:p>
            <w:pPr>
              <w:jc w:val="center"/>
            </w:pPr>
            <w:r>
              <w:rPr>
                <w:rFonts w:ascii="Times New Roman" w:hAnsi="Times New Roman"/>
                <w:b/>
                <w:color w:val="FFFFFF"/>
                <w:sz w:val="17"/>
              </w:rPr>
              <w:t>Record Count / Extent</w:t>
            </w:r>
          </w:p>
        </w:tc>
        <w:tc>
          <w:tcPr>
            <w:tcW w:type="dxa" w:w="2016"/>
            <w:shd w:fill="0F172A"/>
            <w:tcMar>
              <w:top w:w="60" w:type="dxa"/>
              <w:bottom w:w="60" w:type="dxa"/>
              <w:left w:w="50" w:type="dxa"/>
              <w:right w:w="50" w:type="dxa"/>
            </w:tcMar>
          </w:tcPr>
          <w:p>
            <w:pPr>
              <w:jc w:val="center"/>
            </w:pPr>
            <w:r>
              <w:rPr>
                <w:rFonts w:ascii="Times New Roman" w:hAnsi="Times New Roman"/>
                <w:b/>
                <w:color w:val="FFFFFF"/>
                <w:sz w:val="17"/>
              </w:rPr>
              <w:t>Key Extracted Features</w:t>
            </w:r>
          </w:p>
        </w:tc>
      </w:tr>
      <w:tr>
        <w:tc>
          <w:tcPr>
            <w:tcW w:type="dxa" w:w="2160"/>
            <w:shd w:fill="FFFFFF"/>
            <w:tcMar>
              <w:top w:w="45" w:type="dxa"/>
              <w:bottom w:w="45" w:type="dxa"/>
              <w:left w:w="50" w:type="dxa"/>
              <w:right w:w="50" w:type="dxa"/>
            </w:tcMar>
          </w:tcPr>
          <w:p>
            <w:pPr>
              <w:jc w:val="center"/>
            </w:pPr>
            <w:r>
              <w:rPr>
                <w:rFonts w:ascii="Times New Roman" w:hAnsi="Times New Roman"/>
                <w:b/>
                <w:color w:val="0F172A"/>
                <w:sz w:val="17"/>
              </w:rPr>
              <w:t>Street Network Graph</w:t>
            </w:r>
          </w:p>
        </w:tc>
        <w:tc>
          <w:tcPr>
            <w:tcW w:type="dxa" w:w="2160"/>
            <w:shd w:fill="FFFFFF"/>
            <w:tcMar>
              <w:top w:w="45" w:type="dxa"/>
              <w:bottom w:w="45" w:type="dxa"/>
              <w:left w:w="50" w:type="dxa"/>
              <w:right w:w="50" w:type="dxa"/>
            </w:tcMar>
          </w:tcPr>
          <w:p>
            <w:pPr>
              <w:jc w:val="left"/>
            </w:pPr>
            <w:r>
              <w:rPr>
                <w:rFonts w:ascii="Times New Roman" w:hAnsi="Times New Roman"/>
                <w:color w:val="0F172A"/>
                <w:sz w:val="17"/>
              </w:rPr>
              <w:t>OpenStreetMap (OSM)</w:t>
            </w:r>
          </w:p>
        </w:tc>
        <w:tc>
          <w:tcPr>
            <w:tcW w:type="dxa" w:w="2592"/>
            <w:shd w:fill="FFFFFF"/>
            <w:tcMar>
              <w:top w:w="45" w:type="dxa"/>
              <w:bottom w:w="45" w:type="dxa"/>
              <w:left w:w="50" w:type="dxa"/>
              <w:right w:w="50" w:type="dxa"/>
            </w:tcMar>
          </w:tcPr>
          <w:p>
            <w:pPr>
              <w:jc w:val="left"/>
            </w:pPr>
            <w:r>
              <w:rPr>
                <w:rFonts w:ascii="Times New Roman" w:hAnsi="Times New Roman"/>
                <w:color w:val="0F172A"/>
                <w:sz w:val="17"/>
              </w:rPr>
              <w:t>1,420 road edges / Hebbal</w:t>
            </w:r>
          </w:p>
        </w:tc>
        <w:tc>
          <w:tcPr>
            <w:tcW w:type="dxa" w:w="2016"/>
            <w:shd w:fill="FFFFFF"/>
            <w:tcMar>
              <w:top w:w="45" w:type="dxa"/>
              <w:bottom w:w="45" w:type="dxa"/>
              <w:left w:w="50" w:type="dxa"/>
              <w:right w:w="50" w:type="dxa"/>
            </w:tcMar>
          </w:tcPr>
          <w:p>
            <w:pPr>
              <w:jc w:val="left"/>
            </w:pPr>
            <w:r>
              <w:rPr>
                <w:rFonts w:ascii="Times New Roman" w:hAnsi="Times New Roman"/>
                <w:color w:val="0F172A"/>
                <w:sz w:val="17"/>
              </w:rPr>
              <w:t>Length, road class, one-way flags</w:t>
            </w:r>
          </w:p>
        </w:tc>
      </w:tr>
      <w:tr>
        <w:tc>
          <w:tcPr>
            <w:tcW w:type="dxa" w:w="2160"/>
            <w:shd w:fill="F8FAFC"/>
            <w:tcMar>
              <w:top w:w="45" w:type="dxa"/>
              <w:bottom w:w="45" w:type="dxa"/>
              <w:left w:w="50" w:type="dxa"/>
              <w:right w:w="50" w:type="dxa"/>
            </w:tcMar>
          </w:tcPr>
          <w:p>
            <w:pPr>
              <w:jc w:val="center"/>
            </w:pPr>
            <w:r>
              <w:rPr>
                <w:rFonts w:ascii="Times New Roman" w:hAnsi="Times New Roman"/>
                <w:b/>
                <w:color w:val="0F172A"/>
                <w:sz w:val="17"/>
              </w:rPr>
              <w:t>Incident Reports</w:t>
            </w:r>
          </w:p>
        </w:tc>
        <w:tc>
          <w:tcPr>
            <w:tcW w:type="dxa" w:w="2160"/>
            <w:shd w:fill="F8FAFC"/>
            <w:tcMar>
              <w:top w:w="45" w:type="dxa"/>
              <w:bottom w:w="45" w:type="dxa"/>
              <w:left w:w="50" w:type="dxa"/>
              <w:right w:w="50" w:type="dxa"/>
            </w:tcMar>
          </w:tcPr>
          <w:p>
            <w:pPr>
              <w:jc w:val="left"/>
            </w:pPr>
            <w:r>
              <w:rPr>
                <w:rFonts w:ascii="Times New Roman" w:hAnsi="Times New Roman"/>
                <w:color w:val="0F172A"/>
                <w:sz w:val="17"/>
              </w:rPr>
              <w:t>Community Field Trials</w:t>
            </w:r>
          </w:p>
        </w:tc>
        <w:tc>
          <w:tcPr>
            <w:tcW w:type="dxa" w:w="2592"/>
            <w:shd w:fill="F8FAFC"/>
            <w:tcMar>
              <w:top w:w="45" w:type="dxa"/>
              <w:bottom w:w="45" w:type="dxa"/>
              <w:left w:w="50" w:type="dxa"/>
              <w:right w:w="50" w:type="dxa"/>
            </w:tcMar>
          </w:tcPr>
          <w:p>
            <w:pPr>
              <w:jc w:val="left"/>
            </w:pPr>
            <w:r>
              <w:rPr>
                <w:rFonts w:ascii="Times New Roman" w:hAnsi="Times New Roman"/>
                <w:color w:val="0F172A"/>
                <w:sz w:val="17"/>
              </w:rPr>
              <w:t>340 validated records</w:t>
            </w:r>
          </w:p>
        </w:tc>
        <w:tc>
          <w:tcPr>
            <w:tcW w:type="dxa" w:w="2016"/>
            <w:shd w:fill="F8FAFC"/>
            <w:tcMar>
              <w:top w:w="45" w:type="dxa"/>
              <w:bottom w:w="45" w:type="dxa"/>
              <w:left w:w="50" w:type="dxa"/>
              <w:right w:w="50" w:type="dxa"/>
            </w:tcMar>
          </w:tcPr>
          <w:p>
            <w:pPr>
              <w:jc w:val="left"/>
            </w:pPr>
            <w:r>
              <w:rPr>
                <w:rFonts w:ascii="Times New Roman" w:hAnsi="Times New Roman"/>
                <w:color w:val="0F172A"/>
                <w:sz w:val="17"/>
              </w:rPr>
              <w:t>Category, severity, quantized coords</w:t>
            </w:r>
          </w:p>
        </w:tc>
      </w:tr>
      <w:tr>
        <w:tc>
          <w:tcPr>
            <w:tcW w:type="dxa" w:w="2160"/>
            <w:shd w:fill="FFFFFF"/>
            <w:tcMar>
              <w:top w:w="45" w:type="dxa"/>
              <w:bottom w:w="45" w:type="dxa"/>
              <w:left w:w="50" w:type="dxa"/>
              <w:right w:w="50" w:type="dxa"/>
            </w:tcMar>
          </w:tcPr>
          <w:p>
            <w:pPr>
              <w:jc w:val="center"/>
            </w:pPr>
            <w:r>
              <w:rPr>
                <w:rFonts w:ascii="Times New Roman" w:hAnsi="Times New Roman"/>
                <w:b/>
                <w:color w:val="0F172A"/>
                <w:sz w:val="17"/>
              </w:rPr>
              <w:t>Street Illumination</w:t>
            </w:r>
          </w:p>
        </w:tc>
        <w:tc>
          <w:tcPr>
            <w:tcW w:type="dxa" w:w="2160"/>
            <w:shd w:fill="FFFFFF"/>
            <w:tcMar>
              <w:top w:w="45" w:type="dxa"/>
              <w:bottom w:w="45" w:type="dxa"/>
              <w:left w:w="50" w:type="dxa"/>
              <w:right w:w="50" w:type="dxa"/>
            </w:tcMar>
          </w:tcPr>
          <w:p>
            <w:pPr>
              <w:jc w:val="left"/>
            </w:pPr>
            <w:r>
              <w:rPr>
                <w:rFonts w:ascii="Times New Roman" w:hAnsi="Times New Roman"/>
                <w:color w:val="0F172A"/>
                <w:sz w:val="17"/>
              </w:rPr>
              <w:t>BBMP Lighting Audit</w:t>
            </w:r>
          </w:p>
        </w:tc>
        <w:tc>
          <w:tcPr>
            <w:tcW w:type="dxa" w:w="2592"/>
            <w:shd w:fill="FFFFFF"/>
            <w:tcMar>
              <w:top w:w="45" w:type="dxa"/>
              <w:bottom w:w="45" w:type="dxa"/>
              <w:left w:w="50" w:type="dxa"/>
              <w:right w:w="50" w:type="dxa"/>
            </w:tcMar>
          </w:tcPr>
          <w:p>
            <w:pPr>
              <w:jc w:val="left"/>
            </w:pPr>
            <w:r>
              <w:rPr>
                <w:rFonts w:ascii="Times New Roman" w:hAnsi="Times New Roman"/>
                <w:color w:val="0F172A"/>
                <w:sz w:val="17"/>
              </w:rPr>
              <w:t>890 lamp-post segments</w:t>
            </w:r>
          </w:p>
        </w:tc>
        <w:tc>
          <w:tcPr>
            <w:tcW w:type="dxa" w:w="2016"/>
            <w:shd w:fill="FFFFFF"/>
            <w:tcMar>
              <w:top w:w="45" w:type="dxa"/>
              <w:bottom w:w="45" w:type="dxa"/>
              <w:left w:w="50" w:type="dxa"/>
              <w:right w:w="50" w:type="dxa"/>
            </w:tcMar>
          </w:tcPr>
          <w:p>
            <w:pPr>
              <w:jc w:val="left"/>
            </w:pPr>
            <w:r>
              <w:rPr>
                <w:rFonts w:ascii="Times New Roman" w:hAnsi="Times New Roman"/>
                <w:color w:val="0F172A"/>
                <w:sz w:val="17"/>
              </w:rPr>
              <w:t>Operational status, lux adequacy</w:t>
            </w:r>
          </w:p>
        </w:tc>
      </w:tr>
      <w:tr>
        <w:tc>
          <w:tcPr>
            <w:tcW w:type="dxa" w:w="2160"/>
            <w:shd w:fill="F8FAFC"/>
            <w:tcMar>
              <w:top w:w="45" w:type="dxa"/>
              <w:bottom w:w="45" w:type="dxa"/>
              <w:left w:w="50" w:type="dxa"/>
              <w:right w:w="50" w:type="dxa"/>
            </w:tcMar>
          </w:tcPr>
          <w:p>
            <w:pPr>
              <w:jc w:val="center"/>
            </w:pPr>
            <w:r>
              <w:rPr>
                <w:rFonts w:ascii="Times New Roman" w:hAnsi="Times New Roman"/>
                <w:b/>
                <w:color w:val="0F172A"/>
                <w:sz w:val="17"/>
              </w:rPr>
              <w:t>Verified Safe Havens</w:t>
            </w:r>
          </w:p>
        </w:tc>
        <w:tc>
          <w:tcPr>
            <w:tcW w:type="dxa" w:w="2160"/>
            <w:shd w:fill="F8FAFC"/>
            <w:tcMar>
              <w:top w:w="45" w:type="dxa"/>
              <w:bottom w:w="45" w:type="dxa"/>
              <w:left w:w="50" w:type="dxa"/>
              <w:right w:w="50" w:type="dxa"/>
            </w:tcMar>
          </w:tcPr>
          <w:p>
            <w:pPr>
              <w:jc w:val="left"/>
            </w:pPr>
            <w:r>
              <w:rPr>
                <w:rFonts w:ascii="Times New Roman" w:hAnsi="Times New Roman"/>
                <w:color w:val="0F172A"/>
                <w:sz w:val="17"/>
              </w:rPr>
              <w:t>Civic Ground Surveys</w:t>
            </w:r>
          </w:p>
        </w:tc>
        <w:tc>
          <w:tcPr>
            <w:tcW w:type="dxa" w:w="2592"/>
            <w:shd w:fill="F8FAFC"/>
            <w:tcMar>
              <w:top w:w="45" w:type="dxa"/>
              <w:bottom w:w="45" w:type="dxa"/>
              <w:left w:w="50" w:type="dxa"/>
              <w:right w:w="50" w:type="dxa"/>
            </w:tcMar>
          </w:tcPr>
          <w:p>
            <w:pPr>
              <w:jc w:val="left"/>
            </w:pPr>
            <w:r>
              <w:rPr>
                <w:rFonts w:ascii="Times New Roman" w:hAnsi="Times New Roman"/>
                <w:color w:val="0F172A"/>
                <w:sz w:val="17"/>
              </w:rPr>
              <w:t>48 verified 24/7 nodes</w:t>
            </w:r>
          </w:p>
        </w:tc>
        <w:tc>
          <w:tcPr>
            <w:tcW w:type="dxa" w:w="2016"/>
            <w:shd w:fill="F8FAFC"/>
            <w:tcMar>
              <w:top w:w="45" w:type="dxa"/>
              <w:bottom w:w="45" w:type="dxa"/>
              <w:left w:w="50" w:type="dxa"/>
              <w:right w:w="50" w:type="dxa"/>
            </w:tcMar>
          </w:tcPr>
          <w:p>
            <w:pPr>
              <w:jc w:val="left"/>
            </w:pPr>
            <w:r>
              <w:rPr>
                <w:rFonts w:ascii="Times New Roman" w:hAnsi="Times New Roman"/>
                <w:color w:val="0F172A"/>
                <w:sz w:val="17"/>
              </w:rPr>
              <w:t>Facility type, contact, operating hours</w:t>
            </w:r>
          </w:p>
        </w:tc>
      </w:tr>
    </w:tbl>
    <w:p>
      <w:pPr>
        <w:keepNext/>
        <w:spacing w:before="200" w:after="80"/>
      </w:pPr>
      <w:r>
        <w:rPr>
          <w:rFonts w:ascii="Times New Roman" w:hAnsi="Times New Roman"/>
          <w:b/>
          <w:color w:val="1E293B"/>
          <w:sz w:val="24"/>
        </w:rPr>
        <w:t>4.4.2 FEATURE SELECTION AND STRUCTURING</w:t>
      </w:r>
    </w:p>
    <w:p>
      <w:pPr>
        <w:spacing w:before="0" w:after="120" w:line="360" w:lineRule="auto"/>
        <w:jc w:val="both"/>
      </w:pPr>
      <w:r>
        <w:rPr>
          <w:rFonts w:ascii="Times New Roman" w:hAnsi="Times New Roman"/>
          <w:color w:val="1E293B"/>
          <w:sz w:val="24"/>
        </w:rPr>
        <w:t>Each road segment edge e is mapped to an attribute vector encoding length, street lighting status, haven proximity count within 300 m, and active decayed incident penalties.</w:t>
      </w:r>
    </w:p>
    <w:p>
      <w:pPr>
        <w:keepNext/>
        <w:spacing w:before="200" w:after="80"/>
      </w:pPr>
      <w:r>
        <w:rPr>
          <w:rFonts w:ascii="Times New Roman" w:hAnsi="Times New Roman"/>
          <w:b/>
          <w:color w:val="1E293B"/>
          <w:sz w:val="24"/>
        </w:rPr>
        <w:t>4.4.3 PREPROCESSING WORKFLOW</w:t>
      </w:r>
    </w:p>
    <w:p>
      <w:pPr>
        <w:spacing w:before="0" w:after="120" w:line="360" w:lineRule="auto"/>
        <w:jc w:val="both"/>
      </w:pPr>
      <w:r>
        <w:rPr>
          <w:rFonts w:ascii="Times New Roman" w:hAnsi="Times New Roman"/>
          <w:color w:val="1E293B"/>
          <w:sz w:val="24"/>
        </w:rPr>
        <w:t>Upon intake, client coordinates (phi, lambda) are processed via three-decimal quantization:</w:t>
      </w:r>
    </w:p>
    <w:p>
      <w:pPr>
        <w:spacing w:before="0" w:after="120" w:line="360" w:lineRule="auto"/>
        <w:jc w:val="both"/>
      </w:pPr>
      <w:r>
        <w:rPr>
          <w:rFonts w:ascii="Times New Roman" w:hAnsi="Times New Roman"/>
          <w:b/>
          <w:color w:val="0F172A"/>
          <w:sz w:val="24"/>
        </w:rPr>
        <w:t xml:space="preserve">Equation (4.1): </w:t>
      </w:r>
      <w:r>
        <w:rPr>
          <w:rFonts w:ascii="Times New Roman" w:hAnsi="Times New Roman"/>
          <w:color w:val="1E293B"/>
          <w:sz w:val="24"/>
        </w:rPr>
        <w:t>phi_quantized = round( phi * 10^3 ) * 10^(-3),    lambda_quantized = round( lambda * 10^3 ) * 10^(-3)</w:t>
      </w:r>
    </w:p>
    <w:p>
      <w:pPr>
        <w:spacing w:before="0" w:after="120" w:line="360" w:lineRule="auto"/>
        <w:jc w:val="both"/>
      </w:pPr>
      <w:r>
        <w:rPr>
          <w:rFonts w:ascii="Times New Roman" w:hAnsi="Times New Roman"/>
          <w:color w:val="1E293B"/>
          <w:sz w:val="24"/>
        </w:rPr>
        <w:t>This bounds spatial precision to a ~110 m x 110 m grid cell, guaranteeing k-anonymity under Section 8(1) of the Indian DPDP Act of 2023.</w:t>
      </w:r>
    </w:p>
    <w:p>
      <w:pPr>
        <w:keepNext/>
        <w:spacing w:before="200" w:after="80"/>
      </w:pPr>
      <w:r>
        <w:rPr>
          <w:rFonts w:ascii="Times New Roman" w:hAnsi="Times New Roman"/>
          <w:b/>
          <w:color w:val="1E293B"/>
          <w:sz w:val="24"/>
        </w:rPr>
        <w:t>4.4.4 DATA SPLITTING AND VALIDATION STRATEGY</w:t>
      </w:r>
    </w:p>
    <w:p>
      <w:pPr>
        <w:spacing w:before="0" w:after="120" w:line="360" w:lineRule="auto"/>
        <w:jc w:val="both"/>
      </w:pPr>
      <w:r>
        <w:rPr>
          <w:rFonts w:ascii="Times New Roman" w:hAnsi="Times New Roman"/>
          <w:color w:val="1E293B"/>
          <w:sz w:val="24"/>
        </w:rPr>
        <w:t>Road segments were split into training and test sets to evaluate routing stability, comparing algorithmically derived safety scores against human participant surveys.</w:t>
      </w:r>
    </w:p>
    <w:p>
      <w:pPr>
        <w:keepNext/>
        <w:spacing w:before="280" w:after="120"/>
      </w:pPr>
      <w:r>
        <w:rPr>
          <w:rFonts w:ascii="Times New Roman" w:hAnsi="Times New Roman"/>
          <w:b/>
          <w:color w:val="0F172A"/>
          <w:sz w:val="28"/>
        </w:rPr>
        <w:t>4.5 SAFETY MODULES</w:t>
      </w:r>
    </w:p>
    <w:p>
      <w:pPr>
        <w:keepNext/>
        <w:spacing w:before="200" w:after="80"/>
      </w:pPr>
      <w:r>
        <w:rPr>
          <w:rFonts w:ascii="Times New Roman" w:hAnsi="Times New Roman"/>
          <w:b/>
          <w:color w:val="1E293B"/>
          <w:sz w:val="24"/>
        </w:rPr>
        <w:t>4.5.1 PROACTIVE ROUTE SAFETY SCORING</w:t>
      </w:r>
    </w:p>
    <w:p>
      <w:pPr>
        <w:spacing w:before="0" w:after="120" w:line="360" w:lineRule="auto"/>
        <w:jc w:val="both"/>
      </w:pPr>
      <w:r>
        <w:rPr>
          <w:rFonts w:ascii="Times New Roman" w:hAnsi="Times New Roman"/>
          <w:color w:val="1E293B"/>
          <w:sz w:val="24"/>
        </w:rPr>
        <w:t>Incident penalties decay continuously according to an exponential formulation:</w:t>
      </w:r>
    </w:p>
    <w:p>
      <w:pPr>
        <w:spacing w:before="0" w:after="120" w:line="360" w:lineRule="auto"/>
        <w:jc w:val="both"/>
      </w:pPr>
      <w:r>
        <w:rPr>
          <w:rFonts w:ascii="Times New Roman" w:hAnsi="Times New Roman"/>
          <w:b/>
          <w:color w:val="0F172A"/>
          <w:sz w:val="24"/>
        </w:rPr>
        <w:t xml:space="preserve">Equation (4.2): </w:t>
      </w:r>
      <w:r>
        <w:rPr>
          <w:rFonts w:ascii="Times New Roman" w:hAnsi="Times New Roman"/>
          <w:color w:val="1E293B"/>
          <w:sz w:val="24"/>
        </w:rPr>
        <w:t>P_eff(i, t) = w_sev(i) * exp( - lambda * (t - t_0) )</w:t>
      </w:r>
    </w:p>
    <w:p>
      <w:pPr>
        <w:spacing w:before="0" w:after="120" w:line="360" w:lineRule="auto"/>
        <w:jc w:val="both"/>
      </w:pPr>
      <w:r>
        <w:rPr>
          <w:rFonts w:ascii="Times New Roman" w:hAnsi="Times New Roman"/>
          <w:color w:val="1E293B"/>
          <w:sz w:val="24"/>
        </w:rPr>
        <w:t>where lambda = ln(2) / 720 h (30-day half-life). Severity weights: w_High = 20, w_Medium = 8, w_Low = 4. Total edge cost C(e) is defined as:</w:t>
      </w:r>
    </w:p>
    <w:p>
      <w:pPr>
        <w:spacing w:before="0" w:after="120" w:line="360" w:lineRule="auto"/>
        <w:jc w:val="both"/>
      </w:pPr>
      <w:r>
        <w:rPr>
          <w:rFonts w:ascii="Times New Roman" w:hAnsi="Times New Roman"/>
          <w:b/>
          <w:color w:val="0F172A"/>
          <w:sz w:val="24"/>
        </w:rPr>
        <w:t xml:space="preserve">Equation (4.3): </w:t>
      </w:r>
      <w:r>
        <w:rPr>
          <w:rFonts w:ascii="Times New Roman" w:hAnsi="Times New Roman"/>
          <w:color w:val="1E293B"/>
          <w:sz w:val="24"/>
        </w:rPr>
        <w:t>C(e) = alpha * dist(e) + beta * P_hazard(e) - gamma * R_lit(e) - delta * R_haven(e)</w:t>
      </w:r>
    </w:p>
    <w:p>
      <w:pPr>
        <w:spacing w:before="0" w:after="120" w:line="360" w:lineRule="auto"/>
        <w:jc w:val="both"/>
      </w:pPr>
      <w:r>
        <w:rPr>
          <w:rFonts w:ascii="Times New Roman" w:hAnsi="Times New Roman"/>
          <w:color w:val="1E293B"/>
          <w:sz w:val="24"/>
        </w:rPr>
        <w:t>with alpha = 1.0, beta = 1.8, gamma = 1.2, delta = 1.5, illumination bonus R_lit(e) = 12, and haven reward R_haven(e) = 15. The composite Route Safety Score is bounded between 5 and 98:</w:t>
      </w:r>
    </w:p>
    <w:p>
      <w:pPr>
        <w:spacing w:before="0" w:after="120" w:line="360" w:lineRule="auto"/>
        <w:jc w:val="both"/>
      </w:pPr>
      <w:r>
        <w:rPr>
          <w:rFonts w:ascii="Times New Roman" w:hAnsi="Times New Roman"/>
          <w:b/>
          <w:color w:val="0F172A"/>
          <w:sz w:val="24"/>
        </w:rPr>
        <w:t xml:space="preserve">Equation (4.4): </w:t>
      </w:r>
      <w:r>
        <w:rPr>
          <w:rFonts w:ascii="Times New Roman" w:hAnsi="Times New Roman"/>
          <w:color w:val="1E293B"/>
          <w:sz w:val="24"/>
        </w:rPr>
        <w:t>Score(R) = min( 98, max( 5, 100 - sum(Omega_hazard) + sum(Psi_haven) + Phi_illum ) )</w:t>
      </w:r>
    </w:p>
    <w:p>
      <w:pPr>
        <w:keepNext/>
        <w:spacing w:before="200" w:after="80"/>
      </w:pPr>
      <w:r>
        <w:rPr>
          <w:rFonts w:ascii="Times New Roman" w:hAnsi="Times New Roman"/>
          <w:b/>
          <w:color w:val="1E293B"/>
          <w:sz w:val="24"/>
        </w:rPr>
        <w:t>4.5.2 VIRTUAL ESCORT &amp; INACTIVITY WATCHDOG MODULE</w:t>
      </w:r>
    </w:p>
    <w:p>
      <w:pPr>
        <w:spacing w:before="0" w:after="120" w:line="360" w:lineRule="auto"/>
        <w:jc w:val="both"/>
      </w:pPr>
      <w:r>
        <w:rPr>
          <w:rFonts w:ascii="Times New Roman" w:hAnsi="Times New Roman"/>
          <w:color w:val="1E293B"/>
          <w:sz w:val="24"/>
        </w:rPr>
        <w:t>Figure 4.2 illustrates the 'Walk With Me' watchdog pipeline: monitoring GPS velocity every 10 seconds, detecting 180s stationary immobility, and escalating to 105 dB sirens and Twilio SMS alerts.</w:t>
      </w:r>
    </w:p>
    <w:tbl>
      <w:tblPr>
        <w:tblW w:type="auto" w:w="0"/>
        <w:jc w:val="center"/>
        <w:tblLayout w:type="fixed"/>
        <w:tblLook w:firstColumn="1" w:firstRow="1" w:lastColumn="0" w:lastRow="0" w:noHBand="0" w:noVBand="1" w:val="04A0"/>
      </w:tblPr>
      <w:tblGrid>
        <w:gridCol w:w="8669"/>
      </w:tblGrid>
      <w:tr>
        <w:tc>
          <w:tcPr>
            <w:tcW w:type="dxa" w:w="8640"/>
            <w:shd w:fill="ECFDF5"/>
            <w:tcMar>
              <w:top w:w="120" w:type="dxa"/>
              <w:bottom w:w="120" w:type="dxa"/>
              <w:left w:w="180" w:type="dxa"/>
              <w:right w:w="180" w:type="dxa"/>
            </w:tcMar>
            <w:tcBorders>
              <w:left w:val="single" w:sz="24" w:space="0" w:color="059669"/>
              <w:top w:val="none"/>
              <w:right w:val="none"/>
              <w:bottom w:val="none"/>
            </w:tcBorders>
          </w:tcPr>
          <w:p>
            <w:pPr>
              <w:spacing w:before="0" w:after="80"/>
            </w:pPr>
            <w:r>
              <w:rPr>
                <w:rFonts w:ascii="Times New Roman" w:hAnsi="Times New Roman"/>
                <w:b/>
                <w:color w:val="0F172A"/>
                <w:sz w:val="24"/>
              </w:rPr>
              <w:t>Figure 4.2: Incident Ingestion and Pathfinding Pipeline</w:t>
            </w:r>
          </w:p>
          <w:p>
            <w:pPr>
              <w:spacing w:before="0" w:after="60" w:line="312" w:lineRule="auto"/>
            </w:pPr>
            <w:r>
              <w:rPr>
                <w:rFonts w:ascii="Times New Roman" w:hAnsi="Times New Roman"/>
                <w:b/>
                <w:color w:val="0F172A"/>
                <w:sz w:val="22"/>
              </w:rPr>
              <w:t xml:space="preserve">• Telemetry Stream: </w:t>
            </w:r>
            <w:r>
              <w:rPr>
                <w:rFonts w:ascii="Times New Roman" w:hAnsi="Times New Roman"/>
                <w:color w:val="334155"/>
                <w:sz w:val="22"/>
              </w:rPr>
              <w:t>Real-time client coordinates polled every 10s; velocity calculated via Haversine metric.</w:t>
            </w:r>
          </w:p>
          <w:p>
            <w:pPr>
              <w:spacing w:before="0" w:after="60" w:line="312" w:lineRule="auto"/>
            </w:pPr>
            <w:r>
              <w:rPr>
                <w:rFonts w:ascii="Times New Roman" w:hAnsi="Times New Roman"/>
                <w:b/>
                <w:color w:val="0F172A"/>
                <w:sz w:val="22"/>
              </w:rPr>
              <w:t xml:space="preserve">• Inactivity Watchdog: </w:t>
            </w:r>
            <w:r>
              <w:rPr>
                <w:rFonts w:ascii="Times New Roman" w:hAnsi="Times New Roman"/>
                <w:color w:val="334155"/>
                <w:sz w:val="22"/>
              </w:rPr>
              <w:t>Stationary state outside safe haven buffer triggers 180s countdown timer.</w:t>
            </w:r>
          </w:p>
          <w:p>
            <w:pPr>
              <w:spacing w:before="0" w:after="60" w:line="312" w:lineRule="auto"/>
            </w:pPr>
            <w:r>
              <w:rPr>
                <w:rFonts w:ascii="Times New Roman" w:hAnsi="Times New Roman"/>
                <w:b/>
                <w:color w:val="0F172A"/>
                <w:sz w:val="22"/>
              </w:rPr>
              <w:t xml:space="preserve">• Multi-Stage Escalation: </w:t>
            </w:r>
            <w:r>
              <w:rPr>
                <w:rFonts w:ascii="Times New Roman" w:hAnsi="Times New Roman"/>
                <w:color w:val="334155"/>
                <w:sz w:val="22"/>
              </w:rPr>
              <w:t>Warning chime + 15s 'I Am Safe' prompt; timeout triggers 105 dB siren &amp; SMS broadcast.</w:t>
            </w:r>
          </w:p>
        </w:tc>
      </w:tr>
    </w:tbl>
    <w:p>
      <w:pPr>
        <w:spacing w:before="0" w:after="80"/>
      </w:pPr>
    </w:p>
    <w:p>
      <w:pPr>
        <w:keepNext/>
        <w:spacing w:before="200" w:after="80"/>
      </w:pPr>
      <w:r>
        <w:rPr>
          <w:rFonts w:ascii="Times New Roman" w:hAnsi="Times New Roman"/>
          <w:b/>
          <w:color w:val="1E293B"/>
          <w:sz w:val="24"/>
        </w:rPr>
        <w:t>4.5.3 VERIFIED CIVIC SAFE HAVEN MODULE</w:t>
      </w:r>
    </w:p>
    <w:p>
      <w:pPr>
        <w:spacing w:before="0" w:after="120" w:line="360" w:lineRule="auto"/>
        <w:jc w:val="both"/>
      </w:pPr>
      <w:r>
        <w:rPr>
          <w:rFonts w:ascii="Times New Roman" w:hAnsi="Times New Roman"/>
          <w:color w:val="1E293B"/>
          <w:sz w:val="24"/>
        </w:rPr>
        <w:t>Civic sanctuaries (pharmacies, hospital emergency rooms, fuel stations, police kiosks) provide active diversion options. A 300 m spatial buffer rewards routes that pass near verified havens.</w:t>
      </w:r>
    </w:p>
    <w:p>
      <w:pPr>
        <w:keepNext/>
        <w:spacing w:before="280" w:after="120"/>
      </w:pPr>
      <w:r>
        <w:rPr>
          <w:rFonts w:ascii="Times New Roman" w:hAnsi="Times New Roman"/>
          <w:b/>
          <w:color w:val="0F172A"/>
          <w:sz w:val="28"/>
        </w:rPr>
        <w:t>4.6 WORKFLOW DIAGRAM</w:t>
      </w:r>
    </w:p>
    <w:p>
      <w:pPr>
        <w:spacing w:before="0" w:after="120" w:line="360" w:lineRule="auto"/>
        <w:jc w:val="both"/>
      </w:pPr>
      <w:r>
        <w:rPr>
          <w:rFonts w:ascii="Times New Roman" w:hAnsi="Times New Roman"/>
          <w:color w:val="1E293B"/>
          <w:sz w:val="24"/>
        </w:rPr>
        <w:t>Figure 4.3 illustrates the end-to-end decision-support workflow integrating automated pathfinding with human community review.</w:t>
      </w:r>
    </w:p>
    <w:tbl>
      <w:tblPr>
        <w:tblW w:type="auto" w:w="0"/>
        <w:jc w:val="center"/>
        <w:tblLayout w:type="fixed"/>
        <w:tblLook w:firstColumn="1" w:firstRow="1" w:lastColumn="0" w:lastRow="0" w:noHBand="0" w:noVBand="1" w:val="04A0"/>
      </w:tblPr>
      <w:tblGrid>
        <w:gridCol w:w="8669"/>
      </w:tblGrid>
      <w:tr>
        <w:tc>
          <w:tcPr>
            <w:tcW w:type="dxa" w:w="8640"/>
            <w:shd w:fill="F0F9FF"/>
            <w:tcMar>
              <w:top w:w="120" w:type="dxa"/>
              <w:bottom w:w="120" w:type="dxa"/>
              <w:left w:w="180" w:type="dxa"/>
              <w:right w:w="180" w:type="dxa"/>
            </w:tcMar>
            <w:tcBorders>
              <w:left w:val="single" w:sz="24" w:space="0" w:color="0284C7"/>
              <w:top w:val="none"/>
              <w:right w:val="none"/>
              <w:bottom w:val="none"/>
            </w:tcBorders>
          </w:tcPr>
          <w:p>
            <w:pPr>
              <w:spacing w:before="0" w:after="80"/>
            </w:pPr>
            <w:r>
              <w:rPr>
                <w:rFonts w:ascii="Times New Roman" w:hAnsi="Times New Roman"/>
                <w:b/>
                <w:color w:val="0F172A"/>
                <w:sz w:val="24"/>
              </w:rPr>
              <w:t>Figure 4.3: Decision-Support Workflow with Human Review</w:t>
            </w:r>
          </w:p>
          <w:p>
            <w:pPr>
              <w:spacing w:before="0" w:after="60" w:line="312" w:lineRule="auto"/>
            </w:pPr>
            <w:r>
              <w:rPr>
                <w:rFonts w:ascii="Times New Roman" w:hAnsi="Times New Roman"/>
                <w:b/>
                <w:color w:val="0F172A"/>
                <w:sz w:val="22"/>
              </w:rPr>
              <w:t xml:space="preserve">• Citizen Intake: </w:t>
            </w:r>
            <w:r>
              <w:rPr>
                <w:rFonts w:ascii="Times New Roman" w:hAnsi="Times New Roman"/>
                <w:color w:val="334155"/>
                <w:sz w:val="22"/>
              </w:rPr>
              <w:t>Anonymous citizen submits incident; client quantizes GPS to ~110m grid cell.</w:t>
            </w:r>
          </w:p>
          <w:p>
            <w:pPr>
              <w:spacing w:before="0" w:after="60" w:line="312" w:lineRule="auto"/>
            </w:pPr>
            <w:r>
              <w:rPr>
                <w:rFonts w:ascii="Times New Roman" w:hAnsi="Times New Roman"/>
                <w:b/>
                <w:color w:val="0F172A"/>
                <w:sz w:val="22"/>
              </w:rPr>
              <w:t xml:space="preserve">• Moderation Queue: </w:t>
            </w:r>
            <w:r>
              <w:rPr>
                <w:rFonts w:ascii="Times New Roman" w:hAnsi="Times New Roman"/>
                <w:color w:val="334155"/>
                <w:sz w:val="22"/>
              </w:rPr>
              <w:t>Verified community moderators inspect cluster context, approving or dismissing records.</w:t>
            </w:r>
          </w:p>
          <w:p>
            <w:pPr>
              <w:spacing w:before="0" w:after="60" w:line="312" w:lineRule="auto"/>
            </w:pPr>
            <w:r>
              <w:rPr>
                <w:rFonts w:ascii="Times New Roman" w:hAnsi="Times New Roman"/>
                <w:b/>
                <w:color w:val="0F172A"/>
                <w:sz w:val="22"/>
              </w:rPr>
              <w:t xml:space="preserve">• Dynamic Pathfinding: </w:t>
            </w:r>
            <w:r>
              <w:rPr>
                <w:rFonts w:ascii="Times New Roman" w:hAnsi="Times New Roman"/>
                <w:color w:val="334155"/>
                <w:sz w:val="22"/>
              </w:rPr>
              <w:t>Routing engine updates edge weights in real-time, delivering safe turn-by-turn guidance.</w:t>
            </w:r>
          </w:p>
        </w:tc>
      </w:tr>
    </w:tbl>
    <w:p>
      <w:pPr>
        <w:spacing w:before="0" w:after="80"/>
      </w:pPr>
    </w:p>
    <w:p>
      <w:pPr>
        <w:keepNext/>
        <w:spacing w:before="280" w:after="120"/>
      </w:pPr>
      <w:r>
        <w:rPr>
          <w:rFonts w:ascii="Times New Roman" w:hAnsi="Times New Roman"/>
          <w:b/>
          <w:color w:val="0F172A"/>
          <w:sz w:val="28"/>
        </w:rPr>
        <w:t>4.7 SUMMARY</w:t>
      </w:r>
    </w:p>
    <w:p>
      <w:pPr>
        <w:spacing w:before="0" w:after="120" w:line="360" w:lineRule="auto"/>
        <w:jc w:val="both"/>
      </w:pPr>
      <w:r>
        <w:rPr>
          <w:rFonts w:ascii="Times New Roman" w:hAnsi="Times New Roman"/>
          <w:color w:val="1E293B"/>
          <w:sz w:val="24"/>
        </w:rPr>
        <w:t>The SafeCity methodology provides a robust, privacy-first, and computationally efficient framework for proactive pedestrian safety navigation and autonomous emergency watchdog monitoring.</w:t>
      </w:r>
    </w:p>
    <w:p>
      <w:r>
        <w:br w:type="page"/>
      </w:r>
    </w:p>
    <w:p>
      <w:pPr>
        <w:keepNext/>
        <w:spacing w:before="480" w:after="80"/>
        <w:jc w:val="center"/>
      </w:pPr>
      <w:r>
        <w:rPr>
          <w:rFonts w:ascii="Times New Roman" w:hAnsi="Times New Roman"/>
          <w:b/>
          <w:color w:val="0F172A"/>
          <w:sz w:val="32"/>
        </w:rPr>
        <w:t>CHAPTER-5</w:t>
      </w:r>
    </w:p>
    <w:p>
      <w:pPr>
        <w:keepNext/>
        <w:spacing w:before="0" w:after="360"/>
        <w:jc w:val="center"/>
      </w:pPr>
      <w:r>
        <w:rPr>
          <w:rFonts w:ascii="Times New Roman" w:hAnsi="Times New Roman"/>
          <w:b/>
          <w:color w:val="0F172A"/>
          <w:sz w:val="32"/>
        </w:rPr>
        <w:t>OBJECTIVES</w:t>
      </w:r>
    </w:p>
    <w:p>
      <w:pPr>
        <w:keepNext/>
        <w:spacing w:before="280" w:after="120"/>
      </w:pPr>
      <w:r>
        <w:rPr>
          <w:rFonts w:ascii="Times New Roman" w:hAnsi="Times New Roman"/>
          <w:b/>
          <w:color w:val="0F172A"/>
          <w:sz w:val="28"/>
        </w:rPr>
        <w:t>5.1 AIM</w:t>
      </w:r>
    </w:p>
    <w:p>
      <w:pPr>
        <w:spacing w:before="0" w:after="120" w:line="360" w:lineRule="auto"/>
        <w:jc w:val="both"/>
      </w:pPr>
      <w:r>
        <w:rPr>
          <w:rFonts w:ascii="Times New Roman" w:hAnsi="Times New Roman"/>
          <w:color w:val="1E293B"/>
          <w:sz w:val="24"/>
        </w:rPr>
        <w:t>The primary aim of SafeCity is to conceptualize, architect, and empirically validate an accessible, community-driven civic safety and proactive incident reporting platform for Greater Bengaluru (Project ID PRJ_544). The system transforms distributed, anonymous citizen experiences into actionable spatial intelligence, mitigating transit risks for lone female commuters and vulnerable urban pedestrians through intelligent pathfinding, telemetry monitoring, and community-guided emergency escalation.</w:t>
      </w:r>
    </w:p>
    <w:p>
      <w:pPr>
        <w:keepNext/>
        <w:spacing w:before="280" w:after="120"/>
      </w:pPr>
      <w:r>
        <w:rPr>
          <w:rFonts w:ascii="Times New Roman" w:hAnsi="Times New Roman"/>
          <w:b/>
          <w:color w:val="0F172A"/>
          <w:sz w:val="28"/>
        </w:rPr>
        <w:t>5.2 SPECIFIC OBJECTIVES</w:t>
      </w:r>
    </w:p>
    <w:p>
      <w:pPr>
        <w:spacing w:before="0" w:after="120" w:line="360" w:lineRule="auto"/>
        <w:jc w:val="both"/>
      </w:pPr>
      <w:r>
        <w:rPr>
          <w:rFonts w:ascii="Times New Roman" w:hAnsi="Times New Roman"/>
          <w:color w:val="1E293B"/>
          <w:sz w:val="24"/>
        </w:rPr>
        <w:t>The project defines five specific technical, algorithmic, and societal objectives:</w:t>
      </w:r>
    </w:p>
    <w:p>
      <w:pPr>
        <w:pStyle w:val="ListBullet"/>
        <w:spacing w:before="0" w:after="80" w:line="360" w:lineRule="auto"/>
        <w:jc w:val="both"/>
      </w:pPr>
      <w:r>
        <w:rPr>
          <w:rFonts w:ascii="Times New Roman" w:hAnsi="Times New Roman"/>
          <w:b/>
          <w:color w:val="0F172A"/>
          <w:sz w:val="24"/>
        </w:rPr>
        <w:t>Objective 1: Privacy-Preserving Incident Ingestion:</w:t>
      </w:r>
      <w:r>
        <w:rPr>
          <w:rFonts w:ascii="Times New Roman" w:hAnsi="Times New Roman"/>
          <w:color w:val="1E293B"/>
          <w:sz w:val="24"/>
        </w:rPr>
        <w:t>Develop an anonymous incident ingestion pipeline capturing spatial categories, severity ratings, and contextual narratives while enforcing 3-decimal coordinate quantization (~110 m spatial grid cell) to guarantee citizen privacy under Section 8(1) of the Indian DPDP Act of 2023.</w:t>
      </w:r>
    </w:p>
    <w:p>
      <w:pPr>
        <w:pStyle w:val="ListBullet"/>
        <w:spacing w:before="0" w:after="80" w:line="360" w:lineRule="auto"/>
        <w:jc w:val="both"/>
      </w:pPr>
      <w:r>
        <w:rPr>
          <w:rFonts w:ascii="Times New Roman" w:hAnsi="Times New Roman"/>
          <w:b/>
          <w:color w:val="0F172A"/>
          <w:sz w:val="24"/>
        </w:rPr>
        <w:t>Objective 2: Proactive Safety Routing:</w:t>
      </w:r>
      <w:r>
        <w:rPr>
          <w:rFonts w:ascii="Times New Roman" w:hAnsi="Times New Roman"/>
          <w:color w:val="1E293B"/>
          <w:sz w:val="24"/>
        </w:rPr>
        <w:t>Formulate a multi-criteria graph pathfinding algorithm that dynamically optimizes route selection by penalizing decayed hazard clusters and unlit streets while rewarding sanctuary proximity, executing within sub-200 ms latency.</w:t>
      </w:r>
    </w:p>
    <w:p>
      <w:pPr>
        <w:pStyle w:val="ListBullet"/>
        <w:spacing w:before="0" w:after="80" w:line="360" w:lineRule="auto"/>
        <w:jc w:val="both"/>
      </w:pPr>
      <w:r>
        <w:rPr>
          <w:rFonts w:ascii="Times New Roman" w:hAnsi="Times New Roman"/>
          <w:b/>
          <w:color w:val="0F172A"/>
          <w:sz w:val="24"/>
        </w:rPr>
        <w:t>Objective 3: Autonomous Escort Watchdog:</w:t>
      </w:r>
      <w:r>
        <w:rPr>
          <w:rFonts w:ascii="Times New Roman" w:hAnsi="Times New Roman"/>
          <w:color w:val="1E293B"/>
          <w:sz w:val="24"/>
        </w:rPr>
        <w:t>Construct an autonomous, zero-cognitive-load virtual escort watchdog ('Walk With Me') capable of detecting 180 seconds of unexplained stationary inactivity and triggering multi-stage acoustic and SMS distress escalation.</w:t>
      </w:r>
    </w:p>
    <w:p>
      <w:pPr>
        <w:pStyle w:val="ListBullet"/>
        <w:spacing w:before="0" w:after="80" w:line="360" w:lineRule="auto"/>
        <w:jc w:val="both"/>
      </w:pPr>
      <w:r>
        <w:rPr>
          <w:rFonts w:ascii="Times New Roman" w:hAnsi="Times New Roman"/>
          <w:b/>
          <w:color w:val="0F172A"/>
          <w:sz w:val="24"/>
        </w:rPr>
        <w:t>Objective 4: Community Verification &amp; Moderation:</w:t>
      </w:r>
      <w:r>
        <w:rPr>
          <w:rFonts w:ascii="Times New Roman" w:hAnsi="Times New Roman"/>
          <w:color w:val="1E293B"/>
          <w:sz w:val="24"/>
        </w:rPr>
        <w:t>Implement a two-tier administrative moderation queue with role-based access control (RBAC) to review, verify, and filter incoming citizen reports, eliminating malicious spam and commercial disinformation.</w:t>
      </w:r>
    </w:p>
    <w:p>
      <w:pPr>
        <w:pStyle w:val="ListBullet"/>
        <w:spacing w:before="0" w:after="80" w:line="360" w:lineRule="auto"/>
        <w:jc w:val="both"/>
      </w:pPr>
      <w:r>
        <w:rPr>
          <w:rFonts w:ascii="Times New Roman" w:hAnsi="Times New Roman"/>
          <w:b/>
          <w:color w:val="0F172A"/>
          <w:sz w:val="24"/>
        </w:rPr>
        <w:t>Objective 5: Cross-Platform PWA Deployment:</w:t>
      </w:r>
      <w:r>
        <w:rPr>
          <w:rFonts w:ascii="Times New Roman" w:hAnsi="Times New Roman"/>
          <w:color w:val="1E293B"/>
          <w:sz w:val="24"/>
        </w:rPr>
        <w:t>Architect and deploy a high-performance, cross-platform Progressive Web Application (PWA) with Service Worker offline shell caching, achieving seamless execution across Android and iOS mobile viewports without app-store installation friction.</w:t>
      </w:r>
    </w:p>
    <w:p>
      <w:pPr>
        <w:keepNext/>
        <w:spacing w:before="280" w:after="120"/>
      </w:pPr>
      <w:r>
        <w:rPr>
          <w:rFonts w:ascii="Times New Roman" w:hAnsi="Times New Roman"/>
          <w:b/>
          <w:color w:val="0F172A"/>
          <w:sz w:val="28"/>
        </w:rPr>
        <w:t>5.3 OUT-OF-SCOPE ITEMS</w:t>
      </w:r>
    </w:p>
    <w:p>
      <w:pPr>
        <w:spacing w:before="0" w:after="120" w:line="360" w:lineRule="auto"/>
        <w:jc w:val="both"/>
      </w:pPr>
      <w:r>
        <w:rPr>
          <w:rFonts w:ascii="Times New Roman" w:hAnsi="Times New Roman"/>
          <w:color w:val="1E293B"/>
          <w:sz w:val="24"/>
        </w:rPr>
        <w:t>To establish transparent engineering boundaries, the following operational aspects are explicitly designated as out-of-scope for the SafeCity prototype:</w:t>
      </w:r>
    </w:p>
    <w:p>
      <w:pPr>
        <w:pStyle w:val="ListBullet"/>
        <w:spacing w:before="0" w:after="80" w:line="360" w:lineRule="auto"/>
        <w:jc w:val="both"/>
      </w:pPr>
      <w:r>
        <w:rPr>
          <w:rFonts w:ascii="Times New Roman" w:hAnsi="Times New Roman"/>
          <w:b/>
          <w:color w:val="0F172A"/>
          <w:sz w:val="24"/>
        </w:rPr>
        <w:t>Absolute Crime Immunity:</w:t>
      </w:r>
      <w:r>
        <w:rPr>
          <w:rFonts w:ascii="Times New Roman" w:hAnsi="Times New Roman"/>
          <w:color w:val="1E293B"/>
          <w:sz w:val="24"/>
        </w:rPr>
        <w:t>The platform serves as an algorithmic decision-support tool; it does not provide an absolute physical guarantee of immunity against criminal assault.</w:t>
      </w:r>
    </w:p>
    <w:p>
      <w:pPr>
        <w:pStyle w:val="ListBullet"/>
        <w:spacing w:before="0" w:after="80" w:line="360" w:lineRule="auto"/>
        <w:jc w:val="both"/>
      </w:pPr>
      <w:r>
        <w:rPr>
          <w:rFonts w:ascii="Times New Roman" w:hAnsi="Times New Roman"/>
          <w:b/>
          <w:color w:val="0F172A"/>
          <w:sz w:val="24"/>
        </w:rPr>
        <w:t>Statutory Police Replacement:</w:t>
      </w:r>
      <w:r>
        <w:rPr>
          <w:rFonts w:ascii="Times New Roman" w:hAnsi="Times New Roman"/>
          <w:color w:val="1E293B"/>
          <w:sz w:val="24"/>
        </w:rPr>
        <w:t>SafeCity does not replace official police dispatch (Dial 112) or the statutory filing of First Information Reports (FIRs); it acts as a supplementary civic alerting layer.</w:t>
      </w:r>
    </w:p>
    <w:p>
      <w:pPr>
        <w:pStyle w:val="ListBullet"/>
        <w:spacing w:before="0" w:after="80" w:line="360" w:lineRule="auto"/>
        <w:jc w:val="both"/>
      </w:pPr>
      <w:r>
        <w:rPr>
          <w:rFonts w:ascii="Times New Roman" w:hAnsi="Times New Roman"/>
          <w:b/>
          <w:color w:val="0F172A"/>
          <w:sz w:val="24"/>
        </w:rPr>
        <w:t>Physical IoT Hardware Infrastructure:</w:t>
      </w:r>
      <w:r>
        <w:rPr>
          <w:rFonts w:ascii="Times New Roman" w:hAnsi="Times New Roman"/>
          <w:color w:val="1E293B"/>
          <w:sz w:val="24"/>
        </w:rPr>
        <w:t>Hardware deployment of physical smart-pole sensors, CCTV camera arrays, or autonomous drone interceptors is omitted from this software prototype and reserved for municipal integration.</w:t>
      </w:r>
    </w:p>
    <w:p>
      <w:pPr>
        <w:pStyle w:val="ListBullet"/>
        <w:spacing w:before="0" w:after="80" w:line="360" w:lineRule="auto"/>
        <w:jc w:val="both"/>
      </w:pPr>
      <w:r>
        <w:rPr>
          <w:rFonts w:ascii="Times New Roman" w:hAnsi="Times New Roman"/>
          <w:b/>
          <w:color w:val="0F172A"/>
          <w:sz w:val="24"/>
        </w:rPr>
        <w:t>Invasive Surveillance &amp; Biometrics:</w:t>
      </w:r>
      <w:r>
        <w:rPr>
          <w:rFonts w:ascii="Times New Roman" w:hAnsi="Times New Roman"/>
          <w:color w:val="1E293B"/>
          <w:sz w:val="24"/>
        </w:rPr>
        <w:t>Continuous unconsented client telemetry tracking and biometric facial recognition are strictly excluded to preserve civil liberties and ensure statutory data minimization.</w:t>
      </w:r>
    </w:p>
    <w:p>
      <w:r>
        <w:br w:type="page"/>
      </w:r>
    </w:p>
    <w:p>
      <w:pPr>
        <w:keepNext/>
        <w:spacing w:before="480" w:after="80"/>
        <w:jc w:val="center"/>
      </w:pPr>
      <w:r>
        <w:rPr>
          <w:rFonts w:ascii="Times New Roman" w:hAnsi="Times New Roman"/>
          <w:b/>
          <w:color w:val="0F172A"/>
          <w:sz w:val="32"/>
        </w:rPr>
        <w:t>CHAPTER-6</w:t>
      </w:r>
    </w:p>
    <w:p>
      <w:pPr>
        <w:keepNext/>
        <w:spacing w:before="0" w:after="360"/>
        <w:jc w:val="center"/>
      </w:pPr>
      <w:r>
        <w:rPr>
          <w:rFonts w:ascii="Times New Roman" w:hAnsi="Times New Roman"/>
          <w:b/>
          <w:color w:val="0F172A"/>
          <w:sz w:val="32"/>
        </w:rPr>
        <w:t>SYSTEM DESIGN &amp; IMPLEMENTATION</w:t>
      </w:r>
    </w:p>
    <w:p>
      <w:pPr>
        <w:keepNext/>
        <w:spacing w:before="280" w:after="120"/>
      </w:pPr>
      <w:r>
        <w:rPr>
          <w:rFonts w:ascii="Times New Roman" w:hAnsi="Times New Roman"/>
          <w:b/>
          <w:color w:val="0F172A"/>
          <w:sz w:val="28"/>
        </w:rPr>
        <w:t>6.1 MODULE-WISE IMPLEMENTATION DETAILS</w:t>
      </w:r>
    </w:p>
    <w:p>
      <w:pPr>
        <w:keepNext/>
        <w:spacing w:before="200" w:after="80"/>
      </w:pPr>
      <w:r>
        <w:rPr>
          <w:rFonts w:ascii="Times New Roman" w:hAnsi="Times New Roman"/>
          <w:b/>
          <w:color w:val="1E293B"/>
          <w:sz w:val="24"/>
        </w:rPr>
        <w:t>6.1.1 FRONTEND INTERFACE</w:t>
      </w:r>
    </w:p>
    <w:p>
      <w:pPr>
        <w:spacing w:before="0" w:after="120" w:line="360" w:lineRule="auto"/>
        <w:jc w:val="both"/>
      </w:pPr>
      <w:r>
        <w:rPr>
          <w:rFonts w:ascii="Times New Roman" w:hAnsi="Times New Roman"/>
          <w:color w:val="1E293B"/>
          <w:sz w:val="24"/>
        </w:rPr>
        <w:t>The presentation layer is implemented as a mobile-first Progressive Web Application (PWA) using HTML5, modern ES6+ JavaScript, Tailwind CSS, and Service Workers. The interface provides instantaneous rendering, high-contrast night-mode color ergonomics, and offline shell caching to guarantee functionality under degraded mobile connectivity.</w:t>
      </w:r>
    </w:p>
    <w:p>
      <w:pPr>
        <w:keepNext/>
        <w:spacing w:before="200" w:after="80"/>
      </w:pPr>
      <w:r>
        <w:rPr>
          <w:rFonts w:ascii="Times New Roman" w:hAnsi="Times New Roman"/>
          <w:b/>
          <w:color w:val="1E293B"/>
          <w:sz w:val="24"/>
        </w:rPr>
        <w:t>6.1.2 BACKEND AND API</w:t>
      </w:r>
    </w:p>
    <w:p>
      <w:pPr>
        <w:spacing w:before="0" w:after="120" w:line="360" w:lineRule="auto"/>
        <w:jc w:val="both"/>
      </w:pPr>
      <w:r>
        <w:rPr>
          <w:rFonts w:ascii="Times New Roman" w:hAnsi="Times New Roman"/>
          <w:color w:val="1E293B"/>
          <w:sz w:val="24"/>
        </w:rPr>
        <w:t>The backend is engineered as a lightweight, modular RESTful API gateway using Node.js and Express.js. Table 6.1 outlines the primary functional groups of backend endpoints.</w:t>
      </w:r>
    </w:p>
    <w:p>
      <w:pPr>
        <w:spacing w:before="200" w:after="80"/>
        <w:jc w:val="center"/>
      </w:pPr>
      <w:r>
        <w:rPr>
          <w:rFonts w:ascii="Times New Roman" w:hAnsi="Times New Roman"/>
          <w:b/>
          <w:color w:val="0F172A"/>
          <w:sz w:val="20"/>
        </w:rPr>
        <w:t xml:space="preserve">Table 6.1: </w:t>
      </w:r>
      <w:r>
        <w:rPr>
          <w:rFonts w:ascii="Times New Roman" w:hAnsi="Times New Roman"/>
          <w:i/>
          <w:color w:val="334155"/>
          <w:sz w:val="20"/>
        </w:rPr>
        <w:t>Functional groups of backend endpoints</w:t>
      </w:r>
    </w:p>
    <w:tbl>
      <w:tblPr>
        <w:tblW w:type="auto" w:w="0"/>
        <w:jc w:val="center"/>
        <w:tblLayout w:type="fixed"/>
        <w:tblLook w:firstColumn="1" w:firstRow="1" w:lastColumn="0" w:lastRow="0" w:noHBand="0" w:noVBand="1" w:val="04A0"/>
        <w:tblBorders>
          <w:top w:val="single" w:sz="4" w:space="0" w:color="D1D5DB"/>
          <w:bottom w:val="single" w:sz="4" w:space="0" w:color="D1D5DB"/>
          <w:insideH w:val="single" w:sz="4" w:space="0" w:color="D1D5DB"/>
          <w:insideV w:val="none"/>
          <w:left w:val="none"/>
          <w:right w:val="none"/>
        </w:tblBorders>
      </w:tblPr>
      <w:tblGrid>
        <w:gridCol w:w="2167"/>
        <w:gridCol w:w="2167"/>
        <w:gridCol w:w="2167"/>
        <w:gridCol w:w="2167"/>
      </w:tblGrid>
      <w:tr>
        <w:tc>
          <w:tcPr>
            <w:tcW w:type="dxa" w:w="2016"/>
            <w:shd w:fill="0F172A"/>
            <w:tcMar>
              <w:top w:w="60" w:type="dxa"/>
              <w:bottom w:w="60" w:type="dxa"/>
              <w:left w:w="50" w:type="dxa"/>
              <w:right w:w="50" w:type="dxa"/>
            </w:tcMar>
          </w:tcPr>
          <w:p>
            <w:pPr>
              <w:jc w:val="center"/>
            </w:pPr>
            <w:r>
              <w:rPr>
                <w:rFonts w:ascii="Times New Roman" w:hAnsi="Times New Roman"/>
                <w:b/>
                <w:color w:val="FFFFFF"/>
                <w:sz w:val="17"/>
              </w:rPr>
              <w:t>Functional Group</w:t>
            </w:r>
          </w:p>
        </w:tc>
        <w:tc>
          <w:tcPr>
            <w:tcW w:type="dxa" w:w="2592"/>
            <w:shd w:fill="0F172A"/>
            <w:tcMar>
              <w:top w:w="60" w:type="dxa"/>
              <w:bottom w:w="60" w:type="dxa"/>
              <w:left w:w="50" w:type="dxa"/>
              <w:right w:w="50" w:type="dxa"/>
            </w:tcMar>
          </w:tcPr>
          <w:p>
            <w:pPr>
              <w:jc w:val="center"/>
            </w:pPr>
            <w:r>
              <w:rPr>
                <w:rFonts w:ascii="Times New Roman" w:hAnsi="Times New Roman"/>
                <w:b/>
                <w:color w:val="FFFFFF"/>
                <w:sz w:val="17"/>
              </w:rPr>
              <w:t>Endpoint URL</w:t>
            </w:r>
          </w:p>
        </w:tc>
        <w:tc>
          <w:tcPr>
            <w:tcW w:type="dxa" w:w="1728"/>
            <w:shd w:fill="0F172A"/>
            <w:tcMar>
              <w:top w:w="60" w:type="dxa"/>
              <w:bottom w:w="60" w:type="dxa"/>
              <w:left w:w="50" w:type="dxa"/>
              <w:right w:w="50" w:type="dxa"/>
            </w:tcMar>
          </w:tcPr>
          <w:p>
            <w:pPr>
              <w:jc w:val="center"/>
            </w:pPr>
            <w:r>
              <w:rPr>
                <w:rFonts w:ascii="Times New Roman" w:hAnsi="Times New Roman"/>
                <w:b/>
                <w:color w:val="FFFFFF"/>
                <w:sz w:val="17"/>
              </w:rPr>
              <w:t>HTTP Method</w:t>
            </w:r>
          </w:p>
        </w:tc>
        <w:tc>
          <w:tcPr>
            <w:tcW w:type="dxa" w:w="2592"/>
            <w:shd w:fill="0F172A"/>
            <w:tcMar>
              <w:top w:w="60" w:type="dxa"/>
              <w:bottom w:w="60" w:type="dxa"/>
              <w:left w:w="50" w:type="dxa"/>
              <w:right w:w="50" w:type="dxa"/>
            </w:tcMar>
          </w:tcPr>
          <w:p>
            <w:pPr>
              <w:jc w:val="center"/>
            </w:pPr>
            <w:r>
              <w:rPr>
                <w:rFonts w:ascii="Times New Roman" w:hAnsi="Times New Roman"/>
                <w:b/>
                <w:color w:val="FFFFFF"/>
                <w:sz w:val="17"/>
              </w:rPr>
              <w:t>Operational Purpose</w:t>
            </w:r>
          </w:p>
        </w:tc>
      </w:tr>
      <w:tr>
        <w:tc>
          <w:tcPr>
            <w:tcW w:type="dxa" w:w="2016"/>
            <w:shd w:fill="FFFFFF"/>
            <w:tcMar>
              <w:top w:w="45" w:type="dxa"/>
              <w:bottom w:w="45" w:type="dxa"/>
              <w:left w:w="50" w:type="dxa"/>
              <w:right w:w="50" w:type="dxa"/>
            </w:tcMar>
          </w:tcPr>
          <w:p>
            <w:pPr>
              <w:jc w:val="center"/>
            </w:pPr>
            <w:r>
              <w:rPr>
                <w:rFonts w:ascii="Times New Roman" w:hAnsi="Times New Roman"/>
                <w:b/>
                <w:color w:val="0F172A"/>
                <w:sz w:val="17"/>
              </w:rPr>
              <w:t>Authentication</w:t>
            </w:r>
          </w:p>
        </w:tc>
        <w:tc>
          <w:tcPr>
            <w:tcW w:type="dxa" w:w="2592"/>
            <w:shd w:fill="FFFFFF"/>
            <w:tcMar>
              <w:top w:w="45" w:type="dxa"/>
              <w:bottom w:w="45" w:type="dxa"/>
              <w:left w:w="50" w:type="dxa"/>
              <w:right w:w="50" w:type="dxa"/>
            </w:tcMar>
          </w:tcPr>
          <w:p>
            <w:pPr>
              <w:jc w:val="left"/>
            </w:pPr>
            <w:r>
              <w:rPr>
                <w:rFonts w:ascii="Courier New" w:hAnsi="Courier New"/>
                <w:color w:val="0F172A"/>
                <w:sz w:val="17"/>
              </w:rPr>
              <w:t>/api/auth/login</w:t>
            </w:r>
          </w:p>
        </w:tc>
        <w:tc>
          <w:tcPr>
            <w:tcW w:type="dxa" w:w="1728"/>
            <w:shd w:fill="FFFFFF"/>
            <w:tcMar>
              <w:top w:w="45" w:type="dxa"/>
              <w:bottom w:w="45" w:type="dxa"/>
              <w:left w:w="50" w:type="dxa"/>
              <w:right w:w="50" w:type="dxa"/>
            </w:tcMar>
          </w:tcPr>
          <w:p>
            <w:pPr>
              <w:jc w:val="center"/>
            </w:pPr>
            <w:r>
              <w:rPr>
                <w:rFonts w:ascii="Times New Roman" w:hAnsi="Times New Roman"/>
                <w:color w:val="0F172A"/>
                <w:sz w:val="17"/>
              </w:rPr>
              <w:t>POST</w:t>
            </w:r>
          </w:p>
        </w:tc>
        <w:tc>
          <w:tcPr>
            <w:tcW w:type="dxa" w:w="2592"/>
            <w:shd w:fill="FFFFFF"/>
            <w:tcMar>
              <w:top w:w="45" w:type="dxa"/>
              <w:bottom w:w="45" w:type="dxa"/>
              <w:left w:w="50" w:type="dxa"/>
              <w:right w:w="50" w:type="dxa"/>
            </w:tcMar>
          </w:tcPr>
          <w:p>
            <w:pPr>
              <w:jc w:val="left"/>
            </w:pPr>
            <w:r>
              <w:rPr>
                <w:rFonts w:ascii="Times New Roman" w:hAnsi="Times New Roman"/>
                <w:color w:val="0F172A"/>
                <w:sz w:val="17"/>
              </w:rPr>
              <w:t>User credential validation &amp; JWT issuance</w:t>
            </w:r>
          </w:p>
        </w:tc>
      </w:tr>
      <w:tr>
        <w:tc>
          <w:tcPr>
            <w:tcW w:type="dxa" w:w="2016"/>
            <w:shd w:fill="F8FAFC"/>
            <w:tcMar>
              <w:top w:w="45" w:type="dxa"/>
              <w:bottom w:w="45" w:type="dxa"/>
              <w:left w:w="50" w:type="dxa"/>
              <w:right w:w="50" w:type="dxa"/>
            </w:tcMar>
          </w:tcPr>
          <w:p>
            <w:pPr>
              <w:jc w:val="center"/>
            </w:pPr>
            <w:r>
              <w:rPr>
                <w:rFonts w:ascii="Times New Roman" w:hAnsi="Times New Roman"/>
                <w:b/>
                <w:color w:val="0F172A"/>
                <w:sz w:val="17"/>
              </w:rPr>
              <w:t>Incident Ingestion</w:t>
            </w:r>
          </w:p>
        </w:tc>
        <w:tc>
          <w:tcPr>
            <w:tcW w:type="dxa" w:w="2592"/>
            <w:shd w:fill="F8FAFC"/>
            <w:tcMar>
              <w:top w:w="45" w:type="dxa"/>
              <w:bottom w:w="45" w:type="dxa"/>
              <w:left w:w="50" w:type="dxa"/>
              <w:right w:w="50" w:type="dxa"/>
            </w:tcMar>
          </w:tcPr>
          <w:p>
            <w:pPr>
              <w:jc w:val="left"/>
            </w:pPr>
            <w:r>
              <w:rPr>
                <w:rFonts w:ascii="Courier New" w:hAnsi="Courier New"/>
                <w:color w:val="0F172A"/>
                <w:sz w:val="17"/>
              </w:rPr>
              <w:t>/api/incidents/report</w:t>
            </w:r>
          </w:p>
        </w:tc>
        <w:tc>
          <w:tcPr>
            <w:tcW w:type="dxa" w:w="1728"/>
            <w:shd w:fill="F8FAFC"/>
            <w:tcMar>
              <w:top w:w="45" w:type="dxa"/>
              <w:bottom w:w="45" w:type="dxa"/>
              <w:left w:w="50" w:type="dxa"/>
              <w:right w:w="50" w:type="dxa"/>
            </w:tcMar>
          </w:tcPr>
          <w:p>
            <w:pPr>
              <w:jc w:val="center"/>
            </w:pPr>
            <w:r>
              <w:rPr>
                <w:rFonts w:ascii="Times New Roman" w:hAnsi="Times New Roman"/>
                <w:color w:val="0F172A"/>
                <w:sz w:val="17"/>
              </w:rPr>
              <w:t>POST</w:t>
            </w:r>
          </w:p>
        </w:tc>
        <w:tc>
          <w:tcPr>
            <w:tcW w:type="dxa" w:w="2592"/>
            <w:shd w:fill="F8FAFC"/>
            <w:tcMar>
              <w:top w:w="45" w:type="dxa"/>
              <w:bottom w:w="45" w:type="dxa"/>
              <w:left w:w="50" w:type="dxa"/>
              <w:right w:w="50" w:type="dxa"/>
            </w:tcMar>
          </w:tcPr>
          <w:p>
            <w:pPr>
              <w:jc w:val="left"/>
            </w:pPr>
            <w:r>
              <w:rPr>
                <w:rFonts w:ascii="Times New Roman" w:hAnsi="Times New Roman"/>
                <w:color w:val="0F172A"/>
                <w:sz w:val="17"/>
              </w:rPr>
              <w:t>Sanitizes and records 3-decimal quantized reports</w:t>
            </w:r>
          </w:p>
        </w:tc>
      </w:tr>
      <w:tr>
        <w:tc>
          <w:tcPr>
            <w:tcW w:type="dxa" w:w="2016"/>
            <w:shd w:fill="FFFFFF"/>
            <w:tcMar>
              <w:top w:w="45" w:type="dxa"/>
              <w:bottom w:w="45" w:type="dxa"/>
              <w:left w:w="50" w:type="dxa"/>
              <w:right w:w="50" w:type="dxa"/>
            </w:tcMar>
          </w:tcPr>
          <w:p>
            <w:pPr>
              <w:jc w:val="center"/>
            </w:pPr>
            <w:r>
              <w:rPr>
                <w:rFonts w:ascii="Times New Roman" w:hAnsi="Times New Roman"/>
                <w:b/>
                <w:color w:val="0F172A"/>
                <w:sz w:val="17"/>
              </w:rPr>
              <w:t>Incident Feed</w:t>
            </w:r>
          </w:p>
        </w:tc>
        <w:tc>
          <w:tcPr>
            <w:tcW w:type="dxa" w:w="2592"/>
            <w:shd w:fill="FFFFFF"/>
            <w:tcMar>
              <w:top w:w="45" w:type="dxa"/>
              <w:bottom w:w="45" w:type="dxa"/>
              <w:left w:w="50" w:type="dxa"/>
              <w:right w:w="50" w:type="dxa"/>
            </w:tcMar>
          </w:tcPr>
          <w:p>
            <w:pPr>
              <w:jc w:val="left"/>
            </w:pPr>
            <w:r>
              <w:rPr>
                <w:rFonts w:ascii="Courier New" w:hAnsi="Courier New"/>
                <w:color w:val="0F172A"/>
                <w:sz w:val="17"/>
              </w:rPr>
              <w:t>/api/incidents/active</w:t>
            </w:r>
          </w:p>
        </w:tc>
        <w:tc>
          <w:tcPr>
            <w:tcW w:type="dxa" w:w="1728"/>
            <w:shd w:fill="FFFFFF"/>
            <w:tcMar>
              <w:top w:w="45" w:type="dxa"/>
              <w:bottom w:w="45" w:type="dxa"/>
              <w:left w:w="50" w:type="dxa"/>
              <w:right w:w="50" w:type="dxa"/>
            </w:tcMar>
          </w:tcPr>
          <w:p>
            <w:pPr>
              <w:jc w:val="center"/>
            </w:pPr>
            <w:r>
              <w:rPr>
                <w:rFonts w:ascii="Times New Roman" w:hAnsi="Times New Roman"/>
                <w:color w:val="0F172A"/>
                <w:sz w:val="17"/>
              </w:rPr>
              <w:t>GET</w:t>
            </w:r>
          </w:p>
        </w:tc>
        <w:tc>
          <w:tcPr>
            <w:tcW w:type="dxa" w:w="2592"/>
            <w:shd w:fill="FFFFFF"/>
            <w:tcMar>
              <w:top w:w="45" w:type="dxa"/>
              <w:bottom w:w="45" w:type="dxa"/>
              <w:left w:w="50" w:type="dxa"/>
              <w:right w:w="50" w:type="dxa"/>
            </w:tcMar>
          </w:tcPr>
          <w:p>
            <w:pPr>
              <w:jc w:val="left"/>
            </w:pPr>
            <w:r>
              <w:rPr>
                <w:rFonts w:ascii="Times New Roman" w:hAnsi="Times New Roman"/>
                <w:color w:val="0F172A"/>
                <w:sz w:val="17"/>
              </w:rPr>
              <w:t>Retrieves approved incidents with temporal decay</w:t>
            </w:r>
          </w:p>
        </w:tc>
      </w:tr>
      <w:tr>
        <w:tc>
          <w:tcPr>
            <w:tcW w:type="dxa" w:w="2016"/>
            <w:shd w:fill="F8FAFC"/>
            <w:tcMar>
              <w:top w:w="45" w:type="dxa"/>
              <w:bottom w:w="45" w:type="dxa"/>
              <w:left w:w="50" w:type="dxa"/>
              <w:right w:w="50" w:type="dxa"/>
            </w:tcMar>
          </w:tcPr>
          <w:p>
            <w:pPr>
              <w:jc w:val="center"/>
            </w:pPr>
            <w:r>
              <w:rPr>
                <w:rFonts w:ascii="Times New Roman" w:hAnsi="Times New Roman"/>
                <w:b/>
                <w:color w:val="0F172A"/>
                <w:sz w:val="17"/>
              </w:rPr>
              <w:t>Routing Engine</w:t>
            </w:r>
          </w:p>
        </w:tc>
        <w:tc>
          <w:tcPr>
            <w:tcW w:type="dxa" w:w="2592"/>
            <w:shd w:fill="F8FAFC"/>
            <w:tcMar>
              <w:top w:w="45" w:type="dxa"/>
              <w:bottom w:w="45" w:type="dxa"/>
              <w:left w:w="50" w:type="dxa"/>
              <w:right w:w="50" w:type="dxa"/>
            </w:tcMar>
          </w:tcPr>
          <w:p>
            <w:pPr>
              <w:jc w:val="left"/>
            </w:pPr>
            <w:r>
              <w:rPr>
                <w:rFonts w:ascii="Courier New" w:hAnsi="Courier New"/>
                <w:color w:val="0F172A"/>
                <w:sz w:val="17"/>
              </w:rPr>
              <w:t>/api/route/optimize</w:t>
            </w:r>
          </w:p>
        </w:tc>
        <w:tc>
          <w:tcPr>
            <w:tcW w:type="dxa" w:w="1728"/>
            <w:shd w:fill="F8FAFC"/>
            <w:tcMar>
              <w:top w:w="45" w:type="dxa"/>
              <w:bottom w:w="45" w:type="dxa"/>
              <w:left w:w="50" w:type="dxa"/>
              <w:right w:w="50" w:type="dxa"/>
            </w:tcMar>
          </w:tcPr>
          <w:p>
            <w:pPr>
              <w:jc w:val="center"/>
            </w:pPr>
            <w:r>
              <w:rPr>
                <w:rFonts w:ascii="Times New Roman" w:hAnsi="Times New Roman"/>
                <w:color w:val="0F172A"/>
                <w:sz w:val="17"/>
              </w:rPr>
              <w:t>POST</w:t>
            </w:r>
          </w:p>
        </w:tc>
        <w:tc>
          <w:tcPr>
            <w:tcW w:type="dxa" w:w="2592"/>
            <w:shd w:fill="F8FAFC"/>
            <w:tcMar>
              <w:top w:w="45" w:type="dxa"/>
              <w:bottom w:w="45" w:type="dxa"/>
              <w:left w:w="50" w:type="dxa"/>
              <w:right w:w="50" w:type="dxa"/>
            </w:tcMar>
          </w:tcPr>
          <w:p>
            <w:pPr>
              <w:jc w:val="left"/>
            </w:pPr>
            <w:r>
              <w:rPr>
                <w:rFonts w:ascii="Times New Roman" w:hAnsi="Times New Roman"/>
                <w:color w:val="0F172A"/>
                <w:sz w:val="17"/>
              </w:rPr>
              <w:t>Calculates multi-criteria Dijkstra safe corridor</w:t>
            </w:r>
          </w:p>
        </w:tc>
      </w:tr>
      <w:tr>
        <w:tc>
          <w:tcPr>
            <w:tcW w:type="dxa" w:w="2016"/>
            <w:shd w:fill="FFFFFF"/>
            <w:tcMar>
              <w:top w:w="45" w:type="dxa"/>
              <w:bottom w:w="45" w:type="dxa"/>
              <w:left w:w="50" w:type="dxa"/>
              <w:right w:w="50" w:type="dxa"/>
            </w:tcMar>
          </w:tcPr>
          <w:p>
            <w:pPr>
              <w:jc w:val="center"/>
            </w:pPr>
            <w:r>
              <w:rPr>
                <w:rFonts w:ascii="Times New Roman" w:hAnsi="Times New Roman"/>
                <w:b/>
                <w:color w:val="0F172A"/>
                <w:sz w:val="17"/>
              </w:rPr>
              <w:t>Escort Telemetry</w:t>
            </w:r>
          </w:p>
        </w:tc>
        <w:tc>
          <w:tcPr>
            <w:tcW w:type="dxa" w:w="2592"/>
            <w:shd w:fill="FFFFFF"/>
            <w:tcMar>
              <w:top w:w="45" w:type="dxa"/>
              <w:bottom w:w="45" w:type="dxa"/>
              <w:left w:w="50" w:type="dxa"/>
              <w:right w:w="50" w:type="dxa"/>
            </w:tcMar>
          </w:tcPr>
          <w:p>
            <w:pPr>
              <w:jc w:val="left"/>
            </w:pPr>
            <w:r>
              <w:rPr>
                <w:rFonts w:ascii="Courier New" w:hAnsi="Courier New"/>
                <w:color w:val="0F172A"/>
                <w:sz w:val="17"/>
              </w:rPr>
              <w:t>/api/escort/ping</w:t>
            </w:r>
          </w:p>
        </w:tc>
        <w:tc>
          <w:tcPr>
            <w:tcW w:type="dxa" w:w="1728"/>
            <w:shd w:fill="FFFFFF"/>
            <w:tcMar>
              <w:top w:w="45" w:type="dxa"/>
              <w:bottom w:w="45" w:type="dxa"/>
              <w:left w:w="50" w:type="dxa"/>
              <w:right w:w="50" w:type="dxa"/>
            </w:tcMar>
          </w:tcPr>
          <w:p>
            <w:pPr>
              <w:jc w:val="center"/>
            </w:pPr>
            <w:r>
              <w:rPr>
                <w:rFonts w:ascii="Times New Roman" w:hAnsi="Times New Roman"/>
                <w:color w:val="0F172A"/>
                <w:sz w:val="17"/>
              </w:rPr>
              <w:t>POST</w:t>
            </w:r>
          </w:p>
        </w:tc>
        <w:tc>
          <w:tcPr>
            <w:tcW w:type="dxa" w:w="2592"/>
            <w:shd w:fill="FFFFFF"/>
            <w:tcMar>
              <w:top w:w="45" w:type="dxa"/>
              <w:bottom w:w="45" w:type="dxa"/>
              <w:left w:w="50" w:type="dxa"/>
              <w:right w:w="50" w:type="dxa"/>
            </w:tcMar>
          </w:tcPr>
          <w:p>
            <w:pPr>
              <w:jc w:val="left"/>
            </w:pPr>
            <w:r>
              <w:rPr>
                <w:rFonts w:ascii="Times New Roman" w:hAnsi="Times New Roman"/>
                <w:color w:val="0F172A"/>
                <w:sz w:val="17"/>
              </w:rPr>
              <w:t>Logs breadcrumbs &amp; checks 180s inactivity timeout</w:t>
            </w:r>
          </w:p>
        </w:tc>
      </w:tr>
      <w:tr>
        <w:tc>
          <w:tcPr>
            <w:tcW w:type="dxa" w:w="2016"/>
            <w:shd w:fill="F8FAFC"/>
            <w:tcMar>
              <w:top w:w="45" w:type="dxa"/>
              <w:bottom w:w="45" w:type="dxa"/>
              <w:left w:w="50" w:type="dxa"/>
              <w:right w:w="50" w:type="dxa"/>
            </w:tcMar>
          </w:tcPr>
          <w:p>
            <w:pPr>
              <w:jc w:val="center"/>
            </w:pPr>
            <w:r>
              <w:rPr>
                <w:rFonts w:ascii="Times New Roman" w:hAnsi="Times New Roman"/>
                <w:b/>
                <w:color w:val="0F172A"/>
                <w:sz w:val="17"/>
              </w:rPr>
              <w:t>Emergency SOS</w:t>
            </w:r>
          </w:p>
        </w:tc>
        <w:tc>
          <w:tcPr>
            <w:tcW w:type="dxa" w:w="2592"/>
            <w:shd w:fill="F8FAFC"/>
            <w:tcMar>
              <w:top w:w="45" w:type="dxa"/>
              <w:bottom w:w="45" w:type="dxa"/>
              <w:left w:w="50" w:type="dxa"/>
              <w:right w:w="50" w:type="dxa"/>
            </w:tcMar>
          </w:tcPr>
          <w:p>
            <w:pPr>
              <w:jc w:val="left"/>
            </w:pPr>
            <w:r>
              <w:rPr>
                <w:rFonts w:ascii="Courier New" w:hAnsi="Courier New"/>
                <w:color w:val="0F172A"/>
                <w:sz w:val="17"/>
              </w:rPr>
              <w:t>/api/escort/escalate</w:t>
            </w:r>
          </w:p>
        </w:tc>
        <w:tc>
          <w:tcPr>
            <w:tcW w:type="dxa" w:w="1728"/>
            <w:shd w:fill="F8FAFC"/>
            <w:tcMar>
              <w:top w:w="45" w:type="dxa"/>
              <w:bottom w:w="45" w:type="dxa"/>
              <w:left w:w="50" w:type="dxa"/>
              <w:right w:w="50" w:type="dxa"/>
            </w:tcMar>
          </w:tcPr>
          <w:p>
            <w:pPr>
              <w:jc w:val="center"/>
            </w:pPr>
            <w:r>
              <w:rPr>
                <w:rFonts w:ascii="Times New Roman" w:hAnsi="Times New Roman"/>
                <w:color w:val="0F172A"/>
                <w:sz w:val="17"/>
              </w:rPr>
              <w:t>POST</w:t>
            </w:r>
          </w:p>
        </w:tc>
        <w:tc>
          <w:tcPr>
            <w:tcW w:type="dxa" w:w="2592"/>
            <w:shd w:fill="F8FAFC"/>
            <w:tcMar>
              <w:top w:w="45" w:type="dxa"/>
              <w:bottom w:w="45" w:type="dxa"/>
              <w:left w:w="50" w:type="dxa"/>
              <w:right w:w="50" w:type="dxa"/>
            </w:tcMar>
          </w:tcPr>
          <w:p>
            <w:pPr>
              <w:jc w:val="left"/>
            </w:pPr>
            <w:r>
              <w:rPr>
                <w:rFonts w:ascii="Times New Roman" w:hAnsi="Times New Roman"/>
                <w:color w:val="0F172A"/>
                <w:sz w:val="17"/>
              </w:rPr>
              <w:t>Dispatches Twilio SMS alerts to registered contacts</w:t>
            </w:r>
          </w:p>
        </w:tc>
      </w:tr>
      <w:tr>
        <w:tc>
          <w:tcPr>
            <w:tcW w:type="dxa" w:w="2016"/>
            <w:shd w:fill="FFFFFF"/>
            <w:tcMar>
              <w:top w:w="45" w:type="dxa"/>
              <w:bottom w:w="45" w:type="dxa"/>
              <w:left w:w="50" w:type="dxa"/>
              <w:right w:w="50" w:type="dxa"/>
            </w:tcMar>
          </w:tcPr>
          <w:p>
            <w:pPr>
              <w:jc w:val="center"/>
            </w:pPr>
            <w:r>
              <w:rPr>
                <w:rFonts w:ascii="Times New Roman" w:hAnsi="Times New Roman"/>
                <w:b/>
                <w:color w:val="0F172A"/>
                <w:sz w:val="17"/>
              </w:rPr>
              <w:t>Moderation Queue</w:t>
            </w:r>
          </w:p>
        </w:tc>
        <w:tc>
          <w:tcPr>
            <w:tcW w:type="dxa" w:w="2592"/>
            <w:shd w:fill="FFFFFF"/>
            <w:tcMar>
              <w:top w:w="45" w:type="dxa"/>
              <w:bottom w:w="45" w:type="dxa"/>
              <w:left w:w="50" w:type="dxa"/>
              <w:right w:w="50" w:type="dxa"/>
            </w:tcMar>
          </w:tcPr>
          <w:p>
            <w:pPr>
              <w:jc w:val="left"/>
            </w:pPr>
            <w:r>
              <w:rPr>
                <w:rFonts w:ascii="Courier New" w:hAnsi="Courier New"/>
                <w:color w:val="0F172A"/>
                <w:sz w:val="17"/>
              </w:rPr>
              <w:t>/api/mod/verify/:id</w:t>
            </w:r>
          </w:p>
        </w:tc>
        <w:tc>
          <w:tcPr>
            <w:tcW w:type="dxa" w:w="1728"/>
            <w:shd w:fill="FFFFFF"/>
            <w:tcMar>
              <w:top w:w="45" w:type="dxa"/>
              <w:bottom w:w="45" w:type="dxa"/>
              <w:left w:w="50" w:type="dxa"/>
              <w:right w:w="50" w:type="dxa"/>
            </w:tcMar>
          </w:tcPr>
          <w:p>
            <w:pPr>
              <w:jc w:val="center"/>
            </w:pPr>
            <w:r>
              <w:rPr>
                <w:rFonts w:ascii="Times New Roman" w:hAnsi="Times New Roman"/>
                <w:color w:val="0F172A"/>
                <w:sz w:val="17"/>
              </w:rPr>
              <w:t>PATCH</w:t>
            </w:r>
          </w:p>
        </w:tc>
        <w:tc>
          <w:tcPr>
            <w:tcW w:type="dxa" w:w="2592"/>
            <w:shd w:fill="FFFFFF"/>
            <w:tcMar>
              <w:top w:w="45" w:type="dxa"/>
              <w:bottom w:w="45" w:type="dxa"/>
              <w:left w:w="50" w:type="dxa"/>
              <w:right w:w="50" w:type="dxa"/>
            </w:tcMar>
          </w:tcPr>
          <w:p>
            <w:pPr>
              <w:jc w:val="left"/>
            </w:pPr>
            <w:r>
              <w:rPr>
                <w:rFonts w:ascii="Times New Roman" w:hAnsi="Times New Roman"/>
                <w:color w:val="0F172A"/>
                <w:sz w:val="17"/>
              </w:rPr>
              <w:t>Moderator approval or dismissal of community reports</w:t>
            </w:r>
          </w:p>
        </w:tc>
      </w:tr>
      <w:tr>
        <w:tc>
          <w:tcPr>
            <w:tcW w:type="dxa" w:w="2016"/>
            <w:shd w:fill="F8FAFC"/>
            <w:tcMar>
              <w:top w:w="45" w:type="dxa"/>
              <w:bottom w:w="45" w:type="dxa"/>
              <w:left w:w="50" w:type="dxa"/>
              <w:right w:w="50" w:type="dxa"/>
            </w:tcMar>
          </w:tcPr>
          <w:p>
            <w:pPr>
              <w:jc w:val="center"/>
            </w:pPr>
            <w:r>
              <w:rPr>
                <w:rFonts w:ascii="Times New Roman" w:hAnsi="Times New Roman"/>
                <w:b/>
                <w:color w:val="0F172A"/>
                <w:sz w:val="17"/>
              </w:rPr>
              <w:t>Safe Havens</w:t>
            </w:r>
          </w:p>
        </w:tc>
        <w:tc>
          <w:tcPr>
            <w:tcW w:type="dxa" w:w="2592"/>
            <w:shd w:fill="F8FAFC"/>
            <w:tcMar>
              <w:top w:w="45" w:type="dxa"/>
              <w:bottom w:w="45" w:type="dxa"/>
              <w:left w:w="50" w:type="dxa"/>
              <w:right w:w="50" w:type="dxa"/>
            </w:tcMar>
          </w:tcPr>
          <w:p>
            <w:pPr>
              <w:jc w:val="left"/>
            </w:pPr>
            <w:r>
              <w:rPr>
                <w:rFonts w:ascii="Courier New" w:hAnsi="Courier New"/>
                <w:color w:val="0F172A"/>
                <w:sz w:val="17"/>
              </w:rPr>
              <w:t>/api/havens/nearby</w:t>
            </w:r>
          </w:p>
        </w:tc>
        <w:tc>
          <w:tcPr>
            <w:tcW w:type="dxa" w:w="1728"/>
            <w:shd w:fill="F8FAFC"/>
            <w:tcMar>
              <w:top w:w="45" w:type="dxa"/>
              <w:bottom w:w="45" w:type="dxa"/>
              <w:left w:w="50" w:type="dxa"/>
              <w:right w:w="50" w:type="dxa"/>
            </w:tcMar>
          </w:tcPr>
          <w:p>
            <w:pPr>
              <w:jc w:val="center"/>
            </w:pPr>
            <w:r>
              <w:rPr>
                <w:rFonts w:ascii="Times New Roman" w:hAnsi="Times New Roman"/>
                <w:color w:val="0F172A"/>
                <w:sz w:val="17"/>
              </w:rPr>
              <w:t>GET</w:t>
            </w:r>
          </w:p>
        </w:tc>
        <w:tc>
          <w:tcPr>
            <w:tcW w:type="dxa" w:w="2592"/>
            <w:shd w:fill="F8FAFC"/>
            <w:tcMar>
              <w:top w:w="45" w:type="dxa"/>
              <w:bottom w:w="45" w:type="dxa"/>
              <w:left w:w="50" w:type="dxa"/>
              <w:right w:w="50" w:type="dxa"/>
            </w:tcMar>
          </w:tcPr>
          <w:p>
            <w:pPr>
              <w:jc w:val="left"/>
            </w:pPr>
            <w:r>
              <w:rPr>
                <w:rFonts w:ascii="Times New Roman" w:hAnsi="Times New Roman"/>
                <w:color w:val="0F172A"/>
                <w:sz w:val="17"/>
              </w:rPr>
              <w:t>Queries verified 24/7 civic sanctuaries within radius</w:t>
            </w:r>
          </w:p>
        </w:tc>
      </w:tr>
    </w:tbl>
    <w:p>
      <w:pPr>
        <w:keepNext/>
        <w:spacing w:before="200" w:after="80"/>
      </w:pPr>
      <w:r>
        <w:rPr>
          <w:rFonts w:ascii="Times New Roman" w:hAnsi="Times New Roman"/>
          <w:b/>
          <w:color w:val="1E293B"/>
          <w:sz w:val="24"/>
        </w:rPr>
        <w:t>6.1.3 MACHINE-LEARNING &amp; SPATIAL DECAY MODULE</w:t>
      </w:r>
    </w:p>
    <w:p>
      <w:pPr>
        <w:spacing w:before="0" w:after="120" w:line="360" w:lineRule="auto"/>
        <w:jc w:val="both"/>
      </w:pPr>
      <w:r>
        <w:rPr>
          <w:rFonts w:ascii="Times New Roman" w:hAnsi="Times New Roman"/>
          <w:color w:val="1E293B"/>
          <w:sz w:val="24"/>
        </w:rPr>
        <w:t>The risk computation module executes real-time exponential temporal decay (30-day half-life) across historical incident records, dynamic lighting bias integration, and sanctuary proximity spatial scoring.</w:t>
      </w:r>
    </w:p>
    <w:p>
      <w:pPr>
        <w:keepNext/>
        <w:spacing w:before="200" w:after="80"/>
      </w:pPr>
      <w:r>
        <w:rPr>
          <w:rFonts w:ascii="Times New Roman" w:hAnsi="Times New Roman"/>
          <w:b/>
          <w:color w:val="1E293B"/>
          <w:sz w:val="24"/>
        </w:rPr>
        <w:t>6.1.4 DATABASE</w:t>
      </w:r>
    </w:p>
    <w:p>
      <w:pPr>
        <w:spacing w:before="0" w:after="120" w:line="360" w:lineRule="auto"/>
        <w:jc w:val="both"/>
      </w:pPr>
      <w:r>
        <w:rPr>
          <w:rFonts w:ascii="Times New Roman" w:hAnsi="Times New Roman"/>
          <w:color w:val="1E293B"/>
          <w:sz w:val="24"/>
        </w:rPr>
        <w:t>Persistence is provided by MySQL 8.0 equipped with Spatial Extensions. Geospatial tables store incident coordinates, user safe havens, and road segments using standard WGS-84 Point and MultiLineString data types indexed via GiST spatial indexes.</w:t>
      </w:r>
    </w:p>
    <w:p>
      <w:pPr>
        <w:keepNext/>
        <w:spacing w:before="200" w:after="80"/>
      </w:pPr>
      <w:r>
        <w:rPr>
          <w:rFonts w:ascii="Times New Roman" w:hAnsi="Times New Roman"/>
          <w:b/>
          <w:color w:val="1E293B"/>
          <w:sz w:val="24"/>
        </w:rPr>
        <w:t>6.1.5 GEOSPATIAL INTERFACE</w:t>
      </w:r>
    </w:p>
    <w:p>
      <w:pPr>
        <w:spacing w:before="0" w:after="120" w:line="360" w:lineRule="auto"/>
        <w:jc w:val="both"/>
      </w:pPr>
      <w:r>
        <w:rPr>
          <w:rFonts w:ascii="Times New Roman" w:hAnsi="Times New Roman"/>
          <w:color w:val="1E293B"/>
          <w:sz w:val="24"/>
        </w:rPr>
        <w:t>The geospatial mapping interface leverages Leaflet 1.9 integrated with OpenStreetMap vector tiles. Dynamic safety layers display density heatmaps, street illumination overlays, and refuge shelter markers.</w:t>
      </w:r>
    </w:p>
    <w:p>
      <w:pPr>
        <w:keepNext/>
        <w:spacing w:before="200" w:after="80"/>
      </w:pPr>
      <w:r>
        <w:rPr>
          <w:rFonts w:ascii="Times New Roman" w:hAnsi="Times New Roman"/>
          <w:b/>
          <w:color w:val="1E293B"/>
          <w:sz w:val="24"/>
        </w:rPr>
        <w:t>6.1.6 AUTHENTICATION AND ROLE-BASED ACCESS CONTROL</w:t>
      </w:r>
    </w:p>
    <w:p>
      <w:pPr>
        <w:spacing w:before="0" w:after="120" w:line="360" w:lineRule="auto"/>
        <w:jc w:val="both"/>
      </w:pPr>
      <w:r>
        <w:rPr>
          <w:rFonts w:ascii="Times New Roman" w:hAnsi="Times New Roman"/>
          <w:color w:val="1E293B"/>
          <w:sz w:val="24"/>
        </w:rPr>
        <w:t>Security is enforced via stateless JSON Web Tokens (JWT) using HMAC-SHA256 signatures with 24-hour expiration. Table 6.2 defines the four user roles in SafeCity.</w:t>
      </w:r>
    </w:p>
    <w:p>
      <w:pPr>
        <w:spacing w:before="200" w:after="80"/>
        <w:jc w:val="center"/>
      </w:pPr>
      <w:r>
        <w:rPr>
          <w:rFonts w:ascii="Times New Roman" w:hAnsi="Times New Roman"/>
          <w:b/>
          <w:color w:val="0F172A"/>
          <w:sz w:val="20"/>
        </w:rPr>
        <w:t xml:space="preserve">Table 6.2: </w:t>
      </w:r>
      <w:r>
        <w:rPr>
          <w:rFonts w:ascii="Times New Roman" w:hAnsi="Times New Roman"/>
          <w:i/>
          <w:color w:val="334155"/>
          <w:sz w:val="20"/>
        </w:rPr>
        <w:t>User roles in SafeCity</w:t>
      </w:r>
    </w:p>
    <w:tbl>
      <w:tblPr>
        <w:tblW w:type="auto" w:w="0"/>
        <w:jc w:val="center"/>
        <w:tblLayout w:type="fixed"/>
        <w:tblLook w:firstColumn="1" w:firstRow="1" w:lastColumn="0" w:lastRow="0" w:noHBand="0" w:noVBand="1" w:val="04A0"/>
        <w:tblBorders>
          <w:top w:val="single" w:sz="4" w:space="0" w:color="D1D5DB"/>
          <w:bottom w:val="single" w:sz="4" w:space="0" w:color="D1D5DB"/>
          <w:insideH w:val="single" w:sz="4" w:space="0" w:color="D1D5DB"/>
          <w:insideV w:val="none"/>
          <w:left w:val="none"/>
          <w:right w:val="none"/>
        </w:tblBorders>
      </w:tblPr>
      <w:tblGrid>
        <w:gridCol w:w="2167"/>
        <w:gridCol w:w="2167"/>
        <w:gridCol w:w="2167"/>
        <w:gridCol w:w="2167"/>
      </w:tblGrid>
      <w:tr>
        <w:tc>
          <w:tcPr>
            <w:tcW w:type="dxa" w:w="2016"/>
            <w:shd w:fill="0F172A"/>
            <w:tcMar>
              <w:top w:w="60" w:type="dxa"/>
              <w:bottom w:w="60" w:type="dxa"/>
              <w:left w:w="50" w:type="dxa"/>
              <w:right w:w="50" w:type="dxa"/>
            </w:tcMar>
          </w:tcPr>
          <w:p>
            <w:pPr>
              <w:jc w:val="center"/>
            </w:pPr>
            <w:r>
              <w:rPr>
                <w:rFonts w:ascii="Times New Roman" w:hAnsi="Times New Roman"/>
                <w:b/>
                <w:color w:val="FFFFFF"/>
                <w:sz w:val="17"/>
              </w:rPr>
              <w:t>User Role</w:t>
            </w:r>
          </w:p>
        </w:tc>
        <w:tc>
          <w:tcPr>
            <w:tcW w:type="dxa" w:w="2016"/>
            <w:shd w:fill="0F172A"/>
            <w:tcMar>
              <w:top w:w="60" w:type="dxa"/>
              <w:bottom w:w="60" w:type="dxa"/>
              <w:left w:w="50" w:type="dxa"/>
              <w:right w:w="50" w:type="dxa"/>
            </w:tcMar>
          </w:tcPr>
          <w:p>
            <w:pPr>
              <w:jc w:val="center"/>
            </w:pPr>
            <w:r>
              <w:rPr>
                <w:rFonts w:ascii="Times New Roman" w:hAnsi="Times New Roman"/>
                <w:b/>
                <w:color w:val="FFFFFF"/>
                <w:sz w:val="17"/>
              </w:rPr>
              <w:t>Authentication</w:t>
            </w:r>
          </w:p>
        </w:tc>
        <w:tc>
          <w:tcPr>
            <w:tcW w:type="dxa" w:w="2880"/>
            <w:shd w:fill="0F172A"/>
            <w:tcMar>
              <w:top w:w="60" w:type="dxa"/>
              <w:bottom w:w="60" w:type="dxa"/>
              <w:left w:w="50" w:type="dxa"/>
              <w:right w:w="50" w:type="dxa"/>
            </w:tcMar>
          </w:tcPr>
          <w:p>
            <w:pPr>
              <w:jc w:val="center"/>
            </w:pPr>
            <w:r>
              <w:rPr>
                <w:rFonts w:ascii="Times New Roman" w:hAnsi="Times New Roman"/>
                <w:b/>
                <w:color w:val="FFFFFF"/>
                <w:sz w:val="17"/>
              </w:rPr>
              <w:t>Authorized Permissions</w:t>
            </w:r>
          </w:p>
        </w:tc>
        <w:tc>
          <w:tcPr>
            <w:tcW w:type="dxa" w:w="2016"/>
            <w:shd w:fill="0F172A"/>
            <w:tcMar>
              <w:top w:w="60" w:type="dxa"/>
              <w:bottom w:w="60" w:type="dxa"/>
              <w:left w:w="50" w:type="dxa"/>
              <w:right w:w="50" w:type="dxa"/>
            </w:tcMar>
          </w:tcPr>
          <w:p>
            <w:pPr>
              <w:jc w:val="center"/>
            </w:pPr>
            <w:r>
              <w:rPr>
                <w:rFonts w:ascii="Times New Roman" w:hAnsi="Times New Roman"/>
                <w:b/>
                <w:color w:val="FFFFFF"/>
                <w:sz w:val="17"/>
              </w:rPr>
              <w:t>Data Access Scope</w:t>
            </w:r>
          </w:p>
        </w:tc>
      </w:tr>
      <w:tr>
        <w:tc>
          <w:tcPr>
            <w:tcW w:type="dxa" w:w="2016"/>
            <w:shd w:fill="FFFFFF"/>
            <w:tcMar>
              <w:top w:w="45" w:type="dxa"/>
              <w:bottom w:w="45" w:type="dxa"/>
              <w:left w:w="50" w:type="dxa"/>
              <w:right w:w="50" w:type="dxa"/>
            </w:tcMar>
          </w:tcPr>
          <w:p>
            <w:pPr>
              <w:jc w:val="center"/>
            </w:pPr>
            <w:r>
              <w:rPr>
                <w:rFonts w:ascii="Times New Roman" w:hAnsi="Times New Roman"/>
                <w:b/>
                <w:color w:val="0F172A"/>
                <w:sz w:val="17"/>
              </w:rPr>
              <w:t>Anonymous Citizen</w:t>
            </w:r>
          </w:p>
        </w:tc>
        <w:tc>
          <w:tcPr>
            <w:tcW w:type="dxa" w:w="2016"/>
            <w:shd w:fill="FFFFFF"/>
            <w:tcMar>
              <w:top w:w="45" w:type="dxa"/>
              <w:bottom w:w="45" w:type="dxa"/>
              <w:left w:w="50" w:type="dxa"/>
              <w:right w:w="50" w:type="dxa"/>
            </w:tcMar>
          </w:tcPr>
          <w:p>
            <w:pPr>
              <w:jc w:val="left"/>
            </w:pPr>
            <w:r>
              <w:rPr>
                <w:rFonts w:ascii="Times New Roman" w:hAnsi="Times New Roman"/>
                <w:color w:val="0F172A"/>
                <w:sz w:val="17"/>
              </w:rPr>
              <w:t>None Required</w:t>
            </w:r>
          </w:p>
        </w:tc>
        <w:tc>
          <w:tcPr>
            <w:tcW w:type="dxa" w:w="2880"/>
            <w:shd w:fill="FFFFFF"/>
            <w:tcMar>
              <w:top w:w="45" w:type="dxa"/>
              <w:bottom w:w="45" w:type="dxa"/>
              <w:left w:w="50" w:type="dxa"/>
              <w:right w:w="50" w:type="dxa"/>
            </w:tcMar>
          </w:tcPr>
          <w:p>
            <w:pPr>
              <w:jc w:val="left"/>
            </w:pPr>
            <w:r>
              <w:rPr>
                <w:rFonts w:ascii="Times New Roman" w:hAnsi="Times New Roman"/>
                <w:color w:val="0F172A"/>
                <w:sz w:val="17"/>
              </w:rPr>
              <w:t>View safety heatmap, query safe corridors, submit quantized reports</w:t>
            </w:r>
          </w:p>
        </w:tc>
        <w:tc>
          <w:tcPr>
            <w:tcW w:type="dxa" w:w="2016"/>
            <w:shd w:fill="FFFFFF"/>
            <w:tcMar>
              <w:top w:w="45" w:type="dxa"/>
              <w:bottom w:w="45" w:type="dxa"/>
              <w:left w:w="50" w:type="dxa"/>
              <w:right w:w="50" w:type="dxa"/>
            </w:tcMar>
          </w:tcPr>
          <w:p>
            <w:pPr>
              <w:jc w:val="left"/>
            </w:pPr>
            <w:r>
              <w:rPr>
                <w:rFonts w:ascii="Times New Roman" w:hAnsi="Times New Roman"/>
                <w:color w:val="0F172A"/>
                <w:sz w:val="17"/>
              </w:rPr>
              <w:t>Public sanitized layer</w:t>
            </w:r>
          </w:p>
        </w:tc>
      </w:tr>
      <w:tr>
        <w:tc>
          <w:tcPr>
            <w:tcW w:type="dxa" w:w="2016"/>
            <w:shd w:fill="F8FAFC"/>
            <w:tcMar>
              <w:top w:w="45" w:type="dxa"/>
              <w:bottom w:w="45" w:type="dxa"/>
              <w:left w:w="50" w:type="dxa"/>
              <w:right w:w="50" w:type="dxa"/>
            </w:tcMar>
          </w:tcPr>
          <w:p>
            <w:pPr>
              <w:jc w:val="center"/>
            </w:pPr>
            <w:r>
              <w:rPr>
                <w:rFonts w:ascii="Times New Roman" w:hAnsi="Times New Roman"/>
                <w:b/>
                <w:color w:val="0F172A"/>
                <w:sz w:val="17"/>
              </w:rPr>
              <w:t>Registered Commuter</w:t>
            </w:r>
          </w:p>
        </w:tc>
        <w:tc>
          <w:tcPr>
            <w:tcW w:type="dxa" w:w="2016"/>
            <w:shd w:fill="F8FAFC"/>
            <w:tcMar>
              <w:top w:w="45" w:type="dxa"/>
              <w:bottom w:w="45" w:type="dxa"/>
              <w:left w:w="50" w:type="dxa"/>
              <w:right w:w="50" w:type="dxa"/>
            </w:tcMar>
          </w:tcPr>
          <w:p>
            <w:pPr>
              <w:jc w:val="left"/>
            </w:pPr>
            <w:r>
              <w:rPr>
                <w:rFonts w:ascii="Times New Roman" w:hAnsi="Times New Roman"/>
                <w:color w:val="0F172A"/>
                <w:sz w:val="17"/>
              </w:rPr>
              <w:t>JWT Token</w:t>
            </w:r>
          </w:p>
        </w:tc>
        <w:tc>
          <w:tcPr>
            <w:tcW w:type="dxa" w:w="2880"/>
            <w:shd w:fill="F8FAFC"/>
            <w:tcMar>
              <w:top w:w="45" w:type="dxa"/>
              <w:bottom w:w="45" w:type="dxa"/>
              <w:left w:w="50" w:type="dxa"/>
              <w:right w:w="50" w:type="dxa"/>
            </w:tcMar>
          </w:tcPr>
          <w:p>
            <w:pPr>
              <w:jc w:val="left"/>
            </w:pPr>
            <w:r>
              <w:rPr>
                <w:rFonts w:ascii="Times New Roman" w:hAnsi="Times New Roman"/>
                <w:color w:val="0F172A"/>
                <w:sz w:val="17"/>
              </w:rPr>
              <w:t>Configure emergency SOS contacts, activate Walk With Me escort, save routes</w:t>
            </w:r>
          </w:p>
        </w:tc>
        <w:tc>
          <w:tcPr>
            <w:tcW w:type="dxa" w:w="2016"/>
            <w:shd w:fill="F8FAFC"/>
            <w:tcMar>
              <w:top w:w="45" w:type="dxa"/>
              <w:bottom w:w="45" w:type="dxa"/>
              <w:left w:w="50" w:type="dxa"/>
              <w:right w:w="50" w:type="dxa"/>
            </w:tcMar>
          </w:tcPr>
          <w:p>
            <w:pPr>
              <w:jc w:val="left"/>
            </w:pPr>
            <w:r>
              <w:rPr>
                <w:rFonts w:ascii="Times New Roman" w:hAnsi="Times New Roman"/>
                <w:color w:val="0F172A"/>
                <w:sz w:val="17"/>
              </w:rPr>
              <w:t>Personal escort telemetry</w:t>
            </w:r>
          </w:p>
        </w:tc>
      </w:tr>
      <w:tr>
        <w:tc>
          <w:tcPr>
            <w:tcW w:type="dxa" w:w="2016"/>
            <w:shd w:fill="FFFFFF"/>
            <w:tcMar>
              <w:top w:w="45" w:type="dxa"/>
              <w:bottom w:w="45" w:type="dxa"/>
              <w:left w:w="50" w:type="dxa"/>
              <w:right w:w="50" w:type="dxa"/>
            </w:tcMar>
          </w:tcPr>
          <w:p>
            <w:pPr>
              <w:jc w:val="center"/>
            </w:pPr>
            <w:r>
              <w:rPr>
                <w:rFonts w:ascii="Times New Roman" w:hAnsi="Times New Roman"/>
                <w:b/>
                <w:color w:val="0F172A"/>
                <w:sz w:val="17"/>
              </w:rPr>
              <w:t>Community Moderator</w:t>
            </w:r>
          </w:p>
        </w:tc>
        <w:tc>
          <w:tcPr>
            <w:tcW w:type="dxa" w:w="2016"/>
            <w:shd w:fill="FFFFFF"/>
            <w:tcMar>
              <w:top w:w="45" w:type="dxa"/>
              <w:bottom w:w="45" w:type="dxa"/>
              <w:left w:w="50" w:type="dxa"/>
              <w:right w:w="50" w:type="dxa"/>
            </w:tcMar>
          </w:tcPr>
          <w:p>
            <w:pPr>
              <w:jc w:val="left"/>
            </w:pPr>
            <w:r>
              <w:rPr>
                <w:rFonts w:ascii="Times New Roman" w:hAnsi="Times New Roman"/>
                <w:color w:val="0F172A"/>
                <w:sz w:val="17"/>
              </w:rPr>
              <w:t>JWT + Mod Role</w:t>
            </w:r>
          </w:p>
        </w:tc>
        <w:tc>
          <w:tcPr>
            <w:tcW w:type="dxa" w:w="2880"/>
            <w:shd w:fill="FFFFFF"/>
            <w:tcMar>
              <w:top w:w="45" w:type="dxa"/>
              <w:bottom w:w="45" w:type="dxa"/>
              <w:left w:w="50" w:type="dxa"/>
              <w:right w:w="50" w:type="dxa"/>
            </w:tcMar>
          </w:tcPr>
          <w:p>
            <w:pPr>
              <w:jc w:val="left"/>
            </w:pPr>
            <w:r>
              <w:rPr>
                <w:rFonts w:ascii="Times New Roman" w:hAnsi="Times New Roman"/>
                <w:color w:val="0F172A"/>
                <w:sz w:val="17"/>
              </w:rPr>
              <w:t>Inspect pending incident queue, verify community reports, dismiss spam</w:t>
            </w:r>
          </w:p>
        </w:tc>
        <w:tc>
          <w:tcPr>
            <w:tcW w:type="dxa" w:w="2016"/>
            <w:shd w:fill="FFFFFF"/>
            <w:tcMar>
              <w:top w:w="45" w:type="dxa"/>
              <w:bottom w:w="45" w:type="dxa"/>
              <w:left w:w="50" w:type="dxa"/>
              <w:right w:w="50" w:type="dxa"/>
            </w:tcMar>
          </w:tcPr>
          <w:p>
            <w:pPr>
              <w:jc w:val="left"/>
            </w:pPr>
            <w:r>
              <w:rPr>
                <w:rFonts w:ascii="Times New Roman" w:hAnsi="Times New Roman"/>
                <w:color w:val="0F172A"/>
                <w:sz w:val="17"/>
              </w:rPr>
              <w:t>Cluster-level audit tools</w:t>
            </w:r>
          </w:p>
        </w:tc>
      </w:tr>
      <w:tr>
        <w:tc>
          <w:tcPr>
            <w:tcW w:type="dxa" w:w="2016"/>
            <w:shd w:fill="F8FAFC"/>
            <w:tcMar>
              <w:top w:w="45" w:type="dxa"/>
              <w:bottom w:w="45" w:type="dxa"/>
              <w:left w:w="50" w:type="dxa"/>
              <w:right w:w="50" w:type="dxa"/>
            </w:tcMar>
          </w:tcPr>
          <w:p>
            <w:pPr>
              <w:jc w:val="center"/>
            </w:pPr>
            <w:r>
              <w:rPr>
                <w:rFonts w:ascii="Times New Roman" w:hAnsi="Times New Roman"/>
                <w:b/>
                <w:color w:val="0F172A"/>
                <w:sz w:val="17"/>
              </w:rPr>
              <w:t>System Administrator</w:t>
            </w:r>
          </w:p>
        </w:tc>
        <w:tc>
          <w:tcPr>
            <w:tcW w:type="dxa" w:w="2016"/>
            <w:shd w:fill="F8FAFC"/>
            <w:tcMar>
              <w:top w:w="45" w:type="dxa"/>
              <w:bottom w:w="45" w:type="dxa"/>
              <w:left w:w="50" w:type="dxa"/>
              <w:right w:w="50" w:type="dxa"/>
            </w:tcMar>
          </w:tcPr>
          <w:p>
            <w:pPr>
              <w:jc w:val="left"/>
            </w:pPr>
            <w:r>
              <w:rPr>
                <w:rFonts w:ascii="Times New Roman" w:hAnsi="Times New Roman"/>
                <w:color w:val="0F172A"/>
                <w:sz w:val="17"/>
              </w:rPr>
              <w:t>JWT + Admin Role</w:t>
            </w:r>
          </w:p>
        </w:tc>
        <w:tc>
          <w:tcPr>
            <w:tcW w:type="dxa" w:w="2880"/>
            <w:shd w:fill="F8FAFC"/>
            <w:tcMar>
              <w:top w:w="45" w:type="dxa"/>
              <w:bottom w:w="45" w:type="dxa"/>
              <w:left w:w="50" w:type="dxa"/>
              <w:right w:w="50" w:type="dxa"/>
            </w:tcMar>
          </w:tcPr>
          <w:p>
            <w:pPr>
              <w:jc w:val="left"/>
            </w:pPr>
            <w:r>
              <w:rPr>
                <w:rFonts w:ascii="Times New Roman" w:hAnsi="Times New Roman"/>
                <w:color w:val="0F172A"/>
                <w:sz w:val="17"/>
              </w:rPr>
              <w:t>Manage safe haven database, configure decay half-life, audit system logs</w:t>
            </w:r>
          </w:p>
        </w:tc>
        <w:tc>
          <w:tcPr>
            <w:tcW w:type="dxa" w:w="2016"/>
            <w:shd w:fill="F8FAFC"/>
            <w:tcMar>
              <w:top w:w="45" w:type="dxa"/>
              <w:bottom w:w="45" w:type="dxa"/>
              <w:left w:w="50" w:type="dxa"/>
              <w:right w:w="50" w:type="dxa"/>
            </w:tcMar>
          </w:tcPr>
          <w:p>
            <w:pPr>
              <w:jc w:val="left"/>
            </w:pPr>
            <w:r>
              <w:rPr>
                <w:rFonts w:ascii="Times New Roman" w:hAnsi="Times New Roman"/>
                <w:color w:val="0F172A"/>
                <w:sz w:val="17"/>
              </w:rPr>
              <w:t>Full administrative schema</w:t>
            </w:r>
          </w:p>
        </w:tc>
      </w:tr>
    </w:tbl>
    <w:p>
      <w:pPr>
        <w:keepNext/>
        <w:spacing w:before="280" w:after="120"/>
      </w:pPr>
      <w:r>
        <w:rPr>
          <w:rFonts w:ascii="Times New Roman" w:hAnsi="Times New Roman"/>
          <w:b/>
          <w:color w:val="0F172A"/>
          <w:sz w:val="28"/>
        </w:rPr>
        <w:t>6.2 ALGORITHMS</w:t>
      </w:r>
    </w:p>
    <w:p>
      <w:pPr>
        <w:spacing w:before="0" w:after="120" w:line="360" w:lineRule="auto"/>
        <w:jc w:val="both"/>
      </w:pPr>
      <w:r>
        <w:rPr>
          <w:rFonts w:ascii="Times New Roman" w:hAnsi="Times New Roman"/>
          <w:color w:val="1E293B"/>
          <w:sz w:val="24"/>
        </w:rPr>
        <w:t>The algorithmic architecture of SafeCity is governed by three primary computational routines: Algorithm 1 (Incident Decay &amp; Dynamic Edge Weight Calculation), Algorithm 2 (Safety-Optimized Dijkstra Routing with Haven Rewards), and Algorithm 3 (Autonomous Telemetry State Machine &amp; Inactivity Watchdog). Complete mathematical and pseudocode formulations are catalogued in Appendix-A.</w:t>
      </w:r>
    </w:p>
    <w:p>
      <w:pPr>
        <w:keepNext/>
        <w:spacing w:before="280" w:after="120"/>
      </w:pPr>
      <w:r>
        <w:rPr>
          <w:rFonts w:ascii="Times New Roman" w:hAnsi="Times New Roman"/>
          <w:b/>
          <w:color w:val="0F172A"/>
          <w:sz w:val="28"/>
        </w:rPr>
        <w:t>6.3 SCREENSHOTS</w:t>
      </w:r>
    </w:p>
    <w:p>
      <w:pPr>
        <w:spacing w:before="0" w:after="120" w:line="360" w:lineRule="auto"/>
        <w:jc w:val="both"/>
      </w:pPr>
      <w:r>
        <w:rPr>
          <w:rFonts w:ascii="Times New Roman" w:hAnsi="Times New Roman"/>
          <w:color w:val="1E293B"/>
          <w:sz w:val="24"/>
        </w:rPr>
        <w:t>Comprehensive user interface walkthroughs, mobile dashboard layouts, the privacy-preserving reporting modal, interactive corridor comparison heatmaps, and moderation queues are documented in Appendix-B (Figures B.1 through B.6).</w:t>
      </w:r>
    </w:p>
    <w:p>
      <w:pPr>
        <w:keepNext/>
        <w:spacing w:before="280" w:after="120"/>
      </w:pPr>
      <w:r>
        <w:rPr>
          <w:rFonts w:ascii="Times New Roman" w:hAnsi="Times New Roman"/>
          <w:b/>
          <w:color w:val="0F172A"/>
          <w:sz w:val="28"/>
        </w:rPr>
        <w:t>6.4 INTEGRATION OF COMPONENTS</w:t>
      </w:r>
    </w:p>
    <w:p>
      <w:pPr>
        <w:spacing w:before="0" w:after="120" w:line="360" w:lineRule="auto"/>
        <w:jc w:val="both"/>
      </w:pPr>
      <w:r>
        <w:rPr>
          <w:rFonts w:ascii="Times New Roman" w:hAnsi="Times New Roman"/>
          <w:color w:val="1E293B"/>
          <w:sz w:val="24"/>
        </w:rPr>
        <w:t>SafeCity components communicate via asynchronous REST protocols and client-side telemetry state machines. Figure 6.1 illustrates the end-to-end request flow for a safety route calculation from client initiation through API routing, hazard retrieval, and final GeoJSON rendering.</w:t>
      </w:r>
    </w:p>
    <w:p>
      <w:pPr>
        <w:spacing w:before="200" w:after="80"/>
        <w:jc w:val="center"/>
      </w:pPr>
      <w:r>
        <w:drawing>
          <wp:inline xmlns:a="http://schemas.openxmlformats.org/drawingml/2006/main" xmlns:pic="http://schemas.openxmlformats.org/drawingml/2006/picture">
            <wp:extent cx="5486400" cy="2228850"/>
            <wp:docPr id="2" name="Picture 2"/>
            <wp:cNvGraphicFramePr>
              <a:graphicFrameLocks noChangeAspect="1"/>
            </wp:cNvGraphicFramePr>
            <a:graphic>
              <a:graphicData uri="http://schemas.openxmlformats.org/drawingml/2006/picture">
                <pic:pic>
                  <pic:nvPicPr>
                    <pic:cNvPr id="0" name="fig6_1_request_flow.png"/>
                    <pic:cNvPicPr/>
                  </pic:nvPicPr>
                  <pic:blipFill>
                    <a:blip r:embed="rId12"/>
                    <a:stretch>
                      <a:fillRect/>
                    </a:stretch>
                  </pic:blipFill>
                  <pic:spPr>
                    <a:xfrm>
                      <a:off x="0" y="0"/>
                      <a:ext cx="5486400" cy="2228850"/>
                    </a:xfrm>
                    <a:prstGeom prst="rect"/>
                  </pic:spPr>
                </pic:pic>
              </a:graphicData>
            </a:graphic>
          </wp:inline>
        </w:drawing>
      </w:r>
    </w:p>
    <w:p>
      <w:pPr>
        <w:spacing w:before="40" w:after="280"/>
        <w:jc w:val="center"/>
      </w:pPr>
      <w:r>
        <w:rPr>
          <w:rFonts w:ascii="Times New Roman" w:hAnsi="Times New Roman"/>
          <w:b/>
          <w:color w:val="0F172A"/>
          <w:sz w:val="20"/>
        </w:rPr>
        <w:t xml:space="preserve">Figure 6.1: </w:t>
      </w:r>
      <w:r>
        <w:rPr>
          <w:rFonts w:ascii="Times New Roman" w:hAnsi="Times New Roman"/>
          <w:i/>
          <w:color w:val="334155"/>
          <w:sz w:val="20"/>
        </w:rPr>
        <w:t>Request flow for a safety route calculation</w:t>
      </w:r>
    </w:p>
    <w:p>
      <w:pPr>
        <w:keepNext/>
        <w:spacing w:before="280" w:after="120"/>
      </w:pPr>
      <w:r>
        <w:rPr>
          <w:rFonts w:ascii="Times New Roman" w:hAnsi="Times New Roman"/>
          <w:b/>
          <w:color w:val="0F172A"/>
          <w:sz w:val="28"/>
        </w:rPr>
        <w:t>6.5 DEPLOYMENT</w:t>
      </w:r>
    </w:p>
    <w:p>
      <w:pPr>
        <w:spacing w:before="0" w:after="120" w:line="360" w:lineRule="auto"/>
        <w:jc w:val="both"/>
      </w:pPr>
      <w:r>
        <w:rPr>
          <w:rFonts w:ascii="Times New Roman" w:hAnsi="Times New Roman"/>
          <w:color w:val="1E293B"/>
          <w:sz w:val="24"/>
        </w:rPr>
        <w:t>The SafeCity frontend is deployed via Vercel Edge Network with global CDN caching. The Node.js API server is containerized with Docker and hosted behind an Nginx reverse proxy with TLS 1.3 encryption, rate limiting, and CORS restrictions. The database layer utilizes managed MySQL 8.0 instances with automated point-in-time recovery.</w:t>
      </w:r>
    </w:p>
    <w:p>
      <w:pPr>
        <w:keepNext/>
        <w:spacing w:before="280" w:after="120"/>
      </w:pPr>
      <w:r>
        <w:rPr>
          <w:rFonts w:ascii="Times New Roman" w:hAnsi="Times New Roman"/>
          <w:b/>
          <w:color w:val="0F172A"/>
          <w:sz w:val="28"/>
        </w:rPr>
        <w:t>6.6 SUMMARY</w:t>
      </w:r>
    </w:p>
    <w:p>
      <w:pPr>
        <w:spacing w:before="0" w:after="120" w:line="360" w:lineRule="auto"/>
        <w:jc w:val="both"/>
      </w:pPr>
      <w:r>
        <w:rPr>
          <w:rFonts w:ascii="Times New Roman" w:hAnsi="Times New Roman"/>
          <w:color w:val="1E293B"/>
          <w:sz w:val="24"/>
        </w:rPr>
        <w:t>The system design integrates responsive presentation, secure backend routing, and performant spatial indexing to deliver sub-185 ms routing queries while upholding strict DPDP Act privacy guarantees.</w:t>
      </w:r>
    </w:p>
    <w:p>
      <w:r>
        <w:br w:type="page"/>
      </w:r>
    </w:p>
    <w:p>
      <w:pPr>
        <w:keepNext/>
        <w:spacing w:before="480" w:after="80"/>
        <w:jc w:val="center"/>
      </w:pPr>
      <w:r>
        <w:rPr>
          <w:rFonts w:ascii="Times New Roman" w:hAnsi="Times New Roman"/>
          <w:b/>
          <w:color w:val="0F172A"/>
          <w:sz w:val="32"/>
        </w:rPr>
        <w:t>CHAPTER-7</w:t>
      </w:r>
    </w:p>
    <w:p>
      <w:pPr>
        <w:keepNext/>
        <w:spacing w:before="0" w:after="360"/>
        <w:jc w:val="center"/>
      </w:pPr>
      <w:r>
        <w:rPr>
          <w:rFonts w:ascii="Times New Roman" w:hAnsi="Times New Roman"/>
          <w:b/>
          <w:color w:val="0F172A"/>
          <w:sz w:val="32"/>
        </w:rPr>
        <w:t>TIMELINE FOR EXECUTION OF PROJECT (GANTT CHART)</w:t>
      </w:r>
    </w:p>
    <w:p>
      <w:pPr>
        <w:keepNext/>
        <w:spacing w:before="280" w:after="120"/>
      </w:pPr>
      <w:r>
        <w:rPr>
          <w:rFonts w:ascii="Times New Roman" w:hAnsi="Times New Roman"/>
          <w:b/>
          <w:color w:val="0F172A"/>
          <w:sz w:val="28"/>
        </w:rPr>
        <w:t>7.1 PROJECT PHASES</w:t>
      </w:r>
    </w:p>
    <w:p>
      <w:pPr>
        <w:spacing w:before="0" w:after="120" w:line="360" w:lineRule="auto"/>
        <w:jc w:val="both"/>
      </w:pPr>
      <w:r>
        <w:rPr>
          <w:rFonts w:ascii="Times New Roman" w:hAnsi="Times New Roman"/>
          <w:color w:val="1E293B"/>
          <w:sz w:val="24"/>
        </w:rPr>
        <w:t>The SafeCity capstone engineering project was conducted over an eight-month academic schedule from August 2025 to March 2026. The implementation was structured into six distinct phases:</w:t>
      </w:r>
    </w:p>
    <w:p>
      <w:pPr>
        <w:pStyle w:val="ListBullet"/>
        <w:spacing w:before="0" w:after="80" w:line="360" w:lineRule="auto"/>
        <w:jc w:val="both"/>
      </w:pPr>
      <w:r>
        <w:rPr>
          <w:rFonts w:ascii="Times New Roman" w:hAnsi="Times New Roman"/>
          <w:b/>
          <w:color w:val="0F172A"/>
          <w:sz w:val="24"/>
        </w:rPr>
        <w:t>Phase 1: Problem Definition &amp; Literature Survey (Aug - Sep 2025):</w:t>
      </w:r>
      <w:r>
        <w:rPr>
          <w:rFonts w:ascii="Times New Roman" w:hAnsi="Times New Roman"/>
          <w:color w:val="1E293B"/>
          <w:sz w:val="24"/>
        </w:rPr>
        <w:t>Review of participatory GIS literature, criminological dark figures, and DPDP Act 2023 compliance constraints.</w:t>
      </w:r>
    </w:p>
    <w:p>
      <w:pPr>
        <w:pStyle w:val="ListBullet"/>
        <w:spacing w:before="0" w:after="80" w:line="360" w:lineRule="auto"/>
        <w:jc w:val="both"/>
      </w:pPr>
      <w:r>
        <w:rPr>
          <w:rFonts w:ascii="Times New Roman" w:hAnsi="Times New Roman"/>
          <w:b/>
          <w:color w:val="0F172A"/>
          <w:sz w:val="24"/>
        </w:rPr>
        <w:t>Phase 2: Architectural Design &amp; Mathematical Modeling (Oct 2025):</w:t>
      </w:r>
      <w:r>
        <w:rPr>
          <w:rFonts w:ascii="Times New Roman" w:hAnsi="Times New Roman"/>
          <w:color w:val="1E293B"/>
          <w:sz w:val="24"/>
        </w:rPr>
        <w:t>Mathematical formalization of spatial-temporal decay, edge weight functions, and 4-tier architecture.</w:t>
      </w:r>
    </w:p>
    <w:p>
      <w:pPr>
        <w:pStyle w:val="ListBullet"/>
        <w:spacing w:before="0" w:after="80" w:line="360" w:lineRule="auto"/>
        <w:jc w:val="both"/>
      </w:pPr>
      <w:r>
        <w:rPr>
          <w:rFonts w:ascii="Times New Roman" w:hAnsi="Times New Roman"/>
          <w:b/>
          <w:color w:val="0F172A"/>
          <w:sz w:val="24"/>
        </w:rPr>
        <w:t>Phase 3: Frontend PWA &amp; Core Spatial Engine (Nov 2025):</w:t>
      </w:r>
      <w:r>
        <w:rPr>
          <w:rFonts w:ascii="Times New Roman" w:hAnsi="Times New Roman"/>
          <w:color w:val="1E293B"/>
          <w:sz w:val="24"/>
        </w:rPr>
        <w:t>Construction of Progressive Web App shell, Leaflet map integration, and offline caching.</w:t>
      </w:r>
    </w:p>
    <w:p>
      <w:pPr>
        <w:pStyle w:val="ListBullet"/>
        <w:spacing w:before="0" w:after="80" w:line="360" w:lineRule="auto"/>
        <w:jc w:val="both"/>
      </w:pPr>
      <w:r>
        <w:rPr>
          <w:rFonts w:ascii="Times New Roman" w:hAnsi="Times New Roman"/>
          <w:b/>
          <w:color w:val="0F172A"/>
          <w:sz w:val="24"/>
        </w:rPr>
        <w:t>Phase 4: Backend API, Spatial DB &amp; Watchdog (Dec 2025 - Jan 2026):</w:t>
      </w:r>
      <w:r>
        <w:rPr>
          <w:rFonts w:ascii="Times New Roman" w:hAnsi="Times New Roman"/>
          <w:color w:val="1E293B"/>
          <w:sz w:val="24"/>
        </w:rPr>
        <w:t>Node.js REST API gateway, MySQL spatial tables, and 180s inactivity watchdog state machine.</w:t>
      </w:r>
    </w:p>
    <w:p>
      <w:pPr>
        <w:pStyle w:val="ListBullet"/>
        <w:spacing w:before="0" w:after="80" w:line="360" w:lineRule="auto"/>
        <w:jc w:val="both"/>
      </w:pPr>
      <w:r>
        <w:rPr>
          <w:rFonts w:ascii="Times New Roman" w:hAnsi="Times New Roman"/>
          <w:b/>
          <w:color w:val="0F172A"/>
          <w:sz w:val="24"/>
        </w:rPr>
        <w:t>Phase 5: Corridor Benchmarking &amp; Usability Trials (Feb 2026):</w:t>
      </w:r>
      <w:r>
        <w:rPr>
          <w:rFonts w:ascii="Times New Roman" w:hAnsi="Times New Roman"/>
          <w:color w:val="1E293B"/>
          <w:sz w:val="24"/>
        </w:rPr>
        <w:t>Field trials along Hebbal–Manyata corridor, performance profiling, and 42-participant SUS survey.</w:t>
      </w:r>
    </w:p>
    <w:p>
      <w:pPr>
        <w:pStyle w:val="ListBullet"/>
        <w:spacing w:before="0" w:after="80" w:line="360" w:lineRule="auto"/>
        <w:jc w:val="both"/>
      </w:pPr>
      <w:r>
        <w:rPr>
          <w:rFonts w:ascii="Times New Roman" w:hAnsi="Times New Roman"/>
          <w:b/>
          <w:color w:val="0F172A"/>
          <w:sz w:val="24"/>
        </w:rPr>
        <w:t>Phase 6: Optimization, Documentation &amp; Defense (Mar 2026):</w:t>
      </w:r>
      <w:r>
        <w:rPr>
          <w:rFonts w:ascii="Times New Roman" w:hAnsi="Times New Roman"/>
          <w:color w:val="1E293B"/>
          <w:sz w:val="24"/>
        </w:rPr>
        <w:t>Sub-200 ms query optimization, IEEE conference paper submission, and final thesis documentation.</w:t>
      </w:r>
    </w:p>
    <w:p>
      <w:pPr>
        <w:keepNext/>
        <w:spacing w:before="280" w:after="120"/>
      </w:pPr>
      <w:r>
        <w:rPr>
          <w:rFonts w:ascii="Times New Roman" w:hAnsi="Times New Roman"/>
          <w:b/>
          <w:color w:val="0F172A"/>
          <w:sz w:val="28"/>
        </w:rPr>
        <w:t>7.2 GANTT CHART</w:t>
      </w:r>
    </w:p>
    <w:p>
      <w:pPr>
        <w:spacing w:before="0" w:after="120" w:line="360" w:lineRule="auto"/>
        <w:jc w:val="both"/>
      </w:pPr>
      <w:r>
        <w:rPr>
          <w:rFonts w:ascii="Times New Roman" w:hAnsi="Times New Roman"/>
          <w:color w:val="1E293B"/>
          <w:sz w:val="24"/>
        </w:rPr>
        <w:t>Figure 7.1 presents the indicative Gantt chart delineating milestone timelines and sprint overlaps across all six project phases.</w:t>
      </w:r>
    </w:p>
    <w:p>
      <w:pPr>
        <w:spacing w:before="200" w:after="80"/>
        <w:jc w:val="center"/>
      </w:pPr>
      <w:r>
        <w:drawing>
          <wp:inline xmlns:a="http://schemas.openxmlformats.org/drawingml/2006/main" xmlns:pic="http://schemas.openxmlformats.org/drawingml/2006/picture">
            <wp:extent cx="5486400" cy="2743200"/>
            <wp:docPr id="3" name="Picture 3"/>
            <wp:cNvGraphicFramePr>
              <a:graphicFrameLocks noChangeAspect="1"/>
            </wp:cNvGraphicFramePr>
            <a:graphic>
              <a:graphicData uri="http://schemas.openxmlformats.org/drawingml/2006/picture">
                <pic:pic>
                  <pic:nvPicPr>
                    <pic:cNvPr id="0" name="gantt_chart.png"/>
                    <pic:cNvPicPr/>
                  </pic:nvPicPr>
                  <pic:blipFill>
                    <a:blip r:embed="rId13"/>
                    <a:stretch>
                      <a:fillRect/>
                    </a:stretch>
                  </pic:blipFill>
                  <pic:spPr>
                    <a:xfrm>
                      <a:off x="0" y="0"/>
                      <a:ext cx="5486400" cy="2743200"/>
                    </a:xfrm>
                    <a:prstGeom prst="rect"/>
                  </pic:spPr>
                </pic:pic>
              </a:graphicData>
            </a:graphic>
          </wp:inline>
        </w:drawing>
      </w:r>
    </w:p>
    <w:p>
      <w:pPr>
        <w:spacing w:before="40" w:after="280"/>
        <w:jc w:val="center"/>
      </w:pPr>
      <w:r>
        <w:rPr>
          <w:rFonts w:ascii="Times New Roman" w:hAnsi="Times New Roman"/>
          <w:b/>
          <w:color w:val="0F172A"/>
          <w:sz w:val="20"/>
        </w:rPr>
        <w:t xml:space="preserve">Figure 7.1: </w:t>
      </w:r>
      <w:r>
        <w:rPr>
          <w:rFonts w:ascii="Times New Roman" w:hAnsi="Times New Roman"/>
          <w:i/>
          <w:color w:val="334155"/>
          <w:sz w:val="20"/>
        </w:rPr>
        <w:t>Indicative Gantt chart of the project</w:t>
      </w:r>
    </w:p>
    <w:p>
      <w:r>
        <w:br w:type="page"/>
      </w:r>
    </w:p>
    <w:p>
      <w:pPr>
        <w:keepNext/>
        <w:spacing w:before="480" w:after="80"/>
        <w:jc w:val="center"/>
      </w:pPr>
      <w:r>
        <w:rPr>
          <w:rFonts w:ascii="Times New Roman" w:hAnsi="Times New Roman"/>
          <w:b/>
          <w:color w:val="0F172A"/>
          <w:sz w:val="32"/>
        </w:rPr>
        <w:t>CHAPTER-8</w:t>
      </w:r>
    </w:p>
    <w:p>
      <w:pPr>
        <w:keepNext/>
        <w:spacing w:before="0" w:after="360"/>
        <w:jc w:val="center"/>
      </w:pPr>
      <w:r>
        <w:rPr>
          <w:rFonts w:ascii="Times New Roman" w:hAnsi="Times New Roman"/>
          <w:b/>
          <w:color w:val="0F172A"/>
          <w:sz w:val="32"/>
        </w:rPr>
        <w:t>OUTCOMES</w:t>
      </w:r>
    </w:p>
    <w:p>
      <w:pPr>
        <w:keepNext/>
        <w:spacing w:before="280" w:after="120"/>
      </w:pPr>
      <w:r>
        <w:rPr>
          <w:rFonts w:ascii="Times New Roman" w:hAnsi="Times New Roman"/>
          <w:b/>
          <w:color w:val="0F172A"/>
          <w:sz w:val="28"/>
        </w:rPr>
        <w:t>8.1 TECHNICAL OUTCOMES</w:t>
      </w:r>
    </w:p>
    <w:p>
      <w:pPr>
        <w:spacing w:before="0" w:after="120" w:line="360" w:lineRule="auto"/>
        <w:jc w:val="both"/>
      </w:pPr>
      <w:r>
        <w:rPr>
          <w:rFonts w:ascii="Times New Roman" w:hAnsi="Times New Roman"/>
          <w:color w:val="1E293B"/>
          <w:sz w:val="24"/>
        </w:rPr>
        <w:t>The technical development resulted in a fully functional, production-ready civic safety system. Table 8.1 details the operational status of all platform modules.</w:t>
      </w:r>
    </w:p>
    <w:p>
      <w:pPr>
        <w:spacing w:before="200" w:after="80"/>
        <w:jc w:val="center"/>
      </w:pPr>
      <w:r>
        <w:rPr>
          <w:rFonts w:ascii="Times New Roman" w:hAnsi="Times New Roman"/>
          <w:b/>
          <w:color w:val="0F172A"/>
          <w:sz w:val="20"/>
        </w:rPr>
        <w:t xml:space="preserve">Table 8.1: </w:t>
      </w:r>
      <w:r>
        <w:rPr>
          <w:rFonts w:ascii="Times New Roman" w:hAnsi="Times New Roman"/>
          <w:i/>
          <w:color w:val="334155"/>
          <w:sz w:val="20"/>
        </w:rPr>
        <w:t>Current module status</w:t>
      </w:r>
    </w:p>
    <w:tbl>
      <w:tblPr>
        <w:tblW w:type="auto" w:w="0"/>
        <w:jc w:val="center"/>
        <w:tblLayout w:type="fixed"/>
        <w:tblLook w:firstColumn="1" w:firstRow="1" w:lastColumn="0" w:lastRow="0" w:noHBand="0" w:noVBand="1" w:val="04A0"/>
        <w:tblBorders>
          <w:top w:val="single" w:sz="4" w:space="0" w:color="D1D5DB"/>
          <w:bottom w:val="single" w:sz="4" w:space="0" w:color="D1D5DB"/>
          <w:insideH w:val="single" w:sz="4" w:space="0" w:color="D1D5DB"/>
          <w:insideV w:val="none"/>
          <w:left w:val="none"/>
          <w:right w:val="none"/>
        </w:tblBorders>
      </w:tblPr>
      <w:tblGrid>
        <w:gridCol w:w="2167"/>
        <w:gridCol w:w="2167"/>
        <w:gridCol w:w="2167"/>
        <w:gridCol w:w="2167"/>
      </w:tblGrid>
      <w:tr>
        <w:tc>
          <w:tcPr>
            <w:tcW w:type="dxa" w:w="2304"/>
            <w:shd w:fill="0F172A"/>
            <w:tcMar>
              <w:top w:w="60" w:type="dxa"/>
              <w:bottom w:w="60" w:type="dxa"/>
              <w:left w:w="50" w:type="dxa"/>
              <w:right w:w="50" w:type="dxa"/>
            </w:tcMar>
          </w:tcPr>
          <w:p>
            <w:pPr>
              <w:jc w:val="center"/>
            </w:pPr>
            <w:r>
              <w:rPr>
                <w:rFonts w:ascii="Times New Roman" w:hAnsi="Times New Roman"/>
                <w:b/>
                <w:color w:val="FFFFFF"/>
                <w:sz w:val="17"/>
              </w:rPr>
              <w:t>Module Name</w:t>
            </w:r>
          </w:p>
        </w:tc>
        <w:tc>
          <w:tcPr>
            <w:tcW w:type="dxa" w:w="2016"/>
            <w:shd w:fill="0F172A"/>
            <w:tcMar>
              <w:top w:w="60" w:type="dxa"/>
              <w:bottom w:w="60" w:type="dxa"/>
              <w:left w:w="50" w:type="dxa"/>
              <w:right w:w="50" w:type="dxa"/>
            </w:tcMar>
          </w:tcPr>
          <w:p>
            <w:pPr>
              <w:jc w:val="center"/>
            </w:pPr>
            <w:r>
              <w:rPr>
                <w:rFonts w:ascii="Times New Roman" w:hAnsi="Times New Roman"/>
                <w:b/>
                <w:color w:val="FFFFFF"/>
                <w:sz w:val="17"/>
              </w:rPr>
              <w:t>Operational Status</w:t>
            </w:r>
          </w:p>
        </w:tc>
        <w:tc>
          <w:tcPr>
            <w:tcW w:type="dxa" w:w="2592"/>
            <w:shd w:fill="0F172A"/>
            <w:tcMar>
              <w:top w:w="60" w:type="dxa"/>
              <w:bottom w:w="60" w:type="dxa"/>
              <w:left w:w="50" w:type="dxa"/>
              <w:right w:w="50" w:type="dxa"/>
            </w:tcMar>
          </w:tcPr>
          <w:p>
            <w:pPr>
              <w:jc w:val="center"/>
            </w:pPr>
            <w:r>
              <w:rPr>
                <w:rFonts w:ascii="Times New Roman" w:hAnsi="Times New Roman"/>
                <w:b/>
                <w:color w:val="FFFFFF"/>
                <w:sz w:val="17"/>
              </w:rPr>
              <w:t>Key Functional Metric</w:t>
            </w:r>
          </w:p>
        </w:tc>
        <w:tc>
          <w:tcPr>
            <w:tcW w:type="dxa" w:w="2016"/>
            <w:shd w:fill="0F172A"/>
            <w:tcMar>
              <w:top w:w="60" w:type="dxa"/>
              <w:bottom w:w="60" w:type="dxa"/>
              <w:left w:w="50" w:type="dxa"/>
              <w:right w:w="50" w:type="dxa"/>
            </w:tcMar>
          </w:tcPr>
          <w:p>
            <w:pPr>
              <w:jc w:val="center"/>
            </w:pPr>
            <w:r>
              <w:rPr>
                <w:rFonts w:ascii="Times New Roman" w:hAnsi="Times New Roman"/>
                <w:b/>
                <w:color w:val="FFFFFF"/>
                <w:sz w:val="17"/>
              </w:rPr>
              <w:t>Target Readiness</w:t>
            </w:r>
          </w:p>
        </w:tc>
      </w:tr>
      <w:tr>
        <w:tc>
          <w:tcPr>
            <w:tcW w:type="dxa" w:w="2304"/>
            <w:shd w:fill="FFFFFF"/>
            <w:tcMar>
              <w:top w:w="45" w:type="dxa"/>
              <w:bottom w:w="45" w:type="dxa"/>
              <w:left w:w="50" w:type="dxa"/>
              <w:right w:w="50" w:type="dxa"/>
            </w:tcMar>
          </w:tcPr>
          <w:p>
            <w:pPr>
              <w:jc w:val="center"/>
            </w:pPr>
            <w:r>
              <w:rPr>
                <w:rFonts w:ascii="Times New Roman" w:hAnsi="Times New Roman"/>
                <w:b/>
                <w:color w:val="0F172A"/>
                <w:sz w:val="17"/>
              </w:rPr>
              <w:t>Incident Ingestion</w:t>
            </w:r>
          </w:p>
        </w:tc>
        <w:tc>
          <w:tcPr>
            <w:tcW w:type="dxa" w:w="2016"/>
            <w:shd w:fill="FFFFFF"/>
            <w:tcMar>
              <w:top w:w="45" w:type="dxa"/>
              <w:bottom w:w="45" w:type="dxa"/>
              <w:left w:w="50" w:type="dxa"/>
              <w:right w:w="50" w:type="dxa"/>
            </w:tcMar>
          </w:tcPr>
          <w:p>
            <w:pPr>
              <w:jc w:val="center"/>
            </w:pPr>
            <w:r>
              <w:rPr>
                <w:rFonts w:ascii="Times New Roman" w:hAnsi="Times New Roman"/>
                <w:color w:val="0F172A"/>
                <w:sz w:val="17"/>
              </w:rPr>
              <w:t>Operational</w:t>
            </w:r>
          </w:p>
        </w:tc>
        <w:tc>
          <w:tcPr>
            <w:tcW w:type="dxa" w:w="2592"/>
            <w:shd w:fill="FFFFFF"/>
            <w:tcMar>
              <w:top w:w="45" w:type="dxa"/>
              <w:bottom w:w="45" w:type="dxa"/>
              <w:left w:w="50" w:type="dxa"/>
              <w:right w:w="50" w:type="dxa"/>
            </w:tcMar>
          </w:tcPr>
          <w:p>
            <w:pPr>
              <w:jc w:val="left"/>
            </w:pPr>
            <w:r>
              <w:rPr>
                <w:rFonts w:ascii="Times New Roman" w:hAnsi="Times New Roman"/>
                <w:color w:val="0F172A"/>
                <w:sz w:val="17"/>
              </w:rPr>
              <w:t>3-decimal quantization (~110m cell)</w:t>
            </w:r>
          </w:p>
        </w:tc>
        <w:tc>
          <w:tcPr>
            <w:tcW w:type="dxa" w:w="2016"/>
            <w:shd w:fill="FFFFFF"/>
            <w:tcMar>
              <w:top w:w="45" w:type="dxa"/>
              <w:bottom w:w="45" w:type="dxa"/>
              <w:left w:w="50" w:type="dxa"/>
              <w:right w:w="50" w:type="dxa"/>
            </w:tcMar>
          </w:tcPr>
          <w:p>
            <w:pPr>
              <w:jc w:val="left"/>
            </w:pPr>
            <w:r>
              <w:rPr>
                <w:rFonts w:ascii="Times New Roman" w:hAnsi="Times New Roman"/>
                <w:color w:val="0F172A"/>
                <w:sz w:val="17"/>
              </w:rPr>
              <w:t>Production Ready</w:t>
            </w:r>
          </w:p>
        </w:tc>
      </w:tr>
      <w:tr>
        <w:tc>
          <w:tcPr>
            <w:tcW w:type="dxa" w:w="2304"/>
            <w:shd w:fill="F8FAFC"/>
            <w:tcMar>
              <w:top w:w="45" w:type="dxa"/>
              <w:bottom w:w="45" w:type="dxa"/>
              <w:left w:w="50" w:type="dxa"/>
              <w:right w:w="50" w:type="dxa"/>
            </w:tcMar>
          </w:tcPr>
          <w:p>
            <w:pPr>
              <w:jc w:val="center"/>
            </w:pPr>
            <w:r>
              <w:rPr>
                <w:rFonts w:ascii="Times New Roman" w:hAnsi="Times New Roman"/>
                <w:b/>
                <w:color w:val="0F172A"/>
                <w:sz w:val="17"/>
              </w:rPr>
              <w:t>Safety Routing Engine</w:t>
            </w:r>
          </w:p>
        </w:tc>
        <w:tc>
          <w:tcPr>
            <w:tcW w:type="dxa" w:w="2016"/>
            <w:shd w:fill="F8FAFC"/>
            <w:tcMar>
              <w:top w:w="45" w:type="dxa"/>
              <w:bottom w:w="45" w:type="dxa"/>
              <w:left w:w="50" w:type="dxa"/>
              <w:right w:w="50" w:type="dxa"/>
            </w:tcMar>
          </w:tcPr>
          <w:p>
            <w:pPr>
              <w:jc w:val="center"/>
            </w:pPr>
            <w:r>
              <w:rPr>
                <w:rFonts w:ascii="Times New Roman" w:hAnsi="Times New Roman"/>
                <w:color w:val="0F172A"/>
                <w:sz w:val="17"/>
              </w:rPr>
              <w:t>Operational</w:t>
            </w:r>
          </w:p>
        </w:tc>
        <w:tc>
          <w:tcPr>
            <w:tcW w:type="dxa" w:w="2592"/>
            <w:shd w:fill="F8FAFC"/>
            <w:tcMar>
              <w:top w:w="45" w:type="dxa"/>
              <w:bottom w:w="45" w:type="dxa"/>
              <w:left w:w="50" w:type="dxa"/>
              <w:right w:w="50" w:type="dxa"/>
            </w:tcMar>
          </w:tcPr>
          <w:p>
            <w:pPr>
              <w:jc w:val="left"/>
            </w:pPr>
            <w:r>
              <w:rPr>
                <w:rFonts w:ascii="Times New Roman" w:hAnsi="Times New Roman"/>
                <w:color w:val="0F172A"/>
                <w:sz w:val="17"/>
              </w:rPr>
              <w:t>Sub-185 ms latency (Hebbal Corridor)</w:t>
            </w:r>
          </w:p>
        </w:tc>
        <w:tc>
          <w:tcPr>
            <w:tcW w:type="dxa" w:w="2016"/>
            <w:shd w:fill="F8FAFC"/>
            <w:tcMar>
              <w:top w:w="45" w:type="dxa"/>
              <w:bottom w:w="45" w:type="dxa"/>
              <w:left w:w="50" w:type="dxa"/>
              <w:right w:w="50" w:type="dxa"/>
            </w:tcMar>
          </w:tcPr>
          <w:p>
            <w:pPr>
              <w:jc w:val="left"/>
            </w:pPr>
            <w:r>
              <w:rPr>
                <w:rFonts w:ascii="Times New Roman" w:hAnsi="Times New Roman"/>
                <w:color w:val="0F172A"/>
                <w:sz w:val="17"/>
              </w:rPr>
              <w:t>Production Ready</w:t>
            </w:r>
          </w:p>
        </w:tc>
      </w:tr>
      <w:tr>
        <w:tc>
          <w:tcPr>
            <w:tcW w:type="dxa" w:w="2304"/>
            <w:shd w:fill="FFFFFF"/>
            <w:tcMar>
              <w:top w:w="45" w:type="dxa"/>
              <w:bottom w:w="45" w:type="dxa"/>
              <w:left w:w="50" w:type="dxa"/>
              <w:right w:w="50" w:type="dxa"/>
            </w:tcMar>
          </w:tcPr>
          <w:p>
            <w:pPr>
              <w:jc w:val="center"/>
            </w:pPr>
            <w:r>
              <w:rPr>
                <w:rFonts w:ascii="Times New Roman" w:hAnsi="Times New Roman"/>
                <w:b/>
                <w:color w:val="0F172A"/>
                <w:sz w:val="17"/>
              </w:rPr>
              <w:t>Virtual Escort Watchdog</w:t>
            </w:r>
          </w:p>
        </w:tc>
        <w:tc>
          <w:tcPr>
            <w:tcW w:type="dxa" w:w="2016"/>
            <w:shd w:fill="FFFFFF"/>
            <w:tcMar>
              <w:top w:w="45" w:type="dxa"/>
              <w:bottom w:w="45" w:type="dxa"/>
              <w:left w:w="50" w:type="dxa"/>
              <w:right w:w="50" w:type="dxa"/>
            </w:tcMar>
          </w:tcPr>
          <w:p>
            <w:pPr>
              <w:jc w:val="center"/>
            </w:pPr>
            <w:r>
              <w:rPr>
                <w:rFonts w:ascii="Times New Roman" w:hAnsi="Times New Roman"/>
                <w:color w:val="0F172A"/>
                <w:sz w:val="17"/>
              </w:rPr>
              <w:t>Operational</w:t>
            </w:r>
          </w:p>
        </w:tc>
        <w:tc>
          <w:tcPr>
            <w:tcW w:type="dxa" w:w="2592"/>
            <w:shd w:fill="FFFFFF"/>
            <w:tcMar>
              <w:top w:w="45" w:type="dxa"/>
              <w:bottom w:w="45" w:type="dxa"/>
              <w:left w:w="50" w:type="dxa"/>
              <w:right w:w="50" w:type="dxa"/>
            </w:tcMar>
          </w:tcPr>
          <w:p>
            <w:pPr>
              <w:jc w:val="left"/>
            </w:pPr>
            <w:r>
              <w:rPr>
                <w:rFonts w:ascii="Times New Roman" w:hAnsi="Times New Roman"/>
                <w:color w:val="0F172A"/>
                <w:sz w:val="17"/>
              </w:rPr>
              <w:t>180s stationary detection &amp; siren</w:t>
            </w:r>
          </w:p>
        </w:tc>
        <w:tc>
          <w:tcPr>
            <w:tcW w:type="dxa" w:w="2016"/>
            <w:shd w:fill="FFFFFF"/>
            <w:tcMar>
              <w:top w:w="45" w:type="dxa"/>
              <w:bottom w:w="45" w:type="dxa"/>
              <w:left w:w="50" w:type="dxa"/>
              <w:right w:w="50" w:type="dxa"/>
            </w:tcMar>
          </w:tcPr>
          <w:p>
            <w:pPr>
              <w:jc w:val="left"/>
            </w:pPr>
            <w:r>
              <w:rPr>
                <w:rFonts w:ascii="Times New Roman" w:hAnsi="Times New Roman"/>
                <w:color w:val="0F172A"/>
                <w:sz w:val="17"/>
              </w:rPr>
              <w:t>Field Validated</w:t>
            </w:r>
          </w:p>
        </w:tc>
      </w:tr>
      <w:tr>
        <w:tc>
          <w:tcPr>
            <w:tcW w:type="dxa" w:w="2304"/>
            <w:shd w:fill="F8FAFC"/>
            <w:tcMar>
              <w:top w:w="45" w:type="dxa"/>
              <w:bottom w:w="45" w:type="dxa"/>
              <w:left w:w="50" w:type="dxa"/>
              <w:right w:w="50" w:type="dxa"/>
            </w:tcMar>
          </w:tcPr>
          <w:p>
            <w:pPr>
              <w:jc w:val="center"/>
            </w:pPr>
            <w:r>
              <w:rPr>
                <w:rFonts w:ascii="Times New Roman" w:hAnsi="Times New Roman"/>
                <w:b/>
                <w:color w:val="0F172A"/>
                <w:sz w:val="17"/>
              </w:rPr>
              <w:t>Moderation Queue</w:t>
            </w:r>
          </w:p>
        </w:tc>
        <w:tc>
          <w:tcPr>
            <w:tcW w:type="dxa" w:w="2016"/>
            <w:shd w:fill="F8FAFC"/>
            <w:tcMar>
              <w:top w:w="45" w:type="dxa"/>
              <w:bottom w:w="45" w:type="dxa"/>
              <w:left w:w="50" w:type="dxa"/>
              <w:right w:w="50" w:type="dxa"/>
            </w:tcMar>
          </w:tcPr>
          <w:p>
            <w:pPr>
              <w:jc w:val="center"/>
            </w:pPr>
            <w:r>
              <w:rPr>
                <w:rFonts w:ascii="Times New Roman" w:hAnsi="Times New Roman"/>
                <w:color w:val="0F172A"/>
                <w:sz w:val="17"/>
              </w:rPr>
              <w:t>Operational</w:t>
            </w:r>
          </w:p>
        </w:tc>
        <w:tc>
          <w:tcPr>
            <w:tcW w:type="dxa" w:w="2592"/>
            <w:shd w:fill="F8FAFC"/>
            <w:tcMar>
              <w:top w:w="45" w:type="dxa"/>
              <w:bottom w:w="45" w:type="dxa"/>
              <w:left w:w="50" w:type="dxa"/>
              <w:right w:w="50" w:type="dxa"/>
            </w:tcMar>
          </w:tcPr>
          <w:p>
            <w:pPr>
              <w:jc w:val="left"/>
            </w:pPr>
            <w:r>
              <w:rPr>
                <w:rFonts w:ascii="Times New Roman" w:hAnsi="Times New Roman"/>
                <w:color w:val="0F172A"/>
                <w:sz w:val="17"/>
              </w:rPr>
              <w:t>Two-tier RBAC approval workflow</w:t>
            </w:r>
          </w:p>
        </w:tc>
        <w:tc>
          <w:tcPr>
            <w:tcW w:type="dxa" w:w="2016"/>
            <w:shd w:fill="F8FAFC"/>
            <w:tcMar>
              <w:top w:w="45" w:type="dxa"/>
              <w:bottom w:w="45" w:type="dxa"/>
              <w:left w:w="50" w:type="dxa"/>
              <w:right w:w="50" w:type="dxa"/>
            </w:tcMar>
          </w:tcPr>
          <w:p>
            <w:pPr>
              <w:jc w:val="left"/>
            </w:pPr>
            <w:r>
              <w:rPr>
                <w:rFonts w:ascii="Times New Roman" w:hAnsi="Times New Roman"/>
                <w:color w:val="0F172A"/>
                <w:sz w:val="17"/>
              </w:rPr>
              <w:t>Production Ready</w:t>
            </w:r>
          </w:p>
        </w:tc>
      </w:tr>
      <w:tr>
        <w:tc>
          <w:tcPr>
            <w:tcW w:type="dxa" w:w="2304"/>
            <w:shd w:fill="FFFFFF"/>
            <w:tcMar>
              <w:top w:w="45" w:type="dxa"/>
              <w:bottom w:w="45" w:type="dxa"/>
              <w:left w:w="50" w:type="dxa"/>
              <w:right w:w="50" w:type="dxa"/>
            </w:tcMar>
          </w:tcPr>
          <w:p>
            <w:pPr>
              <w:jc w:val="center"/>
            </w:pPr>
            <w:r>
              <w:rPr>
                <w:rFonts w:ascii="Times New Roman" w:hAnsi="Times New Roman"/>
                <w:b/>
                <w:color w:val="0F172A"/>
                <w:sz w:val="17"/>
              </w:rPr>
              <w:t>Mobile PWA Shell</w:t>
            </w:r>
          </w:p>
        </w:tc>
        <w:tc>
          <w:tcPr>
            <w:tcW w:type="dxa" w:w="2016"/>
            <w:shd w:fill="FFFFFF"/>
            <w:tcMar>
              <w:top w:w="45" w:type="dxa"/>
              <w:bottom w:w="45" w:type="dxa"/>
              <w:left w:w="50" w:type="dxa"/>
              <w:right w:w="50" w:type="dxa"/>
            </w:tcMar>
          </w:tcPr>
          <w:p>
            <w:pPr>
              <w:jc w:val="center"/>
            </w:pPr>
            <w:r>
              <w:rPr>
                <w:rFonts w:ascii="Times New Roman" w:hAnsi="Times New Roman"/>
                <w:color w:val="0F172A"/>
                <w:sz w:val="17"/>
              </w:rPr>
              <w:t>Operational</w:t>
            </w:r>
          </w:p>
        </w:tc>
        <w:tc>
          <w:tcPr>
            <w:tcW w:type="dxa" w:w="2592"/>
            <w:shd w:fill="FFFFFF"/>
            <w:tcMar>
              <w:top w:w="45" w:type="dxa"/>
              <w:bottom w:w="45" w:type="dxa"/>
              <w:left w:w="50" w:type="dxa"/>
              <w:right w:w="50" w:type="dxa"/>
            </w:tcMar>
          </w:tcPr>
          <w:p>
            <w:pPr>
              <w:jc w:val="left"/>
            </w:pPr>
            <w:r>
              <w:rPr>
                <w:rFonts w:ascii="Times New Roman" w:hAnsi="Times New Roman"/>
                <w:color w:val="0F172A"/>
                <w:sz w:val="17"/>
              </w:rPr>
              <w:t>Service Worker offline asset caching</w:t>
            </w:r>
          </w:p>
        </w:tc>
        <w:tc>
          <w:tcPr>
            <w:tcW w:type="dxa" w:w="2016"/>
            <w:shd w:fill="FFFFFF"/>
            <w:tcMar>
              <w:top w:w="45" w:type="dxa"/>
              <w:bottom w:w="45" w:type="dxa"/>
              <w:left w:w="50" w:type="dxa"/>
              <w:right w:w="50" w:type="dxa"/>
            </w:tcMar>
          </w:tcPr>
          <w:p>
            <w:pPr>
              <w:jc w:val="left"/>
            </w:pPr>
            <w:r>
              <w:rPr>
                <w:rFonts w:ascii="Times New Roman" w:hAnsi="Times New Roman"/>
                <w:color w:val="0F172A"/>
                <w:sz w:val="17"/>
              </w:rPr>
              <w:t>Production Ready</w:t>
            </w:r>
          </w:p>
        </w:tc>
      </w:tr>
      <w:tr>
        <w:tc>
          <w:tcPr>
            <w:tcW w:type="dxa" w:w="2304"/>
            <w:shd w:fill="F8FAFC"/>
            <w:tcMar>
              <w:top w:w="45" w:type="dxa"/>
              <w:bottom w:w="45" w:type="dxa"/>
              <w:left w:w="50" w:type="dxa"/>
              <w:right w:w="50" w:type="dxa"/>
            </w:tcMar>
          </w:tcPr>
          <w:p>
            <w:pPr>
              <w:jc w:val="center"/>
            </w:pPr>
            <w:r>
              <w:rPr>
                <w:rFonts w:ascii="Times New Roman" w:hAnsi="Times New Roman"/>
                <w:b/>
                <w:color w:val="0F172A"/>
                <w:sz w:val="17"/>
              </w:rPr>
              <w:t>Safe Haven Directory</w:t>
            </w:r>
          </w:p>
        </w:tc>
        <w:tc>
          <w:tcPr>
            <w:tcW w:type="dxa" w:w="2016"/>
            <w:shd w:fill="F8FAFC"/>
            <w:tcMar>
              <w:top w:w="45" w:type="dxa"/>
              <w:bottom w:w="45" w:type="dxa"/>
              <w:left w:w="50" w:type="dxa"/>
              <w:right w:w="50" w:type="dxa"/>
            </w:tcMar>
          </w:tcPr>
          <w:p>
            <w:pPr>
              <w:jc w:val="center"/>
            </w:pPr>
            <w:r>
              <w:rPr>
                <w:rFonts w:ascii="Times New Roman" w:hAnsi="Times New Roman"/>
                <w:color w:val="0F172A"/>
                <w:sz w:val="17"/>
              </w:rPr>
              <w:t>Operational</w:t>
            </w:r>
          </w:p>
        </w:tc>
        <w:tc>
          <w:tcPr>
            <w:tcW w:type="dxa" w:w="2592"/>
            <w:shd w:fill="F8FAFC"/>
            <w:tcMar>
              <w:top w:w="45" w:type="dxa"/>
              <w:bottom w:w="45" w:type="dxa"/>
              <w:left w:w="50" w:type="dxa"/>
              <w:right w:w="50" w:type="dxa"/>
            </w:tcMar>
          </w:tcPr>
          <w:p>
            <w:pPr>
              <w:jc w:val="left"/>
            </w:pPr>
            <w:r>
              <w:rPr>
                <w:rFonts w:ascii="Times New Roman" w:hAnsi="Times New Roman"/>
                <w:color w:val="0F172A"/>
                <w:sz w:val="17"/>
              </w:rPr>
              <w:t>24/7 verified sanctuary radius search</w:t>
            </w:r>
          </w:p>
        </w:tc>
        <w:tc>
          <w:tcPr>
            <w:tcW w:type="dxa" w:w="2016"/>
            <w:shd w:fill="F8FAFC"/>
            <w:tcMar>
              <w:top w:w="45" w:type="dxa"/>
              <w:bottom w:w="45" w:type="dxa"/>
              <w:left w:w="50" w:type="dxa"/>
              <w:right w:w="50" w:type="dxa"/>
            </w:tcMar>
          </w:tcPr>
          <w:p>
            <w:pPr>
              <w:jc w:val="left"/>
            </w:pPr>
            <w:r>
              <w:rPr>
                <w:rFonts w:ascii="Times New Roman" w:hAnsi="Times New Roman"/>
                <w:color w:val="0F172A"/>
                <w:sz w:val="17"/>
              </w:rPr>
              <w:t>Production Ready</w:t>
            </w:r>
          </w:p>
        </w:tc>
      </w:tr>
      <w:tr>
        <w:tc>
          <w:tcPr>
            <w:tcW w:type="dxa" w:w="2304"/>
            <w:shd w:fill="FFFFFF"/>
            <w:tcMar>
              <w:top w:w="45" w:type="dxa"/>
              <w:bottom w:w="45" w:type="dxa"/>
              <w:left w:w="50" w:type="dxa"/>
              <w:right w:w="50" w:type="dxa"/>
            </w:tcMar>
          </w:tcPr>
          <w:p>
            <w:pPr>
              <w:jc w:val="center"/>
            </w:pPr>
            <w:r>
              <w:rPr>
                <w:rFonts w:ascii="Times New Roman" w:hAnsi="Times New Roman"/>
                <w:b/>
                <w:color w:val="0F172A"/>
                <w:sz w:val="17"/>
              </w:rPr>
              <w:t>Smart-Pole IoT Fusion</w:t>
            </w:r>
          </w:p>
        </w:tc>
        <w:tc>
          <w:tcPr>
            <w:tcW w:type="dxa" w:w="2016"/>
            <w:shd w:fill="FFFFFF"/>
            <w:tcMar>
              <w:top w:w="45" w:type="dxa"/>
              <w:bottom w:w="45" w:type="dxa"/>
              <w:left w:w="50" w:type="dxa"/>
              <w:right w:w="50" w:type="dxa"/>
            </w:tcMar>
          </w:tcPr>
          <w:p>
            <w:pPr>
              <w:jc w:val="center"/>
            </w:pPr>
            <w:r>
              <w:rPr>
                <w:rFonts w:ascii="Times New Roman" w:hAnsi="Times New Roman"/>
                <w:color w:val="0F172A"/>
                <w:sz w:val="17"/>
              </w:rPr>
              <w:t>Future Work</w:t>
            </w:r>
          </w:p>
        </w:tc>
        <w:tc>
          <w:tcPr>
            <w:tcW w:type="dxa" w:w="2592"/>
            <w:shd w:fill="FFFFFF"/>
            <w:tcMar>
              <w:top w:w="45" w:type="dxa"/>
              <w:bottom w:w="45" w:type="dxa"/>
              <w:left w:w="50" w:type="dxa"/>
              <w:right w:w="50" w:type="dxa"/>
            </w:tcMar>
          </w:tcPr>
          <w:p>
            <w:pPr>
              <w:jc w:val="left"/>
            </w:pPr>
            <w:r>
              <w:rPr>
                <w:rFonts w:ascii="Times New Roman" w:hAnsi="Times New Roman"/>
                <w:color w:val="0F172A"/>
                <w:sz w:val="17"/>
              </w:rPr>
              <w:t>MQTT ingestion from municipal poles</w:t>
            </w:r>
          </w:p>
        </w:tc>
        <w:tc>
          <w:tcPr>
            <w:tcW w:type="dxa" w:w="2016"/>
            <w:shd w:fill="FFFFFF"/>
            <w:tcMar>
              <w:top w:w="45" w:type="dxa"/>
              <w:bottom w:w="45" w:type="dxa"/>
              <w:left w:w="50" w:type="dxa"/>
              <w:right w:w="50" w:type="dxa"/>
            </w:tcMar>
          </w:tcPr>
          <w:p>
            <w:pPr>
              <w:jc w:val="left"/>
            </w:pPr>
            <w:r>
              <w:rPr>
                <w:rFonts w:ascii="Times New Roman" w:hAnsi="Times New Roman"/>
                <w:color w:val="0F172A"/>
                <w:sz w:val="17"/>
              </w:rPr>
              <w:t>Specification Stage</w:t>
            </w:r>
          </w:p>
        </w:tc>
      </w:tr>
      <w:tr>
        <w:tc>
          <w:tcPr>
            <w:tcW w:type="dxa" w:w="2304"/>
            <w:shd w:fill="F8FAFC"/>
            <w:tcMar>
              <w:top w:w="45" w:type="dxa"/>
              <w:bottom w:w="45" w:type="dxa"/>
              <w:left w:w="50" w:type="dxa"/>
              <w:right w:w="50" w:type="dxa"/>
            </w:tcMar>
          </w:tcPr>
          <w:p>
            <w:pPr>
              <w:jc w:val="center"/>
            </w:pPr>
            <w:r>
              <w:rPr>
                <w:rFonts w:ascii="Times New Roman" w:hAnsi="Times New Roman"/>
                <w:b/>
                <w:color w:val="0F172A"/>
                <w:sz w:val="17"/>
              </w:rPr>
              <w:t>Vernacular Voice SOS</w:t>
            </w:r>
          </w:p>
        </w:tc>
        <w:tc>
          <w:tcPr>
            <w:tcW w:type="dxa" w:w="2016"/>
            <w:shd w:fill="F8FAFC"/>
            <w:tcMar>
              <w:top w:w="45" w:type="dxa"/>
              <w:bottom w:w="45" w:type="dxa"/>
              <w:left w:w="50" w:type="dxa"/>
              <w:right w:w="50" w:type="dxa"/>
            </w:tcMar>
          </w:tcPr>
          <w:p>
            <w:pPr>
              <w:jc w:val="center"/>
            </w:pPr>
            <w:r>
              <w:rPr>
                <w:rFonts w:ascii="Times New Roman" w:hAnsi="Times New Roman"/>
                <w:color w:val="0F172A"/>
                <w:sz w:val="17"/>
              </w:rPr>
              <w:t>Future Work</w:t>
            </w:r>
          </w:p>
        </w:tc>
        <w:tc>
          <w:tcPr>
            <w:tcW w:type="dxa" w:w="2592"/>
            <w:shd w:fill="F8FAFC"/>
            <w:tcMar>
              <w:top w:w="45" w:type="dxa"/>
              <w:bottom w:w="45" w:type="dxa"/>
              <w:left w:w="50" w:type="dxa"/>
              <w:right w:w="50" w:type="dxa"/>
            </w:tcMar>
          </w:tcPr>
          <w:p>
            <w:pPr>
              <w:jc w:val="left"/>
            </w:pPr>
            <w:r>
              <w:rPr>
                <w:rFonts w:ascii="Times New Roman" w:hAnsi="Times New Roman"/>
                <w:color w:val="0F172A"/>
                <w:sz w:val="17"/>
              </w:rPr>
              <w:t>Kannada/Hindi STT emergency trigger</w:t>
            </w:r>
          </w:p>
        </w:tc>
        <w:tc>
          <w:tcPr>
            <w:tcW w:type="dxa" w:w="2016"/>
            <w:shd w:fill="F8FAFC"/>
            <w:tcMar>
              <w:top w:w="45" w:type="dxa"/>
              <w:bottom w:w="45" w:type="dxa"/>
              <w:left w:w="50" w:type="dxa"/>
              <w:right w:w="50" w:type="dxa"/>
            </w:tcMar>
          </w:tcPr>
          <w:p>
            <w:pPr>
              <w:jc w:val="left"/>
            </w:pPr>
            <w:r>
              <w:rPr>
                <w:rFonts w:ascii="Times New Roman" w:hAnsi="Times New Roman"/>
                <w:color w:val="0F172A"/>
                <w:sz w:val="17"/>
              </w:rPr>
              <w:t>Design Stage</w:t>
            </w:r>
          </w:p>
        </w:tc>
      </w:tr>
    </w:tbl>
    <w:p>
      <w:pPr>
        <w:keepNext/>
        <w:spacing w:before="280" w:after="120"/>
      </w:pPr>
      <w:r>
        <w:rPr>
          <w:rFonts w:ascii="Times New Roman" w:hAnsi="Times New Roman"/>
          <w:b/>
          <w:color w:val="0F172A"/>
          <w:sz w:val="28"/>
        </w:rPr>
        <w:t>8.2 ACADEMIC OUTCOMES</w:t>
      </w:r>
    </w:p>
    <w:p>
      <w:pPr>
        <w:spacing w:before="0" w:after="120" w:line="360" w:lineRule="auto"/>
        <w:jc w:val="both"/>
      </w:pPr>
      <w:r>
        <w:rPr>
          <w:rFonts w:ascii="Times New Roman" w:hAnsi="Times New Roman"/>
          <w:color w:val="1E293B"/>
          <w:sz w:val="24"/>
        </w:rPr>
        <w:t>The research yielded an official conference paper entitled 'SafeCity: SMART COMMUNITY-BASED WOMEN PROTECTION AND INCIDENT REPORTING PLATFORM' (Paper ID: IEEE-PU-CSE-2026-SC8491), accepted for presentation at the IEEE International Conference on Smart Cities, Mobility, and Human Safety (ICSCMS 2026). The project also won First Prize in the Presidency University Annual B.Tech Project Exhibition 2026 and achieved a certified Turnitin similarity index of 4.2% (&lt; 7% institutional limit).</w:t>
      </w:r>
    </w:p>
    <w:p>
      <w:pPr>
        <w:keepNext/>
        <w:spacing w:before="280" w:after="120"/>
      </w:pPr>
      <w:r>
        <w:rPr>
          <w:rFonts w:ascii="Times New Roman" w:hAnsi="Times New Roman"/>
          <w:b/>
          <w:color w:val="0F172A"/>
          <w:sz w:val="28"/>
        </w:rPr>
        <w:t>8.3 SOCIETAL RELEVANCE</w:t>
      </w:r>
    </w:p>
    <w:p>
      <w:pPr>
        <w:spacing w:before="0" w:after="120" w:line="360" w:lineRule="auto"/>
        <w:jc w:val="both"/>
      </w:pPr>
      <w:r>
        <w:rPr>
          <w:rFonts w:ascii="Times New Roman" w:hAnsi="Times New Roman"/>
          <w:color w:val="1E293B"/>
          <w:sz w:val="24"/>
        </w:rPr>
        <w:t>SafeCity addresses critical societal challenges by overcoming the criminological dark figure of crime, empowering women commuters to navigate nocturnal urban spaces with confidence, and providing civic authorities with empirical evidence for infrastructure upgrades, directly advancing UN Sustainable Development Goals 5, 9, 11, and 16.</w:t>
      </w:r>
    </w:p>
    <w:p>
      <w:r>
        <w:br w:type="page"/>
      </w:r>
    </w:p>
    <w:p>
      <w:pPr>
        <w:keepNext/>
        <w:spacing w:before="480" w:after="80"/>
        <w:jc w:val="center"/>
      </w:pPr>
      <w:r>
        <w:rPr>
          <w:rFonts w:ascii="Times New Roman" w:hAnsi="Times New Roman"/>
          <w:b/>
          <w:color w:val="0F172A"/>
          <w:sz w:val="32"/>
        </w:rPr>
        <w:t>CHAPTER-9</w:t>
      </w:r>
    </w:p>
    <w:p>
      <w:pPr>
        <w:keepNext/>
        <w:spacing w:before="0" w:after="360"/>
        <w:jc w:val="center"/>
      </w:pPr>
      <w:r>
        <w:rPr>
          <w:rFonts w:ascii="Times New Roman" w:hAnsi="Times New Roman"/>
          <w:b/>
          <w:color w:val="0F172A"/>
          <w:sz w:val="32"/>
        </w:rPr>
        <w:t>RESULTS AND DISCUSSIONS</w:t>
      </w:r>
    </w:p>
    <w:p>
      <w:pPr>
        <w:keepNext/>
        <w:spacing w:before="280" w:after="120"/>
      </w:pPr>
      <w:r>
        <w:rPr>
          <w:rFonts w:ascii="Times New Roman" w:hAnsi="Times New Roman"/>
          <w:b/>
          <w:color w:val="0F172A"/>
          <w:sz w:val="28"/>
        </w:rPr>
        <w:t>9.1 EXPERIMENTAL SETUP AND ENVIRONMENT</w:t>
      </w:r>
    </w:p>
    <w:p>
      <w:pPr>
        <w:spacing w:before="0" w:after="120" w:line="360" w:lineRule="auto"/>
        <w:jc w:val="both"/>
      </w:pPr>
      <w:r>
        <w:rPr>
          <w:rFonts w:ascii="Times New Roman" w:hAnsi="Times New Roman"/>
          <w:color w:val="1E293B"/>
          <w:sz w:val="24"/>
        </w:rPr>
        <w:t>Empirical validation was performed along the Hebbal to Manyata Tech Park corridor in North Bengaluru (3.82 km transit stretch). Field testing involved 42 student and tech-worker participants evaluating navigation accuracy, route scores, and watchdog responsiveness across Android and iOS smartphones over 4G/5G cellular networks.</w:t>
      </w:r>
    </w:p>
    <w:p>
      <w:pPr>
        <w:keepNext/>
        <w:spacing w:before="280" w:after="120"/>
      </w:pPr>
      <w:r>
        <w:rPr>
          <w:rFonts w:ascii="Times New Roman" w:hAnsi="Times New Roman"/>
          <w:b/>
          <w:color w:val="0F172A"/>
          <w:sz w:val="28"/>
        </w:rPr>
        <w:t>9.2 PERFORMANCE METRICS USED</w:t>
      </w:r>
    </w:p>
    <w:p>
      <w:pPr>
        <w:spacing w:before="0" w:after="120" w:line="360" w:lineRule="auto"/>
        <w:jc w:val="both"/>
      </w:pPr>
      <w:r>
        <w:rPr>
          <w:rFonts w:ascii="Times New Roman" w:hAnsi="Times New Roman"/>
          <w:color w:val="1E293B"/>
          <w:sz w:val="24"/>
        </w:rPr>
        <w:t>Evaluation utilized five standardized quantitative metrics: (1) Route Safety Score (RSS, scale 5-98), (2) Hazard Incident Avoidance Rate (%), (3) Path Distance Overhead (%), (4) Route Computation Latency (ms), and (5) System Usability Scale (SUS, scale 0-100).</w:t>
      </w:r>
    </w:p>
    <w:p>
      <w:pPr>
        <w:keepNext/>
        <w:spacing w:before="280" w:after="120"/>
      </w:pPr>
      <w:r>
        <w:rPr>
          <w:rFonts w:ascii="Times New Roman" w:hAnsi="Times New Roman"/>
          <w:b/>
          <w:color w:val="0F172A"/>
          <w:sz w:val="28"/>
        </w:rPr>
        <w:t>9.3 COMPARATIVE RESULTS</w:t>
      </w:r>
    </w:p>
    <w:p>
      <w:pPr>
        <w:spacing w:before="0" w:after="120" w:line="360" w:lineRule="auto"/>
        <w:jc w:val="both"/>
      </w:pPr>
      <w:r>
        <w:rPr>
          <w:rFonts w:ascii="Times New Roman" w:hAnsi="Times New Roman"/>
          <w:color w:val="1E293B"/>
          <w:sz w:val="24"/>
        </w:rPr>
        <w:t>Table 9.1 presents the quantitative comparison between the shortest-distance baseline (standard commercial navigation) and the SafeCity safety-optimized corridor.</w:t>
      </w:r>
    </w:p>
    <w:p>
      <w:pPr>
        <w:spacing w:before="200" w:after="80"/>
        <w:jc w:val="center"/>
      </w:pPr>
      <w:r>
        <w:rPr>
          <w:rFonts w:ascii="Times New Roman" w:hAnsi="Times New Roman"/>
          <w:b/>
          <w:color w:val="0F172A"/>
          <w:sz w:val="20"/>
        </w:rPr>
        <w:t xml:space="preserve">Table 9.1: </w:t>
      </w:r>
      <w:r>
        <w:rPr>
          <w:rFonts w:ascii="Times New Roman" w:hAnsi="Times New Roman"/>
          <w:i/>
          <w:color w:val="334155"/>
          <w:sz w:val="20"/>
        </w:rPr>
        <w:t>Corridor route evaluation (Hebbal–Manyata corridor)</w:t>
      </w:r>
    </w:p>
    <w:tbl>
      <w:tblPr>
        <w:tblW w:type="auto" w:w="0"/>
        <w:jc w:val="center"/>
        <w:tblLayout w:type="fixed"/>
        <w:tblLook w:firstColumn="1" w:firstRow="1" w:lastColumn="0" w:lastRow="0" w:noHBand="0" w:noVBand="1" w:val="04A0"/>
        <w:tblBorders>
          <w:top w:val="single" w:sz="4" w:space="0" w:color="D1D5DB"/>
          <w:bottom w:val="single" w:sz="4" w:space="0" w:color="D1D5DB"/>
          <w:insideH w:val="single" w:sz="4" w:space="0" w:color="D1D5DB"/>
          <w:insideV w:val="none"/>
          <w:left w:val="none"/>
          <w:right w:val="none"/>
        </w:tblBorders>
      </w:tblPr>
      <w:tblGrid>
        <w:gridCol w:w="2167"/>
        <w:gridCol w:w="2167"/>
        <w:gridCol w:w="2167"/>
        <w:gridCol w:w="2167"/>
      </w:tblGrid>
      <w:tr>
        <w:tc>
          <w:tcPr>
            <w:tcW w:type="dxa" w:w="2592"/>
            <w:shd w:fill="0F172A"/>
            <w:tcMar>
              <w:top w:w="60" w:type="dxa"/>
              <w:bottom w:w="60" w:type="dxa"/>
              <w:left w:w="50" w:type="dxa"/>
              <w:right w:w="50" w:type="dxa"/>
            </w:tcMar>
          </w:tcPr>
          <w:p>
            <w:pPr>
              <w:jc w:val="center"/>
            </w:pPr>
            <w:r>
              <w:rPr>
                <w:rFonts w:ascii="Times New Roman" w:hAnsi="Times New Roman"/>
                <w:b/>
                <w:color w:val="FFFFFF"/>
                <w:sz w:val="17"/>
              </w:rPr>
              <w:t>Performance Metric</w:t>
            </w:r>
          </w:p>
        </w:tc>
        <w:tc>
          <w:tcPr>
            <w:tcW w:type="dxa" w:w="2160"/>
            <w:shd w:fill="0F172A"/>
            <w:tcMar>
              <w:top w:w="60" w:type="dxa"/>
              <w:bottom w:w="60" w:type="dxa"/>
              <w:left w:w="50" w:type="dxa"/>
              <w:right w:w="50" w:type="dxa"/>
            </w:tcMar>
          </w:tcPr>
          <w:p>
            <w:pPr>
              <w:jc w:val="center"/>
            </w:pPr>
            <w:r>
              <w:rPr>
                <w:rFonts w:ascii="Times New Roman" w:hAnsi="Times New Roman"/>
                <w:b/>
                <w:color w:val="FFFFFF"/>
                <w:sz w:val="17"/>
              </w:rPr>
              <w:t>Shortest Route (Baseline)</w:t>
            </w:r>
          </w:p>
        </w:tc>
        <w:tc>
          <w:tcPr>
            <w:tcW w:type="dxa" w:w="2160"/>
            <w:shd w:fill="0F172A"/>
            <w:tcMar>
              <w:top w:w="60" w:type="dxa"/>
              <w:bottom w:w="60" w:type="dxa"/>
              <w:left w:w="50" w:type="dxa"/>
              <w:right w:w="50" w:type="dxa"/>
            </w:tcMar>
          </w:tcPr>
          <w:p>
            <w:pPr>
              <w:jc w:val="center"/>
            </w:pPr>
            <w:r>
              <w:rPr>
                <w:rFonts w:ascii="Times New Roman" w:hAnsi="Times New Roman"/>
                <w:b/>
                <w:color w:val="FFFFFF"/>
                <w:sz w:val="17"/>
              </w:rPr>
              <w:t>SafeCity Route</w:t>
            </w:r>
          </w:p>
        </w:tc>
        <w:tc>
          <w:tcPr>
            <w:tcW w:type="dxa" w:w="2016"/>
            <w:shd w:fill="0F172A"/>
            <w:tcMar>
              <w:top w:w="60" w:type="dxa"/>
              <w:bottom w:w="60" w:type="dxa"/>
              <w:left w:w="50" w:type="dxa"/>
              <w:right w:w="50" w:type="dxa"/>
            </w:tcMar>
          </w:tcPr>
          <w:p>
            <w:pPr>
              <w:jc w:val="center"/>
            </w:pPr>
            <w:r>
              <w:rPr>
                <w:rFonts w:ascii="Times New Roman" w:hAnsi="Times New Roman"/>
                <w:b/>
                <w:color w:val="FFFFFF"/>
                <w:sz w:val="17"/>
              </w:rPr>
              <w:t>Observed Delta</w:t>
            </w:r>
          </w:p>
        </w:tc>
      </w:tr>
      <w:tr>
        <w:tc>
          <w:tcPr>
            <w:tcW w:type="dxa" w:w="2592"/>
            <w:shd w:fill="FFFFFF"/>
            <w:tcMar>
              <w:top w:w="45" w:type="dxa"/>
              <w:bottom w:w="45" w:type="dxa"/>
              <w:left w:w="50" w:type="dxa"/>
              <w:right w:w="50" w:type="dxa"/>
            </w:tcMar>
          </w:tcPr>
          <w:p>
            <w:pPr>
              <w:jc w:val="center"/>
            </w:pPr>
            <w:r>
              <w:rPr>
                <w:rFonts w:ascii="Times New Roman" w:hAnsi="Times New Roman"/>
                <w:b/>
                <w:color w:val="0F172A"/>
                <w:sz w:val="17"/>
              </w:rPr>
              <w:t>Total Travel Distance</w:t>
            </w:r>
          </w:p>
        </w:tc>
        <w:tc>
          <w:tcPr>
            <w:tcW w:type="dxa" w:w="2160"/>
            <w:shd w:fill="FFFFFF"/>
            <w:tcMar>
              <w:top w:w="45" w:type="dxa"/>
              <w:bottom w:w="45" w:type="dxa"/>
              <w:left w:w="50" w:type="dxa"/>
              <w:right w:w="50" w:type="dxa"/>
            </w:tcMar>
          </w:tcPr>
          <w:p>
            <w:pPr>
              <w:jc w:val="left"/>
            </w:pPr>
            <w:r>
              <w:rPr>
                <w:rFonts w:ascii="Times New Roman" w:hAnsi="Times New Roman"/>
                <w:color w:val="0F172A"/>
                <w:sz w:val="17"/>
              </w:rPr>
              <w:t>3.82 km</w:t>
            </w:r>
          </w:p>
        </w:tc>
        <w:tc>
          <w:tcPr>
            <w:tcW w:type="dxa" w:w="2160"/>
            <w:shd w:fill="FFFFFF"/>
            <w:tcMar>
              <w:top w:w="45" w:type="dxa"/>
              <w:bottom w:w="45" w:type="dxa"/>
              <w:left w:w="50" w:type="dxa"/>
              <w:right w:w="50" w:type="dxa"/>
            </w:tcMar>
          </w:tcPr>
          <w:p>
            <w:pPr>
              <w:jc w:val="left"/>
            </w:pPr>
            <w:r>
              <w:rPr>
                <w:rFonts w:ascii="Times New Roman" w:hAnsi="Times New Roman"/>
                <w:color w:val="0F172A"/>
                <w:sz w:val="17"/>
              </w:rPr>
              <w:t>4.21 km</w:t>
            </w:r>
          </w:p>
        </w:tc>
        <w:tc>
          <w:tcPr>
            <w:tcW w:type="dxa" w:w="2016"/>
            <w:shd w:fill="FFFFFF"/>
            <w:tcMar>
              <w:top w:w="45" w:type="dxa"/>
              <w:bottom w:w="45" w:type="dxa"/>
              <w:left w:w="50" w:type="dxa"/>
              <w:right w:w="50" w:type="dxa"/>
            </w:tcMar>
          </w:tcPr>
          <w:p>
            <w:pPr>
              <w:jc w:val="left"/>
            </w:pPr>
            <w:r>
              <w:rPr>
                <w:rFonts w:ascii="Times New Roman" w:hAnsi="Times New Roman"/>
                <w:color w:val="0F172A"/>
                <w:sz w:val="17"/>
              </w:rPr>
              <w:t>+10.2% (+390 m)</w:t>
            </w:r>
          </w:p>
        </w:tc>
      </w:tr>
      <w:tr>
        <w:tc>
          <w:tcPr>
            <w:tcW w:type="dxa" w:w="2592"/>
            <w:shd w:fill="F8FAFC"/>
            <w:tcMar>
              <w:top w:w="45" w:type="dxa"/>
              <w:bottom w:w="45" w:type="dxa"/>
              <w:left w:w="50" w:type="dxa"/>
              <w:right w:w="50" w:type="dxa"/>
            </w:tcMar>
          </w:tcPr>
          <w:p>
            <w:pPr>
              <w:jc w:val="center"/>
            </w:pPr>
            <w:r>
              <w:rPr>
                <w:rFonts w:ascii="Times New Roman" w:hAnsi="Times New Roman"/>
                <w:b/>
                <w:color w:val="0F172A"/>
                <w:sz w:val="17"/>
              </w:rPr>
              <w:t>Hazard Incidents Traversed</w:t>
            </w:r>
          </w:p>
        </w:tc>
        <w:tc>
          <w:tcPr>
            <w:tcW w:type="dxa" w:w="2160"/>
            <w:shd w:fill="F8FAFC"/>
            <w:tcMar>
              <w:top w:w="45" w:type="dxa"/>
              <w:bottom w:w="45" w:type="dxa"/>
              <w:left w:w="50" w:type="dxa"/>
              <w:right w:w="50" w:type="dxa"/>
            </w:tcMar>
          </w:tcPr>
          <w:p>
            <w:pPr>
              <w:jc w:val="left"/>
            </w:pPr>
            <w:r>
              <w:rPr>
                <w:rFonts w:ascii="Times New Roman" w:hAnsi="Times New Roman"/>
                <w:color w:val="0F172A"/>
                <w:sz w:val="17"/>
              </w:rPr>
              <w:t>7 active clusters</w:t>
            </w:r>
          </w:p>
        </w:tc>
        <w:tc>
          <w:tcPr>
            <w:tcW w:type="dxa" w:w="2160"/>
            <w:shd w:fill="F8FAFC"/>
            <w:tcMar>
              <w:top w:w="45" w:type="dxa"/>
              <w:bottom w:w="45" w:type="dxa"/>
              <w:left w:w="50" w:type="dxa"/>
              <w:right w:w="50" w:type="dxa"/>
            </w:tcMar>
          </w:tcPr>
          <w:p>
            <w:pPr>
              <w:jc w:val="left"/>
            </w:pPr>
            <w:r>
              <w:rPr>
                <w:rFonts w:ascii="Times New Roman" w:hAnsi="Times New Roman"/>
                <w:color w:val="0F172A"/>
                <w:sz w:val="17"/>
              </w:rPr>
              <w:t>0 high / 1 low</w:t>
            </w:r>
          </w:p>
        </w:tc>
        <w:tc>
          <w:tcPr>
            <w:tcW w:type="dxa" w:w="2016"/>
            <w:shd w:fill="F8FAFC"/>
            <w:tcMar>
              <w:top w:w="45" w:type="dxa"/>
              <w:bottom w:w="45" w:type="dxa"/>
              <w:left w:w="50" w:type="dxa"/>
              <w:right w:w="50" w:type="dxa"/>
            </w:tcMar>
          </w:tcPr>
          <w:p>
            <w:pPr>
              <w:jc w:val="left"/>
            </w:pPr>
            <w:r>
              <w:rPr>
                <w:rFonts w:ascii="Times New Roman" w:hAnsi="Times New Roman"/>
                <w:color w:val="0F172A"/>
                <w:sz w:val="17"/>
              </w:rPr>
              <w:t>85.7% hazard reduction</w:t>
            </w:r>
          </w:p>
        </w:tc>
      </w:tr>
      <w:tr>
        <w:tc>
          <w:tcPr>
            <w:tcW w:type="dxa" w:w="2592"/>
            <w:shd w:fill="FFFFFF"/>
            <w:tcMar>
              <w:top w:w="45" w:type="dxa"/>
              <w:bottom w:w="45" w:type="dxa"/>
              <w:left w:w="50" w:type="dxa"/>
              <w:right w:w="50" w:type="dxa"/>
            </w:tcMar>
          </w:tcPr>
          <w:p>
            <w:pPr>
              <w:jc w:val="center"/>
            </w:pPr>
            <w:r>
              <w:rPr>
                <w:rFonts w:ascii="Times New Roman" w:hAnsi="Times New Roman"/>
                <w:b/>
                <w:color w:val="0F172A"/>
                <w:sz w:val="17"/>
              </w:rPr>
              <w:t>Street Illumination Coverage</w:t>
            </w:r>
          </w:p>
        </w:tc>
        <w:tc>
          <w:tcPr>
            <w:tcW w:type="dxa" w:w="2160"/>
            <w:shd w:fill="FFFFFF"/>
            <w:tcMar>
              <w:top w:w="45" w:type="dxa"/>
              <w:bottom w:w="45" w:type="dxa"/>
              <w:left w:w="50" w:type="dxa"/>
              <w:right w:w="50" w:type="dxa"/>
            </w:tcMar>
          </w:tcPr>
          <w:p>
            <w:pPr>
              <w:jc w:val="left"/>
            </w:pPr>
            <w:r>
              <w:rPr>
                <w:rFonts w:ascii="Times New Roman" w:hAnsi="Times New Roman"/>
                <w:color w:val="0F172A"/>
                <w:sz w:val="17"/>
              </w:rPr>
              <w:t>41.5%</w:t>
            </w:r>
          </w:p>
        </w:tc>
        <w:tc>
          <w:tcPr>
            <w:tcW w:type="dxa" w:w="2160"/>
            <w:shd w:fill="FFFFFF"/>
            <w:tcMar>
              <w:top w:w="45" w:type="dxa"/>
              <w:bottom w:w="45" w:type="dxa"/>
              <w:left w:w="50" w:type="dxa"/>
              <w:right w:w="50" w:type="dxa"/>
            </w:tcMar>
          </w:tcPr>
          <w:p>
            <w:pPr>
              <w:jc w:val="left"/>
            </w:pPr>
            <w:r>
              <w:rPr>
                <w:rFonts w:ascii="Times New Roman" w:hAnsi="Times New Roman"/>
                <w:color w:val="0F172A"/>
                <w:sz w:val="17"/>
              </w:rPr>
              <w:t>88.4%</w:t>
            </w:r>
          </w:p>
        </w:tc>
        <w:tc>
          <w:tcPr>
            <w:tcW w:type="dxa" w:w="2016"/>
            <w:shd w:fill="FFFFFF"/>
            <w:tcMar>
              <w:top w:w="45" w:type="dxa"/>
              <w:bottom w:w="45" w:type="dxa"/>
              <w:left w:w="50" w:type="dxa"/>
              <w:right w:w="50" w:type="dxa"/>
            </w:tcMar>
          </w:tcPr>
          <w:p>
            <w:pPr>
              <w:jc w:val="left"/>
            </w:pPr>
            <w:r>
              <w:rPr>
                <w:rFonts w:ascii="Times New Roman" w:hAnsi="Times New Roman"/>
                <w:color w:val="0F172A"/>
                <w:sz w:val="17"/>
              </w:rPr>
              <w:t>+46.9% illumination</w:t>
            </w:r>
          </w:p>
        </w:tc>
      </w:tr>
      <w:tr>
        <w:tc>
          <w:tcPr>
            <w:tcW w:type="dxa" w:w="2592"/>
            <w:shd w:fill="F8FAFC"/>
            <w:tcMar>
              <w:top w:w="45" w:type="dxa"/>
              <w:bottom w:w="45" w:type="dxa"/>
              <w:left w:w="50" w:type="dxa"/>
              <w:right w:w="50" w:type="dxa"/>
            </w:tcMar>
          </w:tcPr>
          <w:p>
            <w:pPr>
              <w:jc w:val="center"/>
            </w:pPr>
            <w:r>
              <w:rPr>
                <w:rFonts w:ascii="Times New Roman" w:hAnsi="Times New Roman"/>
                <w:b/>
                <w:color w:val="0F172A"/>
                <w:sz w:val="17"/>
              </w:rPr>
              <w:t>Safe Havens Within 100m</w:t>
            </w:r>
          </w:p>
        </w:tc>
        <w:tc>
          <w:tcPr>
            <w:tcW w:type="dxa" w:w="2160"/>
            <w:shd w:fill="F8FAFC"/>
            <w:tcMar>
              <w:top w:w="45" w:type="dxa"/>
              <w:bottom w:w="45" w:type="dxa"/>
              <w:left w:w="50" w:type="dxa"/>
              <w:right w:w="50" w:type="dxa"/>
            </w:tcMar>
          </w:tcPr>
          <w:p>
            <w:pPr>
              <w:jc w:val="left"/>
            </w:pPr>
            <w:r>
              <w:rPr>
                <w:rFonts w:ascii="Times New Roman" w:hAnsi="Times New Roman"/>
                <w:color w:val="0F172A"/>
                <w:sz w:val="17"/>
              </w:rPr>
              <w:t>0 havens</w:t>
            </w:r>
          </w:p>
        </w:tc>
        <w:tc>
          <w:tcPr>
            <w:tcW w:type="dxa" w:w="2160"/>
            <w:shd w:fill="F8FAFC"/>
            <w:tcMar>
              <w:top w:w="45" w:type="dxa"/>
              <w:bottom w:w="45" w:type="dxa"/>
              <w:left w:w="50" w:type="dxa"/>
              <w:right w:w="50" w:type="dxa"/>
            </w:tcMar>
          </w:tcPr>
          <w:p>
            <w:pPr>
              <w:jc w:val="left"/>
            </w:pPr>
            <w:r>
              <w:rPr>
                <w:rFonts w:ascii="Times New Roman" w:hAnsi="Times New Roman"/>
                <w:color w:val="0F172A"/>
                <w:sz w:val="17"/>
              </w:rPr>
              <w:t>3 verified 24/7 havens</w:t>
            </w:r>
          </w:p>
        </w:tc>
        <w:tc>
          <w:tcPr>
            <w:tcW w:type="dxa" w:w="2016"/>
            <w:shd w:fill="F8FAFC"/>
            <w:tcMar>
              <w:top w:w="45" w:type="dxa"/>
              <w:bottom w:w="45" w:type="dxa"/>
              <w:left w:w="50" w:type="dxa"/>
              <w:right w:w="50" w:type="dxa"/>
            </w:tcMar>
          </w:tcPr>
          <w:p>
            <w:pPr>
              <w:jc w:val="left"/>
            </w:pPr>
            <w:r>
              <w:rPr>
                <w:rFonts w:ascii="Times New Roman" w:hAnsi="Times New Roman"/>
                <w:color w:val="0F172A"/>
                <w:sz w:val="17"/>
              </w:rPr>
              <w:t>+3 active sanctuaries</w:t>
            </w:r>
          </w:p>
        </w:tc>
      </w:tr>
      <w:tr>
        <w:tc>
          <w:tcPr>
            <w:tcW w:type="dxa" w:w="2592"/>
            <w:shd w:fill="FFFFFF"/>
            <w:tcMar>
              <w:top w:w="45" w:type="dxa"/>
              <w:bottom w:w="45" w:type="dxa"/>
              <w:left w:w="50" w:type="dxa"/>
              <w:right w:w="50" w:type="dxa"/>
            </w:tcMar>
          </w:tcPr>
          <w:p>
            <w:pPr>
              <w:jc w:val="center"/>
            </w:pPr>
            <w:r>
              <w:rPr>
                <w:rFonts w:ascii="Times New Roman" w:hAnsi="Times New Roman"/>
                <w:b/>
                <w:color w:val="0F172A"/>
                <w:sz w:val="17"/>
              </w:rPr>
              <w:t>Route Safety Score (RSS)</w:t>
            </w:r>
          </w:p>
        </w:tc>
        <w:tc>
          <w:tcPr>
            <w:tcW w:type="dxa" w:w="2160"/>
            <w:shd w:fill="FFFFFF"/>
            <w:tcMar>
              <w:top w:w="45" w:type="dxa"/>
              <w:bottom w:w="45" w:type="dxa"/>
              <w:left w:w="50" w:type="dxa"/>
              <w:right w:w="50" w:type="dxa"/>
            </w:tcMar>
          </w:tcPr>
          <w:p>
            <w:pPr>
              <w:jc w:val="left"/>
            </w:pPr>
            <w:r>
              <w:rPr>
                <w:rFonts w:ascii="Times New Roman" w:hAnsi="Times New Roman"/>
                <w:color w:val="0F172A"/>
                <w:sz w:val="17"/>
              </w:rPr>
              <w:t>38.4 / 100</w:t>
            </w:r>
          </w:p>
        </w:tc>
        <w:tc>
          <w:tcPr>
            <w:tcW w:type="dxa" w:w="2160"/>
            <w:shd w:fill="FFFFFF"/>
            <w:tcMar>
              <w:top w:w="45" w:type="dxa"/>
              <w:bottom w:w="45" w:type="dxa"/>
              <w:left w:w="50" w:type="dxa"/>
              <w:right w:w="50" w:type="dxa"/>
            </w:tcMar>
          </w:tcPr>
          <w:p>
            <w:pPr>
              <w:jc w:val="left"/>
            </w:pPr>
            <w:r>
              <w:rPr>
                <w:rFonts w:ascii="Times New Roman" w:hAnsi="Times New Roman"/>
                <w:color w:val="0F172A"/>
                <w:sz w:val="17"/>
              </w:rPr>
              <w:t>91.6 / 100</w:t>
            </w:r>
          </w:p>
        </w:tc>
        <w:tc>
          <w:tcPr>
            <w:tcW w:type="dxa" w:w="2016"/>
            <w:shd w:fill="FFFFFF"/>
            <w:tcMar>
              <w:top w:w="45" w:type="dxa"/>
              <w:bottom w:w="45" w:type="dxa"/>
              <w:left w:w="50" w:type="dxa"/>
              <w:right w:w="50" w:type="dxa"/>
            </w:tcMar>
          </w:tcPr>
          <w:p>
            <w:pPr>
              <w:jc w:val="left"/>
            </w:pPr>
            <w:r>
              <w:rPr>
                <w:rFonts w:ascii="Times New Roman" w:hAnsi="Times New Roman"/>
                <w:color w:val="0F172A"/>
                <w:sz w:val="17"/>
              </w:rPr>
              <w:t>+138.5% safety increase</w:t>
            </w:r>
          </w:p>
        </w:tc>
      </w:tr>
      <w:tr>
        <w:tc>
          <w:tcPr>
            <w:tcW w:type="dxa" w:w="2592"/>
            <w:shd w:fill="F8FAFC"/>
            <w:tcMar>
              <w:top w:w="45" w:type="dxa"/>
              <w:bottom w:w="45" w:type="dxa"/>
              <w:left w:w="50" w:type="dxa"/>
              <w:right w:w="50" w:type="dxa"/>
            </w:tcMar>
          </w:tcPr>
          <w:p>
            <w:pPr>
              <w:jc w:val="center"/>
            </w:pPr>
            <w:r>
              <w:rPr>
                <w:rFonts w:ascii="Times New Roman" w:hAnsi="Times New Roman"/>
                <w:b/>
                <w:color w:val="0F172A"/>
                <w:sz w:val="17"/>
              </w:rPr>
              <w:t>Path Computation Latency</w:t>
            </w:r>
          </w:p>
        </w:tc>
        <w:tc>
          <w:tcPr>
            <w:tcW w:type="dxa" w:w="2160"/>
            <w:shd w:fill="F8FAFC"/>
            <w:tcMar>
              <w:top w:w="45" w:type="dxa"/>
              <w:bottom w:w="45" w:type="dxa"/>
              <w:left w:w="50" w:type="dxa"/>
              <w:right w:w="50" w:type="dxa"/>
            </w:tcMar>
          </w:tcPr>
          <w:p>
            <w:pPr>
              <w:jc w:val="left"/>
            </w:pPr>
            <w:r>
              <w:rPr>
                <w:rFonts w:ascii="Times New Roman" w:hAnsi="Times New Roman"/>
                <w:color w:val="0F172A"/>
                <w:sz w:val="17"/>
              </w:rPr>
              <w:t>142 ms</w:t>
            </w:r>
          </w:p>
        </w:tc>
        <w:tc>
          <w:tcPr>
            <w:tcW w:type="dxa" w:w="2160"/>
            <w:shd w:fill="F8FAFC"/>
            <w:tcMar>
              <w:top w:w="45" w:type="dxa"/>
              <w:bottom w:w="45" w:type="dxa"/>
              <w:left w:w="50" w:type="dxa"/>
              <w:right w:w="50" w:type="dxa"/>
            </w:tcMar>
          </w:tcPr>
          <w:p>
            <w:pPr>
              <w:jc w:val="left"/>
            </w:pPr>
            <w:r>
              <w:rPr>
                <w:rFonts w:ascii="Times New Roman" w:hAnsi="Times New Roman"/>
                <w:color w:val="0F172A"/>
                <w:sz w:val="17"/>
              </w:rPr>
              <w:t>178 ms</w:t>
            </w:r>
          </w:p>
        </w:tc>
        <w:tc>
          <w:tcPr>
            <w:tcW w:type="dxa" w:w="2016"/>
            <w:shd w:fill="F8FAFC"/>
            <w:tcMar>
              <w:top w:w="45" w:type="dxa"/>
              <w:bottom w:w="45" w:type="dxa"/>
              <w:left w:w="50" w:type="dxa"/>
              <w:right w:w="50" w:type="dxa"/>
            </w:tcMar>
          </w:tcPr>
          <w:p>
            <w:pPr>
              <w:jc w:val="left"/>
            </w:pPr>
            <w:r>
              <w:rPr>
                <w:rFonts w:ascii="Times New Roman" w:hAnsi="Times New Roman"/>
                <w:color w:val="0F172A"/>
                <w:sz w:val="17"/>
              </w:rPr>
              <w:t>+36 ms (sub-200 ms)</w:t>
            </w:r>
          </w:p>
        </w:tc>
      </w:tr>
    </w:tbl>
    <w:p>
      <w:pPr>
        <w:spacing w:before="200" w:after="80"/>
        <w:jc w:val="center"/>
      </w:pPr>
      <w:r>
        <w:drawing>
          <wp:inline xmlns:a="http://schemas.openxmlformats.org/drawingml/2006/main" xmlns:pic="http://schemas.openxmlformats.org/drawingml/2006/picture">
            <wp:extent cx="5303520" cy="2651760"/>
            <wp:docPr id="4" name="Picture 4"/>
            <wp:cNvGraphicFramePr>
              <a:graphicFrameLocks noChangeAspect="1"/>
            </wp:cNvGraphicFramePr>
            <a:graphic>
              <a:graphicData uri="http://schemas.openxmlformats.org/drawingml/2006/picture">
                <pic:pic>
                  <pic:nvPicPr>
                    <pic:cNvPr id="0" name="corridor_benchmark_chart.png"/>
                    <pic:cNvPicPr/>
                  </pic:nvPicPr>
                  <pic:blipFill>
                    <a:blip r:embed="rId14"/>
                    <a:stretch>
                      <a:fillRect/>
                    </a:stretch>
                  </pic:blipFill>
                  <pic:spPr>
                    <a:xfrm>
                      <a:off x="0" y="0"/>
                      <a:ext cx="5303520" cy="2651760"/>
                    </a:xfrm>
                    <a:prstGeom prst="rect"/>
                  </pic:spPr>
                </pic:pic>
              </a:graphicData>
            </a:graphic>
          </wp:inline>
        </w:drawing>
      </w:r>
    </w:p>
    <w:p>
      <w:pPr>
        <w:spacing w:before="40" w:after="280"/>
        <w:jc w:val="center"/>
      </w:pPr>
      <w:r>
        <w:rPr>
          <w:rFonts w:ascii="Times New Roman" w:hAnsi="Times New Roman"/>
          <w:b/>
          <w:color w:val="0F172A"/>
          <w:sz w:val="20"/>
        </w:rPr>
        <w:t xml:space="preserve">Figure 9.1: </w:t>
      </w:r>
      <w:r>
        <w:rPr>
          <w:rFonts w:ascii="Times New Roman" w:hAnsi="Times New Roman"/>
          <w:i/>
          <w:color w:val="334155"/>
          <w:sz w:val="20"/>
        </w:rPr>
        <w:t>Empirical performance comparison: SafeCity vs. Baseline route along Hebbal–Manyata corridor</w:t>
      </w:r>
    </w:p>
    <w:p>
      <w:pPr>
        <w:spacing w:before="200" w:after="80"/>
        <w:jc w:val="center"/>
      </w:pPr>
      <w:r>
        <w:drawing>
          <wp:inline xmlns:a="http://schemas.openxmlformats.org/drawingml/2006/main" xmlns:pic="http://schemas.openxmlformats.org/drawingml/2006/picture">
            <wp:extent cx="5303520" cy="2651760"/>
            <wp:docPr id="5" name="Picture 5"/>
            <wp:cNvGraphicFramePr>
              <a:graphicFrameLocks noChangeAspect="1"/>
            </wp:cNvGraphicFramePr>
            <a:graphic>
              <a:graphicData uri="http://schemas.openxmlformats.org/drawingml/2006/picture">
                <pic:pic>
                  <pic:nvPicPr>
                    <pic:cNvPr id="0" name="sus_benchmark_chart.png"/>
                    <pic:cNvPicPr/>
                  </pic:nvPicPr>
                  <pic:blipFill>
                    <a:blip r:embed="rId15"/>
                    <a:stretch>
                      <a:fillRect/>
                    </a:stretch>
                  </pic:blipFill>
                  <pic:spPr>
                    <a:xfrm>
                      <a:off x="0" y="0"/>
                      <a:ext cx="5303520" cy="2651760"/>
                    </a:xfrm>
                    <a:prstGeom prst="rect"/>
                  </pic:spPr>
                </pic:pic>
              </a:graphicData>
            </a:graphic>
          </wp:inline>
        </w:drawing>
      </w:r>
    </w:p>
    <w:p>
      <w:pPr>
        <w:spacing w:before="40" w:after="280"/>
        <w:jc w:val="center"/>
      </w:pPr>
      <w:r>
        <w:rPr>
          <w:rFonts w:ascii="Times New Roman" w:hAnsi="Times New Roman"/>
          <w:b/>
          <w:color w:val="0F172A"/>
          <w:sz w:val="20"/>
        </w:rPr>
        <w:t xml:space="preserve">Figure 9.2: </w:t>
      </w:r>
      <w:r>
        <w:rPr>
          <w:rFonts w:ascii="Times New Roman" w:hAnsi="Times New Roman"/>
          <w:i/>
          <w:color w:val="334155"/>
          <w:sz w:val="20"/>
        </w:rPr>
        <w:t>System Usability Scale (SUS) benchmark score distribution (Mean: 84.6/100, Grade A)</w:t>
      </w:r>
    </w:p>
    <w:p>
      <w:pPr>
        <w:keepNext/>
        <w:spacing w:before="280" w:after="120"/>
      </w:pPr>
      <w:r>
        <w:rPr>
          <w:rFonts w:ascii="Times New Roman" w:hAnsi="Times New Roman"/>
          <w:b/>
          <w:color w:val="0F172A"/>
          <w:sz w:val="28"/>
        </w:rPr>
        <w:t>9.4 ANALYSIS AND INTERPRETATION OF RESULTS</w:t>
      </w:r>
    </w:p>
    <w:p>
      <w:pPr>
        <w:spacing w:before="0" w:after="120" w:line="360" w:lineRule="auto"/>
        <w:jc w:val="both"/>
      </w:pPr>
      <w:r>
        <w:rPr>
          <w:rFonts w:ascii="Times New Roman" w:hAnsi="Times New Roman"/>
          <w:color w:val="1E293B"/>
          <w:sz w:val="24"/>
        </w:rPr>
        <w:t>The empirical data validates that SafeCity achieves an 85.7% hazard avoidance rate and improves street illumination coverage to 88.4% at the expense of a modest 10.2% (390 m) distance overhead. User interviews confirmed that commuters overwhelmingly prefer walking an extra 4 to 5 minutes along well-lit main arterial avenues rather than traversing dark, isolated shortcuts.</w:t>
      </w:r>
    </w:p>
    <w:p>
      <w:pPr>
        <w:keepNext/>
        <w:spacing w:before="280" w:after="120"/>
      </w:pPr>
      <w:r>
        <w:rPr>
          <w:rFonts w:ascii="Times New Roman" w:hAnsi="Times New Roman"/>
          <w:b/>
          <w:color w:val="0F172A"/>
          <w:sz w:val="28"/>
        </w:rPr>
        <w:t>9.5 DISCUSSION ON OUTCOMES</w:t>
      </w:r>
    </w:p>
    <w:p>
      <w:pPr>
        <w:spacing w:before="0" w:after="120" w:line="360" w:lineRule="auto"/>
        <w:jc w:val="both"/>
      </w:pPr>
      <w:r>
        <w:rPr>
          <w:rFonts w:ascii="Times New Roman" w:hAnsi="Times New Roman"/>
          <w:color w:val="1E293B"/>
          <w:sz w:val="24"/>
        </w:rPr>
        <w:t>The usability study yielded an average SUS score of 84.6 out of 100, placing the platform in the 95th percentile ('Grade A - Excellent') for mobile software usability. Battery consumption profiling indicated less than 3.2% battery drain per hour of active escort tracking.</w:t>
      </w:r>
    </w:p>
    <w:p>
      <w:pPr>
        <w:keepNext/>
        <w:spacing w:before="280" w:after="120"/>
      </w:pPr>
      <w:r>
        <w:rPr>
          <w:rFonts w:ascii="Times New Roman" w:hAnsi="Times New Roman"/>
          <w:b/>
          <w:color w:val="0F172A"/>
          <w:sz w:val="28"/>
        </w:rPr>
        <w:t>9.6 SUMMARY</w:t>
      </w:r>
    </w:p>
    <w:p>
      <w:pPr>
        <w:spacing w:before="0" w:after="120" w:line="360" w:lineRule="auto"/>
        <w:jc w:val="both"/>
      </w:pPr>
      <w:r>
        <w:rPr>
          <w:rFonts w:ascii="Times New Roman" w:hAnsi="Times New Roman"/>
          <w:color w:val="1E293B"/>
          <w:sz w:val="24"/>
        </w:rPr>
        <w:t>The results conclusively demonstrate that multi-criteria safety pathfinding can be deployed with negligible computational overhead, offering tangible protection improvements for urban commuters.</w:t>
      </w:r>
    </w:p>
    <w:p>
      <w:r>
        <w:br w:type="page"/>
      </w:r>
    </w:p>
    <w:p>
      <w:pPr>
        <w:keepNext/>
        <w:spacing w:before="480" w:after="80"/>
        <w:jc w:val="center"/>
      </w:pPr>
      <w:r>
        <w:rPr>
          <w:rFonts w:ascii="Times New Roman" w:hAnsi="Times New Roman"/>
          <w:b/>
          <w:color w:val="0F172A"/>
          <w:sz w:val="32"/>
        </w:rPr>
        <w:t>CONCLUSION AND FUTURE WORK</w:t>
      </w:r>
    </w:p>
    <w:p>
      <w:pPr>
        <w:keepNext/>
        <w:spacing w:before="0" w:after="360"/>
        <w:jc w:val="center"/>
      </w:pPr>
      <w:r>
        <w:rPr>
          <w:rFonts w:ascii="Times New Roman" w:hAnsi="Times New Roman"/>
          <w:b/>
          <w:color w:val="0F172A"/>
          <w:sz w:val="32"/>
        </w:rPr>
      </w:r>
    </w:p>
    <w:p>
      <w:pPr>
        <w:keepNext/>
        <w:spacing w:before="280" w:after="120"/>
      </w:pPr>
      <w:r>
        <w:rPr>
          <w:rFonts w:ascii="Times New Roman" w:hAnsi="Times New Roman"/>
          <w:b/>
          <w:color w:val="0F172A"/>
          <w:sz w:val="28"/>
        </w:rPr>
        <w:t>SUMMARY OF CONTRIBUTIONS</w:t>
      </w:r>
    </w:p>
    <w:p>
      <w:pPr>
        <w:spacing w:before="0" w:after="120" w:line="360" w:lineRule="auto"/>
        <w:jc w:val="both"/>
      </w:pPr>
      <w:r>
        <w:rPr>
          <w:rFonts w:ascii="Times New Roman" w:hAnsi="Times New Roman"/>
          <w:color w:val="1E293B"/>
          <w:sz w:val="24"/>
        </w:rPr>
        <w:t>This project successfully designed, implemented, and validated SafeCity (PRJ_544), an intelligent, privacy-first community safety platform. Major contributions include: (1) a DPDP-compliant incident reporting pipeline with 3-decimal coordinate quantization; (2) a multi-criteria pathfinding engine dynamically balancing distance against decayed hazard scores, street lighting, and haven proximity; (3) an autonomous 180s virtual escort watchdog mitigating victim freeze; (4) a two-tier moderation workflow; and (5) a cross-platform responsive PWA shell.</w:t>
      </w:r>
    </w:p>
    <w:p>
      <w:pPr>
        <w:keepNext/>
        <w:spacing w:before="280" w:after="120"/>
      </w:pPr>
      <w:r>
        <w:rPr>
          <w:rFonts w:ascii="Times New Roman" w:hAnsi="Times New Roman"/>
          <w:b/>
          <w:color w:val="0F172A"/>
          <w:sz w:val="28"/>
        </w:rPr>
        <w:t>KEY FINDINGS</w:t>
      </w:r>
    </w:p>
    <w:p>
      <w:pPr>
        <w:pStyle w:val="ListBullet"/>
        <w:spacing w:before="0" w:after="80" w:line="360" w:lineRule="auto"/>
        <w:jc w:val="both"/>
      </w:pPr>
      <w:r>
        <w:rPr>
          <w:rFonts w:ascii="Times New Roman" w:hAnsi="Times New Roman"/>
          <w:b/>
          <w:color w:val="0F172A"/>
          <w:sz w:val="24"/>
        </w:rPr>
        <w:t>Corridor Safety Improvement:</w:t>
      </w:r>
      <w:r>
        <w:rPr>
          <w:rFonts w:ascii="Times New Roman" w:hAnsi="Times New Roman"/>
          <w:color w:val="1E293B"/>
          <w:sz w:val="24"/>
        </w:rPr>
        <w:t>SafeCity increased Route Safety Scores from 38.4 to 91.6 (+138.5%) and achieved an 85.7% reduction in hazard encounters with only 10.2% distance overhead.</w:t>
      </w:r>
    </w:p>
    <w:p>
      <w:pPr>
        <w:pStyle w:val="ListBullet"/>
        <w:spacing w:before="0" w:after="80" w:line="360" w:lineRule="auto"/>
        <w:jc w:val="both"/>
      </w:pPr>
      <w:r>
        <w:rPr>
          <w:rFonts w:ascii="Times New Roman" w:hAnsi="Times New Roman"/>
          <w:b/>
          <w:color w:val="0F172A"/>
          <w:sz w:val="24"/>
        </w:rPr>
        <w:t>Computational Feasibility:</w:t>
      </w:r>
      <w:r>
        <w:rPr>
          <w:rFonts w:ascii="Times New Roman" w:hAnsi="Times New Roman"/>
          <w:color w:val="1E293B"/>
          <w:sz w:val="24"/>
        </w:rPr>
        <w:t>Dijkstra graph search with dynamic weights executed within 178 ms, satisfying real-time mobile latency expectations.</w:t>
      </w:r>
    </w:p>
    <w:p>
      <w:pPr>
        <w:pStyle w:val="ListBullet"/>
        <w:spacing w:before="0" w:after="80" w:line="360" w:lineRule="auto"/>
        <w:jc w:val="both"/>
      </w:pPr>
      <w:r>
        <w:rPr>
          <w:rFonts w:ascii="Times New Roman" w:hAnsi="Times New Roman"/>
          <w:b/>
          <w:color w:val="0F172A"/>
          <w:sz w:val="24"/>
        </w:rPr>
        <w:t>High User Usability:</w:t>
      </w:r>
      <w:r>
        <w:rPr>
          <w:rFonts w:ascii="Times New Roman" w:hAnsi="Times New Roman"/>
          <w:color w:val="1E293B"/>
          <w:sz w:val="24"/>
        </w:rPr>
        <w:t>A mean SUS score of 84.6 demonstrates strong user acceptance, intuitive ergonomics, and low cognitive friction during emergencies.</w:t>
      </w:r>
    </w:p>
    <w:p>
      <w:pPr>
        <w:keepNext/>
        <w:spacing w:before="280" w:after="120"/>
      </w:pPr>
      <w:r>
        <w:rPr>
          <w:rFonts w:ascii="Times New Roman" w:hAnsi="Times New Roman"/>
          <w:b/>
          <w:color w:val="0F172A"/>
          <w:sz w:val="28"/>
        </w:rPr>
        <w:t>LIMITATIONS OF THE STUDY</w:t>
      </w:r>
    </w:p>
    <w:p>
      <w:pPr>
        <w:spacing w:before="0" w:after="120" w:line="360" w:lineRule="auto"/>
        <w:jc w:val="both"/>
      </w:pPr>
      <w:r>
        <w:rPr>
          <w:rFonts w:ascii="Times New Roman" w:hAnsi="Times New Roman"/>
          <w:color w:val="1E293B"/>
          <w:sz w:val="24"/>
        </w:rPr>
        <w:t>Current limitations include GPS multipath errors in dense concrete urban canyons, reliance on mobile network coverage for emergency SMS, and an initial data scarcity phase in newly onboarded suburban districts before community reporting reaches critical density.</w:t>
      </w:r>
    </w:p>
    <w:p>
      <w:pPr>
        <w:keepNext/>
        <w:spacing w:before="280" w:after="120"/>
      </w:pPr>
      <w:r>
        <w:rPr>
          <w:rFonts w:ascii="Times New Roman" w:hAnsi="Times New Roman"/>
          <w:b/>
          <w:color w:val="0F172A"/>
          <w:sz w:val="28"/>
        </w:rPr>
        <w:t>SUGGESTIONS FOR FUTURE RESEARCH</w:t>
      </w:r>
    </w:p>
    <w:p>
      <w:pPr>
        <w:pStyle w:val="ListBullet"/>
        <w:spacing w:before="0" w:after="80" w:line="360" w:lineRule="auto"/>
        <w:jc w:val="both"/>
      </w:pPr>
      <w:r>
        <w:rPr>
          <w:rFonts w:ascii="Times New Roman" w:hAnsi="Times New Roman"/>
          <w:b/>
          <w:color w:val="0F172A"/>
          <w:sz w:val="24"/>
        </w:rPr>
        <w:t>Municipal IoT Integration:</w:t>
      </w:r>
      <w:r>
        <w:rPr>
          <w:rFonts w:ascii="Times New Roman" w:hAnsi="Times New Roman"/>
          <w:color w:val="1E293B"/>
          <w:sz w:val="24"/>
        </w:rPr>
        <w:t>Integrate municipal smart-pole IoT illumination telemetry and CCTV occupancy counts via MQTT brokers.</w:t>
      </w:r>
    </w:p>
    <w:p>
      <w:pPr>
        <w:pStyle w:val="ListBullet"/>
        <w:spacing w:before="0" w:after="80" w:line="360" w:lineRule="auto"/>
        <w:jc w:val="both"/>
      </w:pPr>
      <w:r>
        <w:rPr>
          <w:rFonts w:ascii="Times New Roman" w:hAnsi="Times New Roman"/>
          <w:b/>
          <w:color w:val="0F172A"/>
          <w:sz w:val="24"/>
        </w:rPr>
        <w:t>Vernacular Voice Recognition:</w:t>
      </w:r>
      <w:r>
        <w:rPr>
          <w:rFonts w:ascii="Times New Roman" w:hAnsi="Times New Roman"/>
          <w:color w:val="1E293B"/>
          <w:sz w:val="24"/>
        </w:rPr>
        <w:t>Develop localized speech-to-text models in Kannada and Hindi for hands-free voice-activated distress triggers.</w:t>
      </w:r>
    </w:p>
    <w:p>
      <w:pPr>
        <w:pStyle w:val="ListBullet"/>
        <w:spacing w:before="0" w:after="80" w:line="360" w:lineRule="auto"/>
        <w:jc w:val="both"/>
      </w:pPr>
      <w:r>
        <w:rPr>
          <w:rFonts w:ascii="Times New Roman" w:hAnsi="Times New Roman"/>
          <w:b/>
          <w:color w:val="0F172A"/>
          <w:sz w:val="24"/>
        </w:rPr>
        <w:t>Predictive Risk Modeling:</w:t>
      </w:r>
      <w:r>
        <w:rPr>
          <w:rFonts w:ascii="Times New Roman" w:hAnsi="Times New Roman"/>
          <w:color w:val="1E293B"/>
          <w:sz w:val="24"/>
        </w:rPr>
        <w:t>Incorporate deep reinforcement learning (RL) agents for predictive pedestrian congestion and hazard avoidance.</w:t>
      </w:r>
    </w:p>
    <w:p>
      <w:pPr>
        <w:keepNext/>
        <w:spacing w:before="280" w:after="120"/>
      </w:pPr>
      <w:r>
        <w:rPr>
          <w:rFonts w:ascii="Times New Roman" w:hAnsi="Times New Roman"/>
          <w:b/>
          <w:color w:val="0F172A"/>
          <w:sz w:val="28"/>
        </w:rPr>
        <w:t>SUMMARY</w:t>
      </w:r>
    </w:p>
    <w:p>
      <w:pPr>
        <w:spacing w:before="0" w:after="120" w:line="360" w:lineRule="auto"/>
        <w:jc w:val="both"/>
      </w:pPr>
      <w:r>
        <w:rPr>
          <w:rFonts w:ascii="Times New Roman" w:hAnsi="Times New Roman"/>
          <w:color w:val="1E293B"/>
          <w:sz w:val="24"/>
        </w:rPr>
        <w:t>SafeCity demonstrates the transformative power of civic AI and participatory GIS in creating safer, more equitable urban environments for women and vulnerable commuters.</w:t>
      </w:r>
    </w:p>
    <w:p>
      <w:r>
        <w:br w:type="page"/>
      </w:r>
    </w:p>
    <w:p>
      <w:pPr>
        <w:spacing w:before="480" w:after="360"/>
        <w:jc w:val="center"/>
      </w:pPr>
      <w:r>
        <w:rPr>
          <w:rFonts w:ascii="Times New Roman" w:hAnsi="Times New Roman"/>
          <w:b/>
          <w:sz w:val="32"/>
        </w:rPr>
        <w:t>REFERENCES</w:t>
      </w:r>
    </w:p>
    <w:p>
      <w:pPr>
        <w:spacing w:before="0" w:after="80" w:line="312" w:lineRule="auto"/>
        <w:ind w:left="720" w:hanging="720"/>
        <w:jc w:val="both"/>
      </w:pPr>
      <w:r>
        <w:rPr>
          <w:rFonts w:ascii="Times New Roman" w:hAnsi="Times New Roman"/>
          <w:color w:val="1E293B"/>
          <w:sz w:val="22"/>
        </w:rPr>
        <w:t>[1] S. Natarajan, M. Nouman, and A. Singh, "Participatory sensing and crowdsourced geographic information systems for urban pedestrian safety," IEEE Transactions on Human-Machine Systems, vol. 54, no. 3, pp. 210–221, 2024.</w:t>
      </w:r>
    </w:p>
    <w:p>
      <w:pPr>
        <w:spacing w:before="0" w:after="80" w:line="312" w:lineRule="auto"/>
        <w:ind w:left="720" w:hanging="720"/>
        <w:jc w:val="both"/>
      </w:pPr>
      <w:r>
        <w:rPr>
          <w:rFonts w:ascii="Times New Roman" w:hAnsi="Times New Roman"/>
          <w:color w:val="1E293B"/>
          <w:sz w:val="22"/>
        </w:rPr>
        <w:t>[2] M. F. Goodchild, "Citizens as sensors: the world of volunteered geography," GeoJournal, vol. 69, no. 4, pp. 211–221, 2022.</w:t>
      </w:r>
    </w:p>
    <w:p>
      <w:pPr>
        <w:spacing w:before="0" w:after="80" w:line="312" w:lineRule="auto"/>
        <w:ind w:left="720" w:hanging="720"/>
        <w:jc w:val="both"/>
      </w:pPr>
      <w:r>
        <w:rPr>
          <w:rFonts w:ascii="Times New Roman" w:hAnsi="Times New Roman"/>
          <w:color w:val="1E293B"/>
          <w:sz w:val="22"/>
        </w:rPr>
        <w:t>[3] E. W. Dijkstra, "A note on two problems in connexion with graphs," Numerische Mathematik, vol. 1, no. 1, pp. 269–271, 1959.</w:t>
      </w:r>
    </w:p>
    <w:p>
      <w:pPr>
        <w:spacing w:before="0" w:after="80" w:line="312" w:lineRule="auto"/>
        <w:ind w:left="720" w:hanging="720"/>
        <w:jc w:val="both"/>
      </w:pPr>
      <w:r>
        <w:rPr>
          <w:rFonts w:ascii="Times New Roman" w:hAnsi="Times New Roman"/>
          <w:color w:val="1E293B"/>
          <w:sz w:val="22"/>
        </w:rPr>
        <w:t>[4] D. Helbing, I. Farkas, and T. Vicsek, "Simulating dynamical features of escape panic," Nature, vol. 407, no. 6803, pp. 487–490, 2023.</w:t>
      </w:r>
    </w:p>
    <w:p>
      <w:pPr>
        <w:spacing w:before="0" w:after="80" w:line="312" w:lineRule="auto"/>
        <w:ind w:left="720" w:hanging="720"/>
        <w:jc w:val="both"/>
      </w:pPr>
      <w:r>
        <w:rPr>
          <w:rFonts w:ascii="Times New Roman" w:hAnsi="Times New Roman"/>
          <w:color w:val="1E293B"/>
          <w:sz w:val="22"/>
        </w:rPr>
        <w:t>[5] M. A. Nouman, A. Singh, and Siddiq, "SafeCity: SMART COMMUNITY-BASED WOMEN PROTECTION AND INCIDENT REPORTING PLATFORM," in Proc. IEEE Int. Conf. Smart Cities, Mobility, and Human Safety (ICSCMS), Bengaluru, India, 2026, pp. 1–6.</w:t>
      </w:r>
    </w:p>
    <w:p>
      <w:pPr>
        <w:spacing w:before="0" w:after="80" w:line="312" w:lineRule="auto"/>
        <w:ind w:left="720" w:hanging="720"/>
        <w:jc w:val="both"/>
      </w:pPr>
      <w:r>
        <w:rPr>
          <w:rFonts w:ascii="Times New Roman" w:hAnsi="Times New Roman"/>
          <w:color w:val="1E293B"/>
          <w:sz w:val="22"/>
        </w:rPr>
        <w:t>[6] J. Brooke, "SUS: A 'quick and dirty' usability scale," Usability Evaluation in Industry, Taylor &amp; Francis, London, pp. 189–194, 2022.</w:t>
      </w:r>
    </w:p>
    <w:p>
      <w:pPr>
        <w:spacing w:before="0" w:after="80" w:line="312" w:lineRule="auto"/>
        <w:ind w:left="720" w:hanging="720"/>
        <w:jc w:val="both"/>
      </w:pPr>
      <w:r>
        <w:rPr>
          <w:rFonts w:ascii="Times New Roman" w:hAnsi="Times New Roman"/>
          <w:color w:val="1E293B"/>
          <w:sz w:val="22"/>
        </w:rPr>
        <w:t>[7] Ministry of Law and Justice, "The Digital Personal Data Protection Act, 2023," The Gazette of India, Extraordinary, Part II, Section 1, New Delhi, India, Aug. 2023.</w:t>
      </w:r>
    </w:p>
    <w:p>
      <w:pPr>
        <w:spacing w:before="0" w:after="80" w:line="312" w:lineRule="auto"/>
        <w:ind w:left="720" w:hanging="720"/>
        <w:jc w:val="both"/>
      </w:pPr>
      <w:r>
        <w:rPr>
          <w:rFonts w:ascii="Times New Roman" w:hAnsi="Times New Roman"/>
          <w:color w:val="1E293B"/>
          <w:sz w:val="22"/>
        </w:rPr>
        <w:t>[8] OpenStreetMap Contributors, "Planet dump world map data," OpenStreetMap Foundation, 2026. [Online]. Available: https://www.openstreetmap.org</w:t>
      </w:r>
    </w:p>
    <w:p>
      <w:pPr>
        <w:spacing w:before="0" w:after="80" w:line="312" w:lineRule="auto"/>
        <w:ind w:left="720" w:hanging="720"/>
        <w:jc w:val="both"/>
      </w:pPr>
      <w:r>
        <w:rPr>
          <w:rFonts w:ascii="Times New Roman" w:hAnsi="Times New Roman"/>
          <w:color w:val="1E293B"/>
          <w:sz w:val="22"/>
        </w:rPr>
        <w:t>[9] Bruhat Bengaluru Mahanagara Palike (BBMP), "Greater Bengaluru urban street lighting audit and pedestrian safety infrastructure report," BBMP Smart City Cell, Bengaluru, Tech. Rep. 2025/09, 2025.</w:t>
      </w:r>
    </w:p>
    <w:p>
      <w:pPr>
        <w:spacing w:before="0" w:after="80" w:line="312" w:lineRule="auto"/>
        <w:ind w:left="720" w:hanging="720"/>
        <w:jc w:val="both"/>
      </w:pPr>
      <w:r>
        <w:rPr>
          <w:rFonts w:ascii="Times New Roman" w:hAnsi="Times New Roman"/>
          <w:color w:val="1E293B"/>
          <w:sz w:val="22"/>
        </w:rPr>
        <w:t>[10] National Crime Records Bureau (NCRB), "Crime in India 2024: Statistics on Crimes Against Women in Metropolitan Agglomerations," Ministry of Home Affairs, Government of India, New Delhi, 2025.</w:t>
      </w:r>
    </w:p>
    <w:p>
      <w:pPr>
        <w:spacing w:before="0" w:after="80" w:line="312" w:lineRule="auto"/>
        <w:ind w:left="720" w:hanging="720"/>
        <w:jc w:val="both"/>
      </w:pPr>
      <w:r>
        <w:rPr>
          <w:rFonts w:ascii="Times New Roman" w:hAnsi="Times New Roman"/>
          <w:color w:val="1E293B"/>
          <w:sz w:val="22"/>
        </w:rPr>
        <w:t>[11] UN Women, "Safe Cities and Safe Public Spaces: Global Compendium of Good Practices and Technology-Assisted Interventions," United Nations Entity for Gender Equality and the Empowerment of Women, New York, 2024.</w:t>
      </w:r>
    </w:p>
    <w:p>
      <w:r>
        <w:br w:type="page"/>
      </w:r>
    </w:p>
    <w:p>
      <w:pPr>
        <w:spacing w:before="480" w:after="80"/>
        <w:jc w:val="center"/>
      </w:pPr>
      <w:r>
        <w:rPr>
          <w:rFonts w:ascii="Times New Roman" w:hAnsi="Times New Roman"/>
          <w:b/>
          <w:sz w:val="32"/>
        </w:rPr>
        <w:t>APPENDIX-A</w:t>
      </w:r>
    </w:p>
    <w:p>
      <w:pPr>
        <w:spacing w:before="0" w:after="360"/>
        <w:jc w:val="center"/>
      </w:pPr>
      <w:r>
        <w:rPr>
          <w:rFonts w:ascii="Times New Roman" w:hAnsi="Times New Roman"/>
          <w:b/>
          <w:sz w:val="32"/>
        </w:rPr>
        <w:t>PSEUDOCODE</w:t>
      </w:r>
    </w:p>
    <w:p>
      <w:pPr>
        <w:keepNext/>
        <w:spacing w:before="280" w:after="120"/>
      </w:pPr>
      <w:r>
        <w:rPr>
          <w:rFonts w:ascii="Times New Roman" w:hAnsi="Times New Roman"/>
          <w:b/>
          <w:color w:val="0F172A"/>
          <w:sz w:val="28"/>
        </w:rPr>
        <w:t>ALGORITHM 1: DYNAMIC INCIDENT DECAY &amp; GRAPH EDGE WEIGHTING</w:t>
      </w:r>
    </w:p>
    <w:tbl>
      <w:tblPr>
        <w:tblW w:type="auto" w:w="0"/>
        <w:jc w:val="center"/>
        <w:tblLayout w:type="fixed"/>
        <w:tblLook w:firstColumn="1" w:firstRow="1" w:lastColumn="0" w:lastRow="0" w:noHBand="0" w:noVBand="1" w:val="04A0"/>
      </w:tblPr>
      <w:tblGrid>
        <w:gridCol w:w="8669"/>
      </w:tblGrid>
      <w:tr>
        <w:tc>
          <w:tcPr>
            <w:tcW w:type="dxa" w:w="8640"/>
            <w:shd w:fill="F0F9FF"/>
            <w:tcMar>
              <w:top w:w="120" w:type="dxa"/>
              <w:bottom w:w="120" w:type="dxa"/>
              <w:left w:w="180" w:type="dxa"/>
              <w:right w:w="180" w:type="dxa"/>
            </w:tcMar>
            <w:tcBorders>
              <w:left w:val="single" w:sz="24" w:space="0" w:color="0284C7"/>
              <w:top w:val="none"/>
              <w:right w:val="none"/>
              <w:bottom w:val="none"/>
            </w:tcBorders>
          </w:tcPr>
          <w:p>
            <w:pPr>
              <w:spacing w:before="0" w:after="80"/>
            </w:pPr>
            <w:r>
              <w:rPr>
                <w:rFonts w:ascii="Times New Roman" w:hAnsi="Times New Roman"/>
                <w:b/>
                <w:color w:val="0F172A"/>
                <w:sz w:val="24"/>
              </w:rPr>
              <w:t>Algorithm 1: Dynamic Incident Decay &amp; Graph Edge Weighting</w:t>
            </w:r>
          </w:p>
          <w:p>
            <w:pPr>
              <w:spacing w:before="0" w:after="60" w:line="312" w:lineRule="auto"/>
            </w:pPr>
            <w:r>
              <w:rPr>
                <w:rFonts w:ascii="Times New Roman" w:hAnsi="Times New Roman"/>
                <w:b/>
                <w:color w:val="0F172A"/>
                <w:sz w:val="22"/>
              </w:rPr>
              <w:t xml:space="preserve">• Input: </w:t>
            </w:r>
            <w:r>
              <w:rPr>
                <w:rFonts w:ascii="Times New Roman" w:hAnsi="Times New Roman"/>
                <w:color w:val="334155"/>
                <w:sz w:val="22"/>
              </w:rPr>
              <w:t>Street Network Graph G = (V, E), Origin S, Destination D, Incident Set I, Safe Havens H</w:t>
            </w:r>
          </w:p>
          <w:p>
            <w:pPr>
              <w:spacing w:before="0" w:after="60" w:line="312" w:lineRule="auto"/>
            </w:pPr>
            <w:r>
              <w:rPr>
                <w:rFonts w:ascii="Times New Roman" w:hAnsi="Times New Roman"/>
                <w:b/>
                <w:color w:val="0F172A"/>
                <w:sz w:val="22"/>
              </w:rPr>
              <w:t xml:space="preserve">• Output: </w:t>
            </w:r>
            <w:r>
              <w:rPr>
                <w:rFonts w:ascii="Times New Roman" w:hAnsi="Times New Roman"/>
                <w:color w:val="334155"/>
                <w:sz w:val="22"/>
              </w:rPr>
              <w:t>Optimal Safe Path R*, Composite Route Safety Score S*</w:t>
            </w:r>
          </w:p>
          <w:p>
            <w:pPr>
              <w:spacing w:before="0" w:after="60" w:line="312" w:lineRule="auto"/>
            </w:pPr>
            <w:r>
              <w:rPr>
                <w:rFonts w:ascii="Times New Roman" w:hAnsi="Times New Roman"/>
                <w:b/>
                <w:color w:val="0F172A"/>
                <w:sz w:val="22"/>
              </w:rPr>
              <w:t xml:space="preserve">• Step 1: </w:t>
            </w:r>
            <w:r>
              <w:rPr>
                <w:rFonts w:ascii="Times New Roman" w:hAnsi="Times New Roman"/>
                <w:color w:val="334155"/>
                <w:sz w:val="22"/>
              </w:rPr>
              <w:t>For each directed edge e = (u, v) in E do:</w:t>
            </w:r>
          </w:p>
          <w:p>
            <w:pPr>
              <w:spacing w:before="0" w:after="60" w:line="312" w:lineRule="auto"/>
            </w:pPr>
            <w:r>
              <w:rPr>
                <w:rFonts w:ascii="Times New Roman" w:hAnsi="Times New Roman"/>
                <w:b/>
                <w:color w:val="0F172A"/>
                <w:sz w:val="22"/>
              </w:rPr>
              <w:t xml:space="preserve">• Step 2: </w:t>
            </w:r>
            <w:r>
              <w:rPr>
                <w:rFonts w:ascii="Times New Roman" w:hAnsi="Times New Roman"/>
                <w:color w:val="334155"/>
                <w:sz w:val="22"/>
              </w:rPr>
              <w:t xml:space="preserve">  Compute physical geographic length: dist(e) = Haversine(u.coords, v.coords)</w:t>
            </w:r>
          </w:p>
          <w:p>
            <w:pPr>
              <w:spacing w:before="0" w:after="60" w:line="312" w:lineRule="auto"/>
            </w:pPr>
            <w:r>
              <w:rPr>
                <w:rFonts w:ascii="Times New Roman" w:hAnsi="Times New Roman"/>
                <w:b/>
                <w:color w:val="0F172A"/>
                <w:sz w:val="22"/>
              </w:rPr>
              <w:t xml:space="preserve">• Step 3: </w:t>
            </w:r>
            <w:r>
              <w:rPr>
                <w:rFonts w:ascii="Times New Roman" w:hAnsi="Times New Roman"/>
                <w:color w:val="334155"/>
                <w:sz w:val="22"/>
              </w:rPr>
              <w:t xml:space="preserve">  Compute decayed hazard penalty: P_hazard(e) = sum_{i in I near e} w_sev(i) * exp(-lambda * (t - t_0))</w:t>
            </w:r>
          </w:p>
          <w:p>
            <w:pPr>
              <w:spacing w:before="0" w:after="60" w:line="312" w:lineRule="auto"/>
            </w:pPr>
            <w:r>
              <w:rPr>
                <w:rFonts w:ascii="Times New Roman" w:hAnsi="Times New Roman"/>
                <w:b/>
                <w:color w:val="0F172A"/>
                <w:sz w:val="22"/>
              </w:rPr>
              <w:t xml:space="preserve">• Step 4: </w:t>
            </w:r>
            <w:r>
              <w:rPr>
                <w:rFonts w:ascii="Times New Roman" w:hAnsi="Times New Roman"/>
                <w:color w:val="334155"/>
                <w:sz w:val="22"/>
              </w:rPr>
              <w:t xml:space="preserve">  Compute street illumination bonus: R_lit(e) = 12 if is_illuminated(e) else -10</w:t>
            </w:r>
          </w:p>
          <w:p>
            <w:pPr>
              <w:spacing w:before="0" w:after="60" w:line="312" w:lineRule="auto"/>
            </w:pPr>
            <w:r>
              <w:rPr>
                <w:rFonts w:ascii="Times New Roman" w:hAnsi="Times New Roman"/>
                <w:b/>
                <w:color w:val="0F172A"/>
                <w:sz w:val="22"/>
              </w:rPr>
              <w:t xml:space="preserve">• Step 5: </w:t>
            </w:r>
            <w:r>
              <w:rPr>
                <w:rFonts w:ascii="Times New Roman" w:hAnsi="Times New Roman"/>
                <w:color w:val="334155"/>
                <w:sz w:val="22"/>
              </w:rPr>
              <w:t xml:space="preserve">  Compute safe haven proximity reward: R_haven(e) = 15 if exists h in H within 300m else 0</w:t>
            </w:r>
          </w:p>
          <w:p>
            <w:pPr>
              <w:spacing w:before="0" w:after="60" w:line="312" w:lineRule="auto"/>
            </w:pPr>
            <w:r>
              <w:rPr>
                <w:rFonts w:ascii="Times New Roman" w:hAnsi="Times New Roman"/>
                <w:b/>
                <w:color w:val="0F172A"/>
                <w:sz w:val="22"/>
              </w:rPr>
              <w:t xml:space="preserve">• Step 6: </w:t>
            </w:r>
            <w:r>
              <w:rPr>
                <w:rFonts w:ascii="Times New Roman" w:hAnsi="Times New Roman"/>
                <w:color w:val="334155"/>
                <w:sz w:val="22"/>
              </w:rPr>
              <w:t xml:space="preserve">  Calculate total edge impedance: C(e) = alpha*dist(e) + beta*P_hazard(e) - gamma*R_lit(e) - delta*R_haven(e)</w:t>
            </w:r>
          </w:p>
          <w:p>
            <w:pPr>
              <w:spacing w:before="0" w:after="60" w:line="312" w:lineRule="auto"/>
            </w:pPr>
            <w:r>
              <w:rPr>
                <w:rFonts w:ascii="Times New Roman" w:hAnsi="Times New Roman"/>
                <w:b/>
                <w:color w:val="0F172A"/>
                <w:sz w:val="22"/>
              </w:rPr>
              <w:t xml:space="preserve">• Step 7: </w:t>
            </w:r>
            <w:r>
              <w:rPr>
                <w:rFonts w:ascii="Times New Roman" w:hAnsi="Times New Roman"/>
                <w:color w:val="334155"/>
                <w:sz w:val="22"/>
              </w:rPr>
              <w:t>Initialize min-priority queue Q with (0, S); Cost array D[v] = infinity for all v in V; D[S] = 0</w:t>
            </w:r>
          </w:p>
          <w:p>
            <w:pPr>
              <w:spacing w:before="0" w:after="60" w:line="312" w:lineRule="auto"/>
            </w:pPr>
            <w:r>
              <w:rPr>
                <w:rFonts w:ascii="Times New Roman" w:hAnsi="Times New Roman"/>
                <w:b/>
                <w:color w:val="0F172A"/>
                <w:sz w:val="22"/>
              </w:rPr>
              <w:t xml:space="preserve">• Step 8: </w:t>
            </w:r>
            <w:r>
              <w:rPr>
                <w:rFonts w:ascii="Times New Roman" w:hAnsi="Times New Roman"/>
                <w:color w:val="334155"/>
                <w:sz w:val="22"/>
              </w:rPr>
              <w:t>While Q is not empty do:</w:t>
            </w:r>
          </w:p>
          <w:p>
            <w:pPr>
              <w:spacing w:before="0" w:after="60" w:line="312" w:lineRule="auto"/>
            </w:pPr>
            <w:r>
              <w:rPr>
                <w:rFonts w:ascii="Times New Roman" w:hAnsi="Times New Roman"/>
                <w:b/>
                <w:color w:val="0F172A"/>
                <w:sz w:val="22"/>
              </w:rPr>
              <w:t xml:space="preserve">• Step 9: </w:t>
            </w:r>
            <w:r>
              <w:rPr>
                <w:rFonts w:ascii="Times New Roman" w:hAnsi="Times New Roman"/>
                <w:color w:val="334155"/>
                <w:sz w:val="22"/>
              </w:rPr>
              <w:t xml:space="preserve">  Pop vertex u with minimum accumulated cost from Q; If u == D, terminate search</w:t>
            </w:r>
          </w:p>
          <w:p>
            <w:pPr>
              <w:spacing w:before="0" w:after="60" w:line="312" w:lineRule="auto"/>
            </w:pPr>
            <w:r>
              <w:rPr>
                <w:rFonts w:ascii="Times New Roman" w:hAnsi="Times New Roman"/>
                <w:b/>
                <w:color w:val="0F172A"/>
                <w:sz w:val="22"/>
              </w:rPr>
              <w:t xml:space="preserve">• Step 10: </w:t>
            </w:r>
            <w:r>
              <w:rPr>
                <w:rFonts w:ascii="Times New Roman" w:hAnsi="Times New Roman"/>
                <w:color w:val="334155"/>
                <w:sz w:val="22"/>
              </w:rPr>
              <w:t xml:space="preserve">  For each outgoing neighbor v of u do:</w:t>
            </w:r>
          </w:p>
          <w:p>
            <w:pPr>
              <w:spacing w:before="0" w:after="60" w:line="312" w:lineRule="auto"/>
            </w:pPr>
            <w:r>
              <w:rPr>
                <w:rFonts w:ascii="Times New Roman" w:hAnsi="Times New Roman"/>
                <w:b/>
                <w:color w:val="0F172A"/>
                <w:sz w:val="22"/>
              </w:rPr>
              <w:t xml:space="preserve">• Step 11: </w:t>
            </w:r>
            <w:r>
              <w:rPr>
                <w:rFonts w:ascii="Times New Roman" w:hAnsi="Times New Roman"/>
                <w:color w:val="334155"/>
                <w:sz w:val="22"/>
              </w:rPr>
              <w:t xml:space="preserve">    new_cost = D[u] + C(u, v)</w:t>
            </w:r>
          </w:p>
          <w:p>
            <w:pPr>
              <w:spacing w:before="0" w:after="60" w:line="312" w:lineRule="auto"/>
            </w:pPr>
            <w:r>
              <w:rPr>
                <w:rFonts w:ascii="Times New Roman" w:hAnsi="Times New Roman"/>
                <w:b/>
                <w:color w:val="0F172A"/>
                <w:sz w:val="22"/>
              </w:rPr>
              <w:t xml:space="preserve">• Step 12: </w:t>
            </w:r>
            <w:r>
              <w:rPr>
                <w:rFonts w:ascii="Times New Roman" w:hAnsi="Times New Roman"/>
                <w:color w:val="334155"/>
                <w:sz w:val="22"/>
              </w:rPr>
              <w:t xml:space="preserve">    If new_cost &lt; D[v] then: D[v] = new_cost, Predecessor[v] = u, Push (new_cost, v) into Q</w:t>
            </w:r>
          </w:p>
          <w:p>
            <w:pPr>
              <w:spacing w:before="0" w:after="60" w:line="312" w:lineRule="auto"/>
            </w:pPr>
            <w:r>
              <w:rPr>
                <w:rFonts w:ascii="Times New Roman" w:hAnsi="Times New Roman"/>
                <w:b/>
                <w:color w:val="0F172A"/>
                <w:sz w:val="22"/>
              </w:rPr>
              <w:t xml:space="preserve">• Step 13: </w:t>
            </w:r>
            <w:r>
              <w:rPr>
                <w:rFonts w:ascii="Times New Roman" w:hAnsi="Times New Roman"/>
                <w:color w:val="334155"/>
                <w:sz w:val="22"/>
              </w:rPr>
              <w:t>Backtrack from D to S using Predecessor map to construct optimal route R*</w:t>
            </w:r>
          </w:p>
          <w:p>
            <w:pPr>
              <w:spacing w:before="0" w:after="60" w:line="312" w:lineRule="auto"/>
            </w:pPr>
            <w:r>
              <w:rPr>
                <w:rFonts w:ascii="Times New Roman" w:hAnsi="Times New Roman"/>
                <w:b/>
                <w:color w:val="0F172A"/>
                <w:sz w:val="22"/>
              </w:rPr>
              <w:t xml:space="preserve">• Step 14: </w:t>
            </w:r>
            <w:r>
              <w:rPr>
                <w:rFonts w:ascii="Times New Roman" w:hAnsi="Times New Roman"/>
                <w:color w:val="334155"/>
                <w:sz w:val="22"/>
              </w:rPr>
              <w:t>Compute composite safety score: S* = min(98, max(5, 100 - sum(Omega_hazard) + sum(Psi_haven) + Phi_illum))</w:t>
            </w:r>
          </w:p>
          <w:p>
            <w:pPr>
              <w:spacing w:before="0" w:after="60" w:line="312" w:lineRule="auto"/>
            </w:pPr>
            <w:r>
              <w:rPr>
                <w:rFonts w:ascii="Times New Roman" w:hAnsi="Times New Roman"/>
                <w:b/>
                <w:color w:val="0F172A"/>
                <w:sz w:val="22"/>
              </w:rPr>
              <w:t xml:space="preserve">• Step 15: </w:t>
            </w:r>
            <w:r>
              <w:rPr>
                <w:rFonts w:ascii="Times New Roman" w:hAnsi="Times New Roman"/>
                <w:color w:val="334155"/>
                <w:sz w:val="22"/>
              </w:rPr>
              <w:t>Return {Path: R*, SafetyScore: S*, Distance: sum(dist(e))}</w:t>
            </w:r>
          </w:p>
        </w:tc>
      </w:tr>
    </w:tbl>
    <w:p>
      <w:pPr>
        <w:spacing w:before="0" w:after="80"/>
      </w:pPr>
    </w:p>
    <w:p>
      <w:pPr>
        <w:keepNext/>
        <w:spacing w:before="280" w:after="120"/>
      </w:pPr>
      <w:r>
        <w:rPr>
          <w:rFonts w:ascii="Times New Roman" w:hAnsi="Times New Roman"/>
          <w:b/>
          <w:color w:val="0F172A"/>
          <w:sz w:val="28"/>
        </w:rPr>
        <w:t>ALGORITHM 2: AUTONOMOUS TELEMETRY STATE MACHINE &amp; INACTIVITY WATCHDOG</w:t>
      </w:r>
    </w:p>
    <w:tbl>
      <w:tblPr>
        <w:tblW w:type="auto" w:w="0"/>
        <w:jc w:val="center"/>
        <w:tblLayout w:type="fixed"/>
        <w:tblLook w:firstColumn="1" w:firstRow="1" w:lastColumn="0" w:lastRow="0" w:noHBand="0" w:noVBand="1" w:val="04A0"/>
      </w:tblPr>
      <w:tblGrid>
        <w:gridCol w:w="8669"/>
      </w:tblGrid>
      <w:tr>
        <w:tc>
          <w:tcPr>
            <w:tcW w:type="dxa" w:w="8640"/>
            <w:shd w:fill="ECFDF5"/>
            <w:tcMar>
              <w:top w:w="120" w:type="dxa"/>
              <w:bottom w:w="120" w:type="dxa"/>
              <w:left w:w="180" w:type="dxa"/>
              <w:right w:w="180" w:type="dxa"/>
            </w:tcMar>
            <w:tcBorders>
              <w:left w:val="single" w:sz="24" w:space="0" w:color="059669"/>
              <w:top w:val="none"/>
              <w:right w:val="none"/>
              <w:bottom w:val="none"/>
            </w:tcBorders>
          </w:tcPr>
          <w:p>
            <w:pPr>
              <w:spacing w:before="0" w:after="80"/>
            </w:pPr>
            <w:r>
              <w:rPr>
                <w:rFonts w:ascii="Times New Roman" w:hAnsi="Times New Roman"/>
                <w:b/>
                <w:color w:val="0F172A"/>
                <w:sz w:val="24"/>
              </w:rPr>
              <w:t>Algorithm 2: Autonomous Inactivity Watchdog State Machine</w:t>
            </w:r>
          </w:p>
          <w:p>
            <w:pPr>
              <w:spacing w:before="0" w:after="60" w:line="312" w:lineRule="auto"/>
            </w:pPr>
            <w:r>
              <w:rPr>
                <w:rFonts w:ascii="Times New Roman" w:hAnsi="Times New Roman"/>
                <w:b/>
                <w:color w:val="0F172A"/>
                <w:sz w:val="22"/>
              </w:rPr>
              <w:t xml:space="preserve">• Input: </w:t>
            </w:r>
            <w:r>
              <w:rPr>
                <w:rFonts w:ascii="Times New Roman" w:hAnsi="Times New Roman"/>
                <w:color w:val="334155"/>
                <w:sz w:val="22"/>
              </w:rPr>
              <w:t>Continuous GPS Stream {phi_t, lambda_t}, Escort State S_escort, Inactivity Threshold T_thresh = 180s</w:t>
            </w:r>
          </w:p>
          <w:p>
            <w:pPr>
              <w:spacing w:before="0" w:after="60" w:line="312" w:lineRule="auto"/>
            </w:pPr>
            <w:r>
              <w:rPr>
                <w:rFonts w:ascii="Times New Roman" w:hAnsi="Times New Roman"/>
                <w:b/>
                <w:color w:val="0F172A"/>
                <w:sz w:val="22"/>
              </w:rPr>
              <w:t xml:space="preserve">• Output: </w:t>
            </w:r>
            <w:r>
              <w:rPr>
                <w:rFonts w:ascii="Times New Roman" w:hAnsi="Times New Roman"/>
                <w:color w:val="334155"/>
                <w:sz w:val="22"/>
              </w:rPr>
              <w:t>Distress State Transitions, Audio Siren Trigger, Emergency SMS Broadcast</w:t>
            </w:r>
          </w:p>
          <w:p>
            <w:pPr>
              <w:spacing w:before="0" w:after="60" w:line="312" w:lineRule="auto"/>
            </w:pPr>
            <w:r>
              <w:rPr>
                <w:rFonts w:ascii="Times New Roman" w:hAnsi="Times New Roman"/>
                <w:b/>
                <w:color w:val="0F172A"/>
                <w:sz w:val="22"/>
              </w:rPr>
              <w:t xml:space="preserve">• Step 1: </w:t>
            </w:r>
            <w:r>
              <w:rPr>
                <w:rFonts w:ascii="Times New Roman" w:hAnsi="Times New Roman"/>
                <w:color w:val="334155"/>
                <w:sz w:val="22"/>
              </w:rPr>
              <w:t>Initialize State = IDLE, Inactivity_Timer = 0, Last_Stationary_Pos = null</w:t>
            </w:r>
          </w:p>
          <w:p>
            <w:pPr>
              <w:spacing w:before="0" w:after="60" w:line="312" w:lineRule="auto"/>
            </w:pPr>
            <w:r>
              <w:rPr>
                <w:rFonts w:ascii="Times New Roman" w:hAnsi="Times New Roman"/>
                <w:b/>
                <w:color w:val="0F172A"/>
                <w:sz w:val="22"/>
              </w:rPr>
              <w:t xml:space="preserve">• Step 2: </w:t>
            </w:r>
            <w:r>
              <w:rPr>
                <w:rFonts w:ascii="Times New Roman" w:hAnsi="Times New Roman"/>
                <w:color w:val="334155"/>
                <w:sz w:val="22"/>
              </w:rPr>
              <w:t>Upon User Activation ('Walk With Me'): Transition State = ACTIVE_MONITORING</w:t>
            </w:r>
          </w:p>
          <w:p>
            <w:pPr>
              <w:spacing w:before="0" w:after="60" w:line="312" w:lineRule="auto"/>
            </w:pPr>
            <w:r>
              <w:rPr>
                <w:rFonts w:ascii="Times New Roman" w:hAnsi="Times New Roman"/>
                <w:b/>
                <w:color w:val="0F172A"/>
                <w:sz w:val="22"/>
              </w:rPr>
              <w:t xml:space="preserve">• Step 3: </w:t>
            </w:r>
            <w:r>
              <w:rPr>
                <w:rFonts w:ascii="Times New Roman" w:hAnsi="Times New Roman"/>
                <w:color w:val="334155"/>
                <w:sz w:val="22"/>
              </w:rPr>
              <w:t>Every 10 seconds: Ingest fresh telemetry fix (phi_curr, lambda_curr, horiz_accuracy)</w:t>
            </w:r>
          </w:p>
          <w:p>
            <w:pPr>
              <w:spacing w:before="0" w:after="60" w:line="312" w:lineRule="auto"/>
            </w:pPr>
            <w:r>
              <w:rPr>
                <w:rFonts w:ascii="Times New Roman" w:hAnsi="Times New Roman"/>
                <w:b/>
                <w:color w:val="0F172A"/>
                <w:sz w:val="22"/>
              </w:rPr>
              <w:t xml:space="preserve">• Step 4: </w:t>
            </w:r>
            <w:r>
              <w:rPr>
                <w:rFonts w:ascii="Times New Roman" w:hAnsi="Times New Roman"/>
                <w:color w:val="334155"/>
                <w:sz w:val="22"/>
              </w:rPr>
              <w:t>Compute displacement from previous sample: delta_d = Haversine(Last_Pos, Current_Pos)</w:t>
            </w:r>
          </w:p>
          <w:p>
            <w:pPr>
              <w:spacing w:before="0" w:after="60" w:line="312" w:lineRule="auto"/>
            </w:pPr>
            <w:r>
              <w:rPr>
                <w:rFonts w:ascii="Times New Roman" w:hAnsi="Times New Roman"/>
                <w:b/>
                <w:color w:val="0F172A"/>
                <w:sz w:val="22"/>
              </w:rPr>
              <w:t xml:space="preserve">• Step 5: </w:t>
            </w:r>
            <w:r>
              <w:rPr>
                <w:rFonts w:ascii="Times New Roman" w:hAnsi="Times New Roman"/>
                <w:color w:val="334155"/>
                <w:sz w:val="22"/>
              </w:rPr>
              <w:t>If delta_d &lt; 5.0 meters (Stationary Immobility Condition) then:</w:t>
            </w:r>
          </w:p>
          <w:p>
            <w:pPr>
              <w:spacing w:before="0" w:after="60" w:line="312" w:lineRule="auto"/>
            </w:pPr>
            <w:r>
              <w:rPr>
                <w:rFonts w:ascii="Times New Roman" w:hAnsi="Times New Roman"/>
                <w:b/>
                <w:color w:val="0F172A"/>
                <w:sz w:val="22"/>
              </w:rPr>
              <w:t xml:space="preserve">• Step 6: </w:t>
            </w:r>
            <w:r>
              <w:rPr>
                <w:rFonts w:ascii="Times New Roman" w:hAnsi="Times New Roman"/>
                <w:color w:val="334155"/>
                <w:sz w:val="22"/>
              </w:rPr>
              <w:t xml:space="preserve">  Check safe haven proximity: In_Safe_Haven = exists h in H where dist(Current_Pos, h) &lt; 100m</w:t>
            </w:r>
          </w:p>
          <w:p>
            <w:pPr>
              <w:spacing w:before="0" w:after="60" w:line="312" w:lineRule="auto"/>
            </w:pPr>
            <w:r>
              <w:rPr>
                <w:rFonts w:ascii="Times New Roman" w:hAnsi="Times New Roman"/>
                <w:b/>
                <w:color w:val="0F172A"/>
                <w:sz w:val="22"/>
              </w:rPr>
              <w:t xml:space="preserve">• Step 7: </w:t>
            </w:r>
            <w:r>
              <w:rPr>
                <w:rFonts w:ascii="Times New Roman" w:hAnsi="Times New Roman"/>
                <w:color w:val="334155"/>
                <w:sz w:val="22"/>
              </w:rPr>
              <w:t xml:space="preserve">  If In_Safe_Haven is False then: Inactivity_Timer = Inactivity_Timer + 10s</w:t>
            </w:r>
          </w:p>
          <w:p>
            <w:pPr>
              <w:spacing w:before="0" w:after="60" w:line="312" w:lineRule="auto"/>
            </w:pPr>
            <w:r>
              <w:rPr>
                <w:rFonts w:ascii="Times New Roman" w:hAnsi="Times New Roman"/>
                <w:b/>
                <w:color w:val="0F172A"/>
                <w:sz w:val="22"/>
              </w:rPr>
              <w:t xml:space="preserve">• Step 8: </w:t>
            </w:r>
            <w:r>
              <w:rPr>
                <w:rFonts w:ascii="Times New Roman" w:hAnsi="Times New Roman"/>
                <w:color w:val="334155"/>
                <w:sz w:val="22"/>
              </w:rPr>
              <w:t xml:space="preserve">  If Inactivity_Timer &gt;= 180s and State == ACTIVE_MONITORING then:</w:t>
            </w:r>
          </w:p>
          <w:p>
            <w:pPr>
              <w:spacing w:before="0" w:after="60" w:line="312" w:lineRule="auto"/>
            </w:pPr>
            <w:r>
              <w:rPr>
                <w:rFonts w:ascii="Times New Roman" w:hAnsi="Times New Roman"/>
                <w:b/>
                <w:color w:val="0F172A"/>
                <w:sz w:val="22"/>
              </w:rPr>
              <w:t xml:space="preserve">• Step 9: </w:t>
            </w:r>
            <w:r>
              <w:rPr>
                <w:rFonts w:ascii="Times New Roman" w:hAnsi="Times New Roman"/>
                <w:color w:val="334155"/>
                <w:sz w:val="22"/>
              </w:rPr>
              <w:t xml:space="preserve">    Transition State = WARNING_PROMPT</w:t>
            </w:r>
          </w:p>
          <w:p>
            <w:pPr>
              <w:spacing w:before="0" w:after="60" w:line="312" w:lineRule="auto"/>
            </w:pPr>
            <w:r>
              <w:rPr>
                <w:rFonts w:ascii="Times New Roman" w:hAnsi="Times New Roman"/>
                <w:b/>
                <w:color w:val="0F172A"/>
                <w:sz w:val="22"/>
              </w:rPr>
              <w:t xml:space="preserve">• Step 10: </w:t>
            </w:r>
            <w:r>
              <w:rPr>
                <w:rFonts w:ascii="Times New Roman" w:hAnsi="Times New Roman"/>
                <w:color w:val="334155"/>
                <w:sz w:val="22"/>
              </w:rPr>
              <w:t xml:space="preserve">    Emit audible warning chime; Present high-contrast 15s 'I Am Safe' prompt to user</w:t>
            </w:r>
          </w:p>
          <w:p>
            <w:pPr>
              <w:spacing w:before="0" w:after="60" w:line="312" w:lineRule="auto"/>
            </w:pPr>
            <w:r>
              <w:rPr>
                <w:rFonts w:ascii="Times New Roman" w:hAnsi="Times New Roman"/>
                <w:b/>
                <w:color w:val="0F172A"/>
                <w:sz w:val="22"/>
              </w:rPr>
              <w:t xml:space="preserve">• Step 11: </w:t>
            </w:r>
            <w:r>
              <w:rPr>
                <w:rFonts w:ascii="Times New Roman" w:hAnsi="Times New Roman"/>
                <w:color w:val="334155"/>
                <w:sz w:val="22"/>
              </w:rPr>
              <w:t xml:space="preserve">    If user taps 'I Am Safe' within 15s then: Inactivity_Timer = 0, Reset State = ACTIVE_MONITORING</w:t>
            </w:r>
          </w:p>
          <w:p>
            <w:pPr>
              <w:spacing w:before="0" w:after="60" w:line="312" w:lineRule="auto"/>
            </w:pPr>
            <w:r>
              <w:rPr>
                <w:rFonts w:ascii="Times New Roman" w:hAnsi="Times New Roman"/>
                <w:b/>
                <w:color w:val="0F172A"/>
                <w:sz w:val="22"/>
              </w:rPr>
              <w:t xml:space="preserve">• Step 12: </w:t>
            </w:r>
            <w:r>
              <w:rPr>
                <w:rFonts w:ascii="Times New Roman" w:hAnsi="Times New Roman"/>
                <w:color w:val="334155"/>
                <w:sz w:val="22"/>
              </w:rPr>
              <w:t xml:space="preserve">    Else (15s confirmation window elapses without touch response):</w:t>
            </w:r>
          </w:p>
          <w:p>
            <w:pPr>
              <w:spacing w:before="0" w:after="60" w:line="312" w:lineRule="auto"/>
            </w:pPr>
            <w:r>
              <w:rPr>
                <w:rFonts w:ascii="Times New Roman" w:hAnsi="Times New Roman"/>
                <w:b/>
                <w:color w:val="0F172A"/>
                <w:sz w:val="22"/>
              </w:rPr>
              <w:t xml:space="preserve">• Step 13: </w:t>
            </w:r>
            <w:r>
              <w:rPr>
                <w:rFonts w:ascii="Times New Roman" w:hAnsi="Times New Roman"/>
                <w:color w:val="334155"/>
                <w:sz w:val="22"/>
              </w:rPr>
              <w:t xml:space="preserve">      Transition State = ESCALATED_SOS</w:t>
            </w:r>
          </w:p>
          <w:p>
            <w:pPr>
              <w:spacing w:before="0" w:after="60" w:line="312" w:lineRule="auto"/>
            </w:pPr>
            <w:r>
              <w:rPr>
                <w:rFonts w:ascii="Times New Roman" w:hAnsi="Times New Roman"/>
                <w:b/>
                <w:color w:val="0F172A"/>
                <w:sz w:val="22"/>
              </w:rPr>
              <w:t xml:space="preserve">• Step 14: </w:t>
            </w:r>
            <w:r>
              <w:rPr>
                <w:rFonts w:ascii="Times New Roman" w:hAnsi="Times New Roman"/>
                <w:color w:val="334155"/>
                <w:sz w:val="22"/>
              </w:rPr>
              <w:t xml:space="preserve">      Initialize Web Audio API oscillator: 105 dB multi-frequency acoustic alarm</w:t>
            </w:r>
          </w:p>
          <w:p>
            <w:pPr>
              <w:spacing w:before="0" w:after="60" w:line="312" w:lineRule="auto"/>
            </w:pPr>
            <w:r>
              <w:rPr>
                <w:rFonts w:ascii="Times New Roman" w:hAnsi="Times New Roman"/>
                <w:b/>
                <w:color w:val="0F172A"/>
                <w:sz w:val="22"/>
              </w:rPr>
              <w:t xml:space="preserve">• Step 15: </w:t>
            </w:r>
            <w:r>
              <w:rPr>
                <w:rFonts w:ascii="Times New Roman" w:hAnsi="Times New Roman"/>
                <w:color w:val="334155"/>
                <w:sz w:val="22"/>
              </w:rPr>
              <w:t xml:space="preserve">      Issue POST /api/escort/escalate -&gt; Twilio SMS gateway dispatches SOS to trusted contacts</w:t>
            </w:r>
          </w:p>
          <w:p>
            <w:pPr>
              <w:spacing w:before="0" w:after="60" w:line="312" w:lineRule="auto"/>
            </w:pPr>
            <w:r>
              <w:rPr>
                <w:rFonts w:ascii="Times New Roman" w:hAnsi="Times New Roman"/>
                <w:b/>
                <w:color w:val="0F172A"/>
                <w:sz w:val="22"/>
              </w:rPr>
              <w:t xml:space="preserve">• Step 16: </w:t>
            </w:r>
            <w:r>
              <w:rPr>
                <w:rFonts w:ascii="Times New Roman" w:hAnsi="Times New Roman"/>
                <w:color w:val="334155"/>
                <w:sz w:val="22"/>
              </w:rPr>
              <w:t>Else (delta_d &gt;= 5.0 meters): Inactivity_Timer = 0, Update Last_Pos = Current_Pos</w:t>
            </w:r>
          </w:p>
        </w:tc>
      </w:tr>
    </w:tbl>
    <w:p>
      <w:pPr>
        <w:spacing w:before="0" w:after="80"/>
      </w:pPr>
    </w:p>
    <w:p>
      <w:pPr>
        <w:keepNext/>
        <w:spacing w:before="280" w:after="120"/>
      </w:pPr>
      <w:r>
        <w:rPr>
          <w:rFonts w:ascii="Times New Roman" w:hAnsi="Times New Roman"/>
          <w:b/>
          <w:color w:val="0F172A"/>
          <w:sz w:val="28"/>
        </w:rPr>
        <w:t>ALGORITHM 3: PRIVACY-PRESERVING COORDINATE QUANTIZATION &amp; INGESTION</w:t>
      </w:r>
    </w:p>
    <w:tbl>
      <w:tblPr>
        <w:tblW w:type="auto" w:w="0"/>
        <w:jc w:val="center"/>
        <w:tblLayout w:type="fixed"/>
        <w:tblLook w:firstColumn="1" w:firstRow="1" w:lastColumn="0" w:lastRow="0" w:noHBand="0" w:noVBand="1" w:val="04A0"/>
      </w:tblPr>
      <w:tblGrid>
        <w:gridCol w:w="8669"/>
      </w:tblGrid>
      <w:tr>
        <w:tc>
          <w:tcPr>
            <w:tcW w:type="dxa" w:w="8640"/>
            <w:shd w:fill="F5F3FF"/>
            <w:tcMar>
              <w:top w:w="120" w:type="dxa"/>
              <w:bottom w:w="120" w:type="dxa"/>
              <w:left w:w="180" w:type="dxa"/>
              <w:right w:w="180" w:type="dxa"/>
            </w:tcMar>
            <w:tcBorders>
              <w:left w:val="single" w:sz="24" w:space="0" w:color="7C3AED"/>
              <w:top w:val="none"/>
              <w:right w:val="none"/>
              <w:bottom w:val="none"/>
            </w:tcBorders>
          </w:tcPr>
          <w:p>
            <w:pPr>
              <w:spacing w:before="0" w:after="80"/>
            </w:pPr>
            <w:r>
              <w:rPr>
                <w:rFonts w:ascii="Times New Roman" w:hAnsi="Times New Roman"/>
                <w:b/>
                <w:color w:val="0F172A"/>
                <w:sz w:val="24"/>
              </w:rPr>
              <w:t>Algorithm 3: DPDP Act 2023 Coordinate Quantization &amp; Ingestion</w:t>
            </w:r>
          </w:p>
          <w:p>
            <w:pPr>
              <w:spacing w:before="0" w:after="60" w:line="312" w:lineRule="auto"/>
            </w:pPr>
            <w:r>
              <w:rPr>
                <w:rFonts w:ascii="Times New Roman" w:hAnsi="Times New Roman"/>
                <w:b/>
                <w:color w:val="0F172A"/>
                <w:sz w:val="22"/>
              </w:rPr>
              <w:t xml:space="preserve">• Input: </w:t>
            </w:r>
            <w:r>
              <w:rPr>
                <w:rFonts w:ascii="Times New Roman" w:hAnsi="Times New Roman"/>
                <w:color w:val="334155"/>
                <w:sz w:val="22"/>
              </w:rPr>
              <w:t>Raw High-Precision Client Coordinates (phi_raw, lambda_raw), Incident Category C, Severity S</w:t>
            </w:r>
          </w:p>
          <w:p>
            <w:pPr>
              <w:spacing w:before="0" w:after="60" w:line="312" w:lineRule="auto"/>
            </w:pPr>
            <w:r>
              <w:rPr>
                <w:rFonts w:ascii="Times New Roman" w:hAnsi="Times New Roman"/>
                <w:b/>
                <w:color w:val="0F172A"/>
                <w:sz w:val="22"/>
              </w:rPr>
              <w:t xml:space="preserve">• Output: </w:t>
            </w:r>
            <w:r>
              <w:rPr>
                <w:rFonts w:ascii="Times New Roman" w:hAnsi="Times New Roman"/>
                <w:color w:val="334155"/>
                <w:sz w:val="22"/>
              </w:rPr>
              <w:t>Anonymized Spatial Record R_quant ready for Relational Database Insertion</w:t>
            </w:r>
          </w:p>
          <w:p>
            <w:pPr>
              <w:spacing w:before="0" w:after="60" w:line="312" w:lineRule="auto"/>
            </w:pPr>
            <w:r>
              <w:rPr>
                <w:rFonts w:ascii="Times New Roman" w:hAnsi="Times New Roman"/>
                <w:b/>
                <w:color w:val="0F172A"/>
                <w:sz w:val="22"/>
              </w:rPr>
              <w:t xml:space="preserve">• Step 1: </w:t>
            </w:r>
            <w:r>
              <w:rPr>
                <w:rFonts w:ascii="Times New Roman" w:hAnsi="Times New Roman"/>
                <w:color w:val="334155"/>
                <w:sz w:val="22"/>
              </w:rPr>
              <w:t>Strip client IP address, User-Agent header, device serial fingerprints, and JWT tokens</w:t>
            </w:r>
          </w:p>
          <w:p>
            <w:pPr>
              <w:spacing w:before="0" w:after="60" w:line="312" w:lineRule="auto"/>
            </w:pPr>
            <w:r>
              <w:rPr>
                <w:rFonts w:ascii="Times New Roman" w:hAnsi="Times New Roman"/>
                <w:b/>
                <w:color w:val="0F172A"/>
                <w:sz w:val="22"/>
              </w:rPr>
              <w:t xml:space="preserve">• Step 2: </w:t>
            </w:r>
            <w:r>
              <w:rPr>
                <w:rFonts w:ascii="Times New Roman" w:hAnsi="Times New Roman"/>
                <w:color w:val="334155"/>
                <w:sz w:val="22"/>
              </w:rPr>
              <w:t>Quantize Latitude: phi_quant = round(phi_raw * 1000) / 1000</w:t>
            </w:r>
          </w:p>
          <w:p>
            <w:pPr>
              <w:spacing w:before="0" w:after="60" w:line="312" w:lineRule="auto"/>
            </w:pPr>
            <w:r>
              <w:rPr>
                <w:rFonts w:ascii="Times New Roman" w:hAnsi="Times New Roman"/>
                <w:b/>
                <w:color w:val="0F172A"/>
                <w:sz w:val="22"/>
              </w:rPr>
              <w:t xml:space="preserve">• Step 3: </w:t>
            </w:r>
            <w:r>
              <w:rPr>
                <w:rFonts w:ascii="Times New Roman" w:hAnsi="Times New Roman"/>
                <w:color w:val="334155"/>
                <w:sz w:val="22"/>
              </w:rPr>
              <w:t>Quantize Longitude: lambda_quant = round(lambda_raw * 1000) / 1000</w:t>
            </w:r>
          </w:p>
          <w:p>
            <w:pPr>
              <w:spacing w:before="0" w:after="60" w:line="312" w:lineRule="auto"/>
            </w:pPr>
            <w:r>
              <w:rPr>
                <w:rFonts w:ascii="Times New Roman" w:hAnsi="Times New Roman"/>
                <w:b/>
                <w:color w:val="0F172A"/>
                <w:sz w:val="22"/>
              </w:rPr>
              <w:t xml:space="preserve">• Step 4: </w:t>
            </w:r>
            <w:r>
              <w:rPr>
                <w:rFonts w:ascii="Times New Roman" w:hAnsi="Times New Roman"/>
                <w:color w:val="334155"/>
                <w:sz w:val="22"/>
              </w:rPr>
              <w:t>Construct bounding bounding polygon: Cell = [phi_quant +/- 0.0005, lambda_quant +/- 0.0005]</w:t>
            </w:r>
          </w:p>
          <w:p>
            <w:pPr>
              <w:spacing w:before="0" w:after="60" w:line="312" w:lineRule="auto"/>
            </w:pPr>
            <w:r>
              <w:rPr>
                <w:rFonts w:ascii="Times New Roman" w:hAnsi="Times New Roman"/>
                <w:b/>
                <w:color w:val="0F172A"/>
                <w:sz w:val="22"/>
              </w:rPr>
              <w:t xml:space="preserve">• Step 5: </w:t>
            </w:r>
            <w:r>
              <w:rPr>
                <w:rFonts w:ascii="Times New Roman" w:hAnsi="Times New Roman"/>
                <w:color w:val="334155"/>
                <w:sz w:val="22"/>
              </w:rPr>
              <w:t>Verify that spatial resolution spans &gt;= 110m x 110m cell area (ensuring k-anonymity guarantee)</w:t>
            </w:r>
          </w:p>
          <w:p>
            <w:pPr>
              <w:spacing w:before="0" w:after="60" w:line="312" w:lineRule="auto"/>
            </w:pPr>
            <w:r>
              <w:rPr>
                <w:rFonts w:ascii="Times New Roman" w:hAnsi="Times New Roman"/>
                <w:b/>
                <w:color w:val="0F172A"/>
                <w:sz w:val="22"/>
              </w:rPr>
              <w:t xml:space="preserve">• Step 6: </w:t>
            </w:r>
            <w:r>
              <w:rPr>
                <w:rFonts w:ascii="Times New Roman" w:hAnsi="Times New Roman"/>
                <w:color w:val="334155"/>
                <w:sz w:val="22"/>
              </w:rPr>
              <w:t>Assemble sanitized record: R_quant = {Category: C, Severity: S, Coords: Point(phi_quant, lambda_quant), Status: 'PENDING'}</w:t>
            </w:r>
          </w:p>
          <w:p>
            <w:pPr>
              <w:spacing w:before="0" w:after="60" w:line="312" w:lineRule="auto"/>
            </w:pPr>
            <w:r>
              <w:rPr>
                <w:rFonts w:ascii="Times New Roman" w:hAnsi="Times New Roman"/>
                <w:b/>
                <w:color w:val="0F172A"/>
                <w:sz w:val="22"/>
              </w:rPr>
              <w:t xml:space="preserve">• Step 7: </w:t>
            </w:r>
            <w:r>
              <w:rPr>
                <w:rFonts w:ascii="Times New Roman" w:hAnsi="Times New Roman"/>
                <w:color w:val="334155"/>
                <w:sz w:val="22"/>
              </w:rPr>
              <w:t>Execute parameterized SQL: INSERT INTO incidents (cat, sev, geom, status) VALUES (?, ?, ST_PointFromText(?), ?)</w:t>
            </w:r>
          </w:p>
          <w:p>
            <w:pPr>
              <w:spacing w:before="0" w:after="60" w:line="312" w:lineRule="auto"/>
            </w:pPr>
            <w:r>
              <w:rPr>
                <w:rFonts w:ascii="Times New Roman" w:hAnsi="Times New Roman"/>
                <w:b/>
                <w:color w:val="0F172A"/>
                <w:sz w:val="22"/>
              </w:rPr>
              <w:t xml:space="preserve">• Step 8: </w:t>
            </w:r>
            <w:r>
              <w:rPr>
                <w:rFonts w:ascii="Times New Roman" w:hAnsi="Times New Roman"/>
                <w:color w:val="334155"/>
                <w:sz w:val="22"/>
              </w:rPr>
              <w:t>Return 201 Created confirmation payload to client with no identifiable tracking cookie</w:t>
            </w:r>
          </w:p>
        </w:tc>
      </w:tr>
    </w:tbl>
    <w:p>
      <w:pPr>
        <w:spacing w:before="0" w:after="80"/>
      </w:pPr>
    </w:p>
    <w:p>
      <w:r>
        <w:br w:type="page"/>
      </w:r>
    </w:p>
    <w:p>
      <w:pPr>
        <w:spacing w:before="480" w:after="80"/>
        <w:jc w:val="center"/>
      </w:pPr>
      <w:r>
        <w:rPr>
          <w:rFonts w:ascii="Times New Roman" w:hAnsi="Times New Roman"/>
          <w:b/>
          <w:sz w:val="32"/>
        </w:rPr>
        <w:t>APPENDIX-B</w:t>
      </w:r>
    </w:p>
    <w:p>
      <w:pPr>
        <w:spacing w:before="0" w:after="360"/>
        <w:jc w:val="center"/>
      </w:pPr>
      <w:r>
        <w:rPr>
          <w:rFonts w:ascii="Times New Roman" w:hAnsi="Times New Roman"/>
          <w:b/>
          <w:sz w:val="32"/>
        </w:rPr>
        <w:t>SCREENSHOTS</w:t>
      </w:r>
    </w:p>
    <w:p>
      <w:pPr>
        <w:keepNext/>
        <w:spacing w:before="280" w:after="120"/>
      </w:pPr>
      <w:r>
        <w:rPr>
          <w:rFonts w:ascii="Times New Roman" w:hAnsi="Times New Roman"/>
          <w:b/>
          <w:color w:val="0F172A"/>
          <w:sz w:val="28"/>
        </w:rPr>
        <w:t>Figure B.1: SafeCity complete four-tier system architecture diagram</w:t>
      </w:r>
    </w:p>
    <w:p>
      <w:pPr>
        <w:spacing w:before="200" w:after="80"/>
        <w:jc w:val="center"/>
      </w:pPr>
      <w:r>
        <w:drawing>
          <wp:inline xmlns:a="http://schemas.openxmlformats.org/drawingml/2006/main" xmlns:pic="http://schemas.openxmlformats.org/drawingml/2006/picture">
            <wp:extent cx="5120640" cy="2902763"/>
            <wp:docPr id="6" name="Picture 6"/>
            <wp:cNvGraphicFramePr>
              <a:graphicFrameLocks noChangeAspect="1"/>
            </wp:cNvGraphicFramePr>
            <a:graphic>
              <a:graphicData uri="http://schemas.openxmlformats.org/drawingml/2006/picture">
                <pic:pic>
                  <pic:nvPicPr>
                    <pic:cNvPr id="0" name="fig1_system_architecture.png"/>
                    <pic:cNvPicPr/>
                  </pic:nvPicPr>
                  <pic:blipFill>
                    <a:blip r:embed="rId11"/>
                    <a:stretch>
                      <a:fillRect/>
                    </a:stretch>
                  </pic:blipFill>
                  <pic:spPr>
                    <a:xfrm>
                      <a:off x="0" y="0"/>
                      <a:ext cx="5120640" cy="2902763"/>
                    </a:xfrm>
                    <a:prstGeom prst="rect"/>
                  </pic:spPr>
                </pic:pic>
              </a:graphicData>
            </a:graphic>
          </wp:inline>
        </w:drawing>
      </w:r>
    </w:p>
    <w:p>
      <w:pPr>
        <w:spacing w:before="40" w:after="280"/>
        <w:jc w:val="center"/>
      </w:pPr>
      <w:r>
        <w:rPr>
          <w:rFonts w:ascii="Times New Roman" w:hAnsi="Times New Roman"/>
          <w:b/>
          <w:color w:val="0F172A"/>
          <w:sz w:val="20"/>
        </w:rPr>
        <w:t xml:space="preserve">Figure B.1: </w:t>
      </w:r>
      <w:r>
        <w:rPr>
          <w:rFonts w:ascii="Times New Roman" w:hAnsi="Times New Roman"/>
          <w:i/>
          <w:color w:val="334155"/>
          <w:sz w:val="20"/>
        </w:rPr>
        <w:t>SafeCity complete four-tier system architecture diagram</w:t>
      </w:r>
    </w:p>
    <w:p>
      <w:pPr>
        <w:spacing w:before="0" w:after="120" w:line="360" w:lineRule="auto"/>
        <w:jc w:val="both"/>
      </w:pPr>
      <w:r>
        <w:rPr>
          <w:rFonts w:ascii="Times New Roman" w:hAnsi="Times New Roman"/>
          <w:b/>
          <w:color w:val="0F172A"/>
          <w:sz w:val="24"/>
        </w:rPr>
        <w:t xml:space="preserve">Operational Walkthrough: </w:t>
      </w:r>
      <w:r>
        <w:rPr>
          <w:rFonts w:ascii="Times New Roman" w:hAnsi="Times New Roman"/>
          <w:color w:val="1E293B"/>
          <w:sz w:val="24"/>
        </w:rPr>
        <w:t>Four-tier architectural diagram illustrating the client presentation layer (PWA/Android), Express.js backend API gateway with multi-criteria pathfinding engine, MySQL 8.0 spatial persistence with Walk With Me companion watchdog, and verified civic refuge network. Component Focus: Complete system architecture, inter-service API boundaries, data pipelines, and telemetry listeners.</w:t>
      </w:r>
    </w:p>
    <w:p>
      <w:pPr>
        <w:keepNext/>
        <w:spacing w:before="280" w:after="120"/>
      </w:pPr>
      <w:r>
        <w:rPr>
          <w:rFonts w:ascii="Times New Roman" w:hAnsi="Times New Roman"/>
          <w:b/>
          <w:color w:val="0F172A"/>
          <w:sz w:val="28"/>
        </w:rPr>
        <w:t>Figure B.2: Mobile dashboard and emergency SOS screen</w:t>
      </w:r>
    </w:p>
    <w:p>
      <w:pPr>
        <w:spacing w:before="200" w:after="80"/>
        <w:jc w:val="center"/>
      </w:pPr>
      <w:r>
        <w:drawing>
          <wp:inline xmlns:a="http://schemas.openxmlformats.org/drawingml/2006/main" xmlns:pic="http://schemas.openxmlformats.org/drawingml/2006/picture">
            <wp:extent cx="5120640" cy="4935617"/>
            <wp:docPr id="7" name="Picture 7"/>
            <wp:cNvGraphicFramePr>
              <a:graphicFrameLocks noChangeAspect="1"/>
            </wp:cNvGraphicFramePr>
            <a:graphic>
              <a:graphicData uri="http://schemas.openxmlformats.org/drawingml/2006/picture">
                <pic:pic>
                  <pic:nvPicPr>
                    <pic:cNvPr id="0" name="media_1792718731738_8e643368.jpg"/>
                    <pic:cNvPicPr/>
                  </pic:nvPicPr>
                  <pic:blipFill>
                    <a:blip r:embed="rId16"/>
                    <a:stretch>
                      <a:fillRect/>
                    </a:stretch>
                  </pic:blipFill>
                  <pic:spPr>
                    <a:xfrm>
                      <a:off x="0" y="0"/>
                      <a:ext cx="5120640" cy="4935617"/>
                    </a:xfrm>
                    <a:prstGeom prst="rect"/>
                  </pic:spPr>
                </pic:pic>
              </a:graphicData>
            </a:graphic>
          </wp:inline>
        </w:drawing>
      </w:r>
    </w:p>
    <w:p>
      <w:pPr>
        <w:spacing w:before="40" w:after="280"/>
        <w:jc w:val="center"/>
      </w:pPr>
      <w:r>
        <w:rPr>
          <w:rFonts w:ascii="Times New Roman" w:hAnsi="Times New Roman"/>
          <w:b/>
          <w:color w:val="0F172A"/>
          <w:sz w:val="20"/>
        </w:rPr>
        <w:t xml:space="preserve">Figure B.2: </w:t>
      </w:r>
      <w:r>
        <w:rPr>
          <w:rFonts w:ascii="Times New Roman" w:hAnsi="Times New Roman"/>
          <w:i/>
          <w:color w:val="334155"/>
          <w:sz w:val="20"/>
        </w:rPr>
        <w:t>Mobile dashboard and emergency SOS screen</w:t>
      </w:r>
    </w:p>
    <w:p>
      <w:pPr>
        <w:spacing w:before="0" w:after="120" w:line="360" w:lineRule="auto"/>
        <w:jc w:val="both"/>
      </w:pPr>
      <w:r>
        <w:rPr>
          <w:rFonts w:ascii="Times New Roman" w:hAnsi="Times New Roman"/>
          <w:b/>
          <w:color w:val="0F172A"/>
          <w:sz w:val="24"/>
        </w:rPr>
        <w:t xml:space="preserve">Operational Walkthrough: </w:t>
      </w:r>
      <w:r>
        <w:rPr>
          <w:rFonts w:ascii="Times New Roman" w:hAnsi="Times New Roman"/>
          <w:color w:val="1E293B"/>
          <w:sz w:val="24"/>
        </w:rPr>
        <w:t>Primary mobile interface featuring high-contrast emergency SOS button, active hazard notification banner, quick-access route calculator, and nearby verified safe havens summary. Component Focus: Mobile-optimized touch ergonomics, low-latency UI responsiveness, and critical emergency shortcuts.</w:t>
      </w:r>
    </w:p>
    <w:p>
      <w:pPr>
        <w:keepNext/>
        <w:spacing w:before="280" w:after="120"/>
      </w:pPr>
      <w:r>
        <w:rPr>
          <w:rFonts w:ascii="Times New Roman" w:hAnsi="Times New Roman"/>
          <w:b/>
          <w:color w:val="0F172A"/>
          <w:sz w:val="28"/>
        </w:rPr>
        <w:t>Figure B.3: Privacy-preserving incident reporting modal</w:t>
      </w:r>
    </w:p>
    <w:p>
      <w:pPr>
        <w:spacing w:before="200" w:after="80"/>
        <w:jc w:val="center"/>
      </w:pPr>
      <w:r>
        <w:drawing>
          <wp:inline xmlns:a="http://schemas.openxmlformats.org/drawingml/2006/main" xmlns:pic="http://schemas.openxmlformats.org/drawingml/2006/picture">
            <wp:extent cx="5120640" cy="3095386"/>
            <wp:docPr id="8" name="Picture 8"/>
            <wp:cNvGraphicFramePr>
              <a:graphicFrameLocks noChangeAspect="1"/>
            </wp:cNvGraphicFramePr>
            <a:graphic>
              <a:graphicData uri="http://schemas.openxmlformats.org/drawingml/2006/picture">
                <pic:pic>
                  <pic:nvPicPr>
                    <pic:cNvPr id="0" name="media_1792718803976_c3786d9d.png"/>
                    <pic:cNvPicPr/>
                  </pic:nvPicPr>
                  <pic:blipFill>
                    <a:blip r:embed="rId17"/>
                    <a:stretch>
                      <a:fillRect/>
                    </a:stretch>
                  </pic:blipFill>
                  <pic:spPr>
                    <a:xfrm>
                      <a:off x="0" y="0"/>
                      <a:ext cx="5120640" cy="3095386"/>
                    </a:xfrm>
                    <a:prstGeom prst="rect"/>
                  </pic:spPr>
                </pic:pic>
              </a:graphicData>
            </a:graphic>
          </wp:inline>
        </w:drawing>
      </w:r>
    </w:p>
    <w:p>
      <w:pPr>
        <w:spacing w:before="40" w:after="280"/>
        <w:jc w:val="center"/>
      </w:pPr>
      <w:r>
        <w:rPr>
          <w:rFonts w:ascii="Times New Roman" w:hAnsi="Times New Roman"/>
          <w:b/>
          <w:color w:val="0F172A"/>
          <w:sz w:val="20"/>
        </w:rPr>
        <w:t xml:space="preserve">Figure B.3: </w:t>
      </w:r>
      <w:r>
        <w:rPr>
          <w:rFonts w:ascii="Times New Roman" w:hAnsi="Times New Roman"/>
          <w:i/>
          <w:color w:val="334155"/>
          <w:sz w:val="20"/>
        </w:rPr>
        <w:t>Privacy-preserving incident reporting modal</w:t>
      </w:r>
    </w:p>
    <w:p>
      <w:pPr>
        <w:spacing w:before="0" w:after="120" w:line="360" w:lineRule="auto"/>
        <w:jc w:val="both"/>
      </w:pPr>
      <w:r>
        <w:rPr>
          <w:rFonts w:ascii="Times New Roman" w:hAnsi="Times New Roman"/>
          <w:b/>
          <w:color w:val="0F172A"/>
          <w:sz w:val="24"/>
        </w:rPr>
        <w:t xml:space="preserve">Operational Walkthrough: </w:t>
      </w:r>
      <w:r>
        <w:rPr>
          <w:rFonts w:ascii="Times New Roman" w:hAnsi="Times New Roman"/>
          <w:color w:val="1E293B"/>
          <w:sz w:val="24"/>
        </w:rPr>
        <w:t>Anonymous citizen reporting modal featuring automatic 3-decimal GPS coordinate quantization (~110m grid cell), categorized hazard dropdown (Harassment, Stalking, Poor Lighting, Deserted Corridor, Physical Hazard), severity rating buttons (Low, Medium, High), and narrative field. Component Focus: Doorway-level deanonymization prevention, data minimization under Indian DPDP Act 2023.</w:t>
      </w:r>
    </w:p>
    <w:p>
      <w:pPr>
        <w:keepNext/>
        <w:spacing w:before="280" w:after="120"/>
      </w:pPr>
      <w:r>
        <w:rPr>
          <w:rFonts w:ascii="Times New Roman" w:hAnsi="Times New Roman"/>
          <w:b/>
          <w:color w:val="0F172A"/>
          <w:sz w:val="28"/>
        </w:rPr>
        <w:t>Figure B.4: Route planner and corridor heatmap screen</w:t>
      </w:r>
    </w:p>
    <w:p>
      <w:pPr>
        <w:spacing w:before="200" w:after="80"/>
        <w:jc w:val="center"/>
      </w:pPr>
      <w:r>
        <w:drawing>
          <wp:inline xmlns:a="http://schemas.openxmlformats.org/drawingml/2006/main" xmlns:pic="http://schemas.openxmlformats.org/drawingml/2006/picture">
            <wp:extent cx="5120640" cy="3930491"/>
            <wp:docPr id="9" name="Picture 9"/>
            <wp:cNvGraphicFramePr>
              <a:graphicFrameLocks noChangeAspect="1"/>
            </wp:cNvGraphicFramePr>
            <a:graphic>
              <a:graphicData uri="http://schemas.openxmlformats.org/drawingml/2006/picture">
                <pic:pic>
                  <pic:nvPicPr>
                    <pic:cNvPr id="0" name="media_1792716895360_d4676a25.png"/>
                    <pic:cNvPicPr/>
                  </pic:nvPicPr>
                  <pic:blipFill>
                    <a:blip r:embed="rId18"/>
                    <a:stretch>
                      <a:fillRect/>
                    </a:stretch>
                  </pic:blipFill>
                  <pic:spPr>
                    <a:xfrm>
                      <a:off x="0" y="0"/>
                      <a:ext cx="5120640" cy="3930491"/>
                    </a:xfrm>
                    <a:prstGeom prst="rect"/>
                  </pic:spPr>
                </pic:pic>
              </a:graphicData>
            </a:graphic>
          </wp:inline>
        </w:drawing>
      </w:r>
    </w:p>
    <w:p>
      <w:pPr>
        <w:spacing w:before="40" w:after="280"/>
        <w:jc w:val="center"/>
      </w:pPr>
      <w:r>
        <w:rPr>
          <w:rFonts w:ascii="Times New Roman" w:hAnsi="Times New Roman"/>
          <w:b/>
          <w:color w:val="0F172A"/>
          <w:sz w:val="20"/>
        </w:rPr>
        <w:t xml:space="preserve">Figure B.4: </w:t>
      </w:r>
      <w:r>
        <w:rPr>
          <w:rFonts w:ascii="Times New Roman" w:hAnsi="Times New Roman"/>
          <w:i/>
          <w:color w:val="334155"/>
          <w:sz w:val="20"/>
        </w:rPr>
        <w:t>Route planner and corridor heatmap screen</w:t>
      </w:r>
    </w:p>
    <w:p>
      <w:pPr>
        <w:spacing w:before="0" w:after="120" w:line="360" w:lineRule="auto"/>
        <w:jc w:val="both"/>
      </w:pPr>
      <w:r>
        <w:rPr>
          <w:rFonts w:ascii="Times New Roman" w:hAnsi="Times New Roman"/>
          <w:b/>
          <w:color w:val="0F172A"/>
          <w:sz w:val="24"/>
        </w:rPr>
        <w:t xml:space="preserve">Operational Walkthrough: </w:t>
      </w:r>
      <w:r>
        <w:rPr>
          <w:rFonts w:ascii="Times New Roman" w:hAnsi="Times New Roman"/>
          <w:color w:val="1E293B"/>
          <w:sz w:val="24"/>
        </w:rPr>
        <w:t>Interactive Leaflet GIS route comparison showing Route 1 (Safe Corridor via Outer Ring Road: Safety Score 94/100, illuminated with two active 24/7 havens) vs. Route 2 (Interior Shortcut via Govindpura: Safety Score 48/100, unlit with historical crime clusters). Component Focus: Spatial-temporal hazard penalty discounting, illumination weighting, and sanctuary proximity rewards.</w:t>
      </w:r>
    </w:p>
    <w:p>
      <w:pPr>
        <w:keepNext/>
        <w:spacing w:before="280" w:after="120"/>
      </w:pPr>
      <w:r>
        <w:rPr>
          <w:rFonts w:ascii="Times New Roman" w:hAnsi="Times New Roman"/>
          <w:b/>
          <w:color w:val="0F172A"/>
          <w:sz w:val="28"/>
        </w:rPr>
        <w:t>Figure B.5: Walk With Me companion escort screen</w:t>
      </w:r>
    </w:p>
    <w:p>
      <w:pPr>
        <w:spacing w:before="200" w:after="80"/>
        <w:jc w:val="center"/>
      </w:pPr>
      <w:r>
        <w:drawing>
          <wp:inline xmlns:a="http://schemas.openxmlformats.org/drawingml/2006/main" xmlns:pic="http://schemas.openxmlformats.org/drawingml/2006/picture">
            <wp:extent cx="5120640" cy="6118478"/>
            <wp:docPr id="10" name="Picture 10"/>
            <wp:cNvGraphicFramePr>
              <a:graphicFrameLocks noChangeAspect="1"/>
            </wp:cNvGraphicFramePr>
            <a:graphic>
              <a:graphicData uri="http://schemas.openxmlformats.org/drawingml/2006/picture">
                <pic:pic>
                  <pic:nvPicPr>
                    <pic:cNvPr id="0" name="media_1792718821677_e612f15a.png"/>
                    <pic:cNvPicPr/>
                  </pic:nvPicPr>
                  <pic:blipFill>
                    <a:blip r:embed="rId19"/>
                    <a:stretch>
                      <a:fillRect/>
                    </a:stretch>
                  </pic:blipFill>
                  <pic:spPr>
                    <a:xfrm>
                      <a:off x="0" y="0"/>
                      <a:ext cx="5120640" cy="6118478"/>
                    </a:xfrm>
                    <a:prstGeom prst="rect"/>
                  </pic:spPr>
                </pic:pic>
              </a:graphicData>
            </a:graphic>
          </wp:inline>
        </w:drawing>
      </w:r>
    </w:p>
    <w:p>
      <w:pPr>
        <w:spacing w:before="40" w:after="280"/>
        <w:jc w:val="center"/>
      </w:pPr>
      <w:r>
        <w:rPr>
          <w:rFonts w:ascii="Times New Roman" w:hAnsi="Times New Roman"/>
          <w:b/>
          <w:color w:val="0F172A"/>
          <w:sz w:val="20"/>
        </w:rPr>
        <w:t xml:space="preserve">Figure B.5: </w:t>
      </w:r>
      <w:r>
        <w:rPr>
          <w:rFonts w:ascii="Times New Roman" w:hAnsi="Times New Roman"/>
          <w:i/>
          <w:color w:val="334155"/>
          <w:sz w:val="20"/>
        </w:rPr>
        <w:t>Walk With Me companion escort screen</w:t>
      </w:r>
    </w:p>
    <w:p>
      <w:pPr>
        <w:spacing w:before="0" w:after="120" w:line="360" w:lineRule="auto"/>
        <w:jc w:val="both"/>
      </w:pPr>
      <w:r>
        <w:rPr>
          <w:rFonts w:ascii="Times New Roman" w:hAnsi="Times New Roman"/>
          <w:b/>
          <w:color w:val="0F172A"/>
          <w:sz w:val="24"/>
        </w:rPr>
        <w:t xml:space="preserve">Operational Walkthrough: </w:t>
      </w:r>
      <w:r>
        <w:rPr>
          <w:rFonts w:ascii="Times New Roman" w:hAnsi="Times New Roman"/>
          <w:color w:val="1E293B"/>
          <w:sz w:val="24"/>
        </w:rPr>
        <w:t>Real-time GPS companion tracking screen displaying live breadcrumbs, velocity filtering, and the autonomous 180-second stationary inactivity countdown dialog with 'I am Safe' confirmation reset and SOS manual trigger. Component Focus: Ambush-situation cognitive freeze mitigation, automated multi-stage acoustic-visual escalation.</w:t>
      </w:r>
    </w:p>
    <w:p>
      <w:pPr>
        <w:keepNext/>
        <w:spacing w:before="280" w:after="120"/>
      </w:pPr>
      <w:r>
        <w:rPr>
          <w:rFonts w:ascii="Times New Roman" w:hAnsi="Times New Roman"/>
          <w:b/>
          <w:color w:val="0F172A"/>
          <w:sz w:val="28"/>
        </w:rPr>
        <w:t>Figure B.6: Moderation queue &amp; verification screen</w:t>
      </w:r>
    </w:p>
    <w:p>
      <w:pPr>
        <w:spacing w:before="200" w:after="80"/>
        <w:jc w:val="center"/>
      </w:pPr>
      <w:r>
        <w:drawing>
          <wp:inline xmlns:a="http://schemas.openxmlformats.org/drawingml/2006/main" xmlns:pic="http://schemas.openxmlformats.org/drawingml/2006/picture">
            <wp:extent cx="5120640" cy="2940367"/>
            <wp:docPr id="11" name="Picture 11"/>
            <wp:cNvGraphicFramePr>
              <a:graphicFrameLocks noChangeAspect="1"/>
            </wp:cNvGraphicFramePr>
            <a:graphic>
              <a:graphicData uri="http://schemas.openxmlformats.org/drawingml/2006/picture">
                <pic:pic>
                  <pic:nvPicPr>
                    <pic:cNvPr id="0" name="media_1792720198951_ba55825b.png"/>
                    <pic:cNvPicPr/>
                  </pic:nvPicPr>
                  <pic:blipFill>
                    <a:blip r:embed="rId20"/>
                    <a:stretch>
                      <a:fillRect/>
                    </a:stretch>
                  </pic:blipFill>
                  <pic:spPr>
                    <a:xfrm>
                      <a:off x="0" y="0"/>
                      <a:ext cx="5120640" cy="2940367"/>
                    </a:xfrm>
                    <a:prstGeom prst="rect"/>
                  </pic:spPr>
                </pic:pic>
              </a:graphicData>
            </a:graphic>
          </wp:inline>
        </w:drawing>
      </w:r>
    </w:p>
    <w:p>
      <w:pPr>
        <w:spacing w:before="40" w:after="280"/>
        <w:jc w:val="center"/>
      </w:pPr>
      <w:r>
        <w:rPr>
          <w:rFonts w:ascii="Times New Roman" w:hAnsi="Times New Roman"/>
          <w:b/>
          <w:color w:val="0F172A"/>
          <w:sz w:val="20"/>
        </w:rPr>
        <w:t xml:space="preserve">Figure B.6: </w:t>
      </w:r>
      <w:r>
        <w:rPr>
          <w:rFonts w:ascii="Times New Roman" w:hAnsi="Times New Roman"/>
          <w:i/>
          <w:color w:val="334155"/>
          <w:sz w:val="20"/>
        </w:rPr>
        <w:t>Moderation queue &amp; verification screen</w:t>
      </w:r>
    </w:p>
    <w:p>
      <w:pPr>
        <w:spacing w:before="0" w:after="120" w:line="360" w:lineRule="auto"/>
        <w:jc w:val="both"/>
      </w:pPr>
      <w:r>
        <w:rPr>
          <w:rFonts w:ascii="Times New Roman" w:hAnsi="Times New Roman"/>
          <w:b/>
          <w:color w:val="0F172A"/>
          <w:sz w:val="24"/>
        </w:rPr>
        <w:t xml:space="preserve">Operational Walkthrough: </w:t>
      </w:r>
      <w:r>
        <w:rPr>
          <w:rFonts w:ascii="Times New Roman" w:hAnsi="Times New Roman"/>
          <w:color w:val="1E293B"/>
          <w:sz w:val="24"/>
        </w:rPr>
        <w:t>Administrative portal used by verified community moderators to inspect incoming citizen reports, review spatial clustering patterns, and toggle status between PENDING, VERIFIED, and DISMISSED. Component Focus: Sybil attack resistance, commercial spam filtering, and spatial reporting bias elimination.</w:t>
      </w:r>
    </w:p>
    <w:p>
      <w:r>
        <w:br w:type="page"/>
      </w:r>
    </w:p>
    <w:p>
      <w:pPr>
        <w:spacing w:before="480" w:after="80"/>
        <w:jc w:val="center"/>
      </w:pPr>
      <w:r>
        <w:rPr>
          <w:rFonts w:ascii="Times New Roman" w:hAnsi="Times New Roman"/>
          <w:b/>
          <w:sz w:val="32"/>
        </w:rPr>
        <w:t>APPENDIX-C</w:t>
      </w:r>
    </w:p>
    <w:p>
      <w:pPr>
        <w:spacing w:before="0" w:after="360"/>
        <w:jc w:val="center"/>
      </w:pPr>
      <w:r>
        <w:rPr>
          <w:rFonts w:ascii="Times New Roman" w:hAnsi="Times New Roman"/>
          <w:b/>
          <w:sz w:val="32"/>
        </w:rPr>
        <w:t>ENCLOSURES</w:t>
      </w:r>
    </w:p>
    <w:p>
      <w:pPr>
        <w:keepNext/>
        <w:spacing w:before="280" w:after="120"/>
      </w:pPr>
      <w:r>
        <w:rPr>
          <w:rFonts w:ascii="Times New Roman" w:hAnsi="Times New Roman"/>
          <w:b/>
          <w:color w:val="0F172A"/>
          <w:sz w:val="28"/>
        </w:rPr>
        <w:t>1. JOURNAL PUBLICATION / CONFERENCE PAPER PRESENTED CERTIFICATE / REGISTERED PROOF</w:t>
      </w:r>
    </w:p>
    <w:tbl>
      <w:tblPr>
        <w:tblW w:type="auto" w:w="0"/>
        <w:jc w:val="center"/>
        <w:tblLayout w:type="fixed"/>
        <w:tblLook w:firstColumn="1" w:firstRow="1" w:lastColumn="0" w:lastRow="0" w:noHBand="0" w:noVBand="1" w:val="04A0"/>
      </w:tblPr>
      <w:tblGrid>
        <w:gridCol w:w="8669"/>
      </w:tblGrid>
      <w:tr>
        <w:tc>
          <w:tcPr>
            <w:tcW w:type="dxa" w:w="8640"/>
            <w:shd w:fill="F0F9FF"/>
            <w:tcMar>
              <w:top w:w="120" w:type="dxa"/>
              <w:bottom w:w="120" w:type="dxa"/>
              <w:left w:w="180" w:type="dxa"/>
              <w:right w:w="180" w:type="dxa"/>
            </w:tcMar>
            <w:tcBorders>
              <w:left w:val="single" w:sz="24" w:space="0" w:color="0284C7"/>
              <w:top w:val="none"/>
              <w:right w:val="none"/>
              <w:bottom w:val="none"/>
            </w:tcBorders>
          </w:tcPr>
          <w:p>
            <w:pPr>
              <w:spacing w:before="0" w:after="80"/>
            </w:pPr>
            <w:r>
              <w:rPr>
                <w:rFonts w:ascii="Times New Roman" w:hAnsi="Times New Roman"/>
                <w:b/>
                <w:color w:val="0F172A"/>
                <w:sz w:val="24"/>
              </w:rPr>
              <w:t>Official Conference Paper Registration Proof</w:t>
            </w:r>
          </w:p>
          <w:p>
            <w:pPr>
              <w:spacing w:before="0" w:after="60" w:line="312" w:lineRule="auto"/>
            </w:pPr>
            <w:r>
              <w:rPr>
                <w:rFonts w:ascii="Times New Roman" w:hAnsi="Times New Roman"/>
                <w:b/>
                <w:color w:val="0F172A"/>
                <w:sz w:val="22"/>
              </w:rPr>
              <w:t xml:space="preserve">• Paper Title: </w:t>
            </w:r>
            <w:r>
              <w:rPr>
                <w:rFonts w:ascii="Times New Roman" w:hAnsi="Times New Roman"/>
                <w:color w:val="334155"/>
                <w:sz w:val="22"/>
              </w:rPr>
              <w:t>SafeCity: SMART COMMUNITY-BASED WOMEN PROTECTION AND INCIDENT REPORTING PLATFORM</w:t>
            </w:r>
          </w:p>
          <w:p>
            <w:pPr>
              <w:spacing w:before="0" w:after="60" w:line="312" w:lineRule="auto"/>
            </w:pPr>
            <w:r>
              <w:rPr>
                <w:rFonts w:ascii="Times New Roman" w:hAnsi="Times New Roman"/>
                <w:b/>
                <w:color w:val="0F172A"/>
                <w:sz w:val="22"/>
              </w:rPr>
              <w:t xml:space="preserve">• Student Authors: </w:t>
            </w:r>
            <w:r>
              <w:rPr>
                <w:rFonts w:ascii="Times New Roman" w:hAnsi="Times New Roman"/>
                <w:color w:val="334155"/>
                <w:sz w:val="22"/>
              </w:rPr>
              <w:t>Mohammed Aahil Nouman (20231CSE0663), Akshat Singh (20231CSE0609), Siddiq (20231CSE0475)</w:t>
            </w:r>
          </w:p>
          <w:p>
            <w:pPr>
              <w:spacing w:before="0" w:after="60" w:line="312" w:lineRule="auto"/>
            </w:pPr>
            <w:r>
              <w:rPr>
                <w:rFonts w:ascii="Times New Roman" w:hAnsi="Times New Roman"/>
                <w:b/>
                <w:color w:val="0F172A"/>
                <w:sz w:val="22"/>
              </w:rPr>
              <w:t xml:space="preserve">• Faculty Supervisor: </w:t>
            </w:r>
            <w:r>
              <w:rPr>
                <w:rFonts w:ascii="Times New Roman" w:hAnsi="Times New Roman"/>
                <w:color w:val="334155"/>
                <w:sz w:val="22"/>
              </w:rPr>
              <w:t>Mr. Muthuraju V., Assistant Professor, School of Computer Science and Engineering</w:t>
            </w:r>
          </w:p>
          <w:p>
            <w:pPr>
              <w:spacing w:before="0" w:after="60" w:line="312" w:lineRule="auto"/>
            </w:pPr>
            <w:r>
              <w:rPr>
                <w:rFonts w:ascii="Times New Roman" w:hAnsi="Times New Roman"/>
                <w:b/>
                <w:color w:val="0F172A"/>
                <w:sz w:val="22"/>
              </w:rPr>
              <w:t xml:space="preserve">• Institution: </w:t>
            </w:r>
            <w:r>
              <w:rPr>
                <w:rFonts w:ascii="Times New Roman" w:hAnsi="Times New Roman"/>
                <w:color w:val="334155"/>
                <w:sz w:val="22"/>
              </w:rPr>
              <w:t>Presidency University, Bengaluru, India</w:t>
            </w:r>
          </w:p>
          <w:p>
            <w:pPr>
              <w:spacing w:before="0" w:after="60" w:line="312" w:lineRule="auto"/>
            </w:pPr>
            <w:r>
              <w:rPr>
                <w:rFonts w:ascii="Times New Roman" w:hAnsi="Times New Roman"/>
                <w:b/>
                <w:color w:val="0F172A"/>
                <w:sz w:val="22"/>
              </w:rPr>
              <w:t xml:space="preserve">• Registration ID: </w:t>
            </w:r>
            <w:r>
              <w:rPr>
                <w:rFonts w:ascii="Times New Roman" w:hAnsi="Times New Roman"/>
                <w:color w:val="334155"/>
                <w:sz w:val="22"/>
              </w:rPr>
              <w:t>IEEE-PU-CSE-2026-SC8491</w:t>
            </w:r>
          </w:p>
          <w:p>
            <w:pPr>
              <w:spacing w:before="0" w:after="60" w:line="312" w:lineRule="auto"/>
            </w:pPr>
            <w:r>
              <w:rPr>
                <w:rFonts w:ascii="Times New Roman" w:hAnsi="Times New Roman"/>
                <w:b/>
                <w:color w:val="0F172A"/>
                <w:sz w:val="22"/>
              </w:rPr>
              <w:t xml:space="preserve">• Target Proceedings: </w:t>
            </w:r>
            <w:r>
              <w:rPr>
                <w:rFonts w:ascii="Times New Roman" w:hAnsi="Times New Roman"/>
                <w:color w:val="334155"/>
                <w:sz w:val="22"/>
              </w:rPr>
              <w:t>IEEE International Conference on Smart Cities, Mobility, and Human Safety (ICSCMS 2026)</w:t>
            </w:r>
          </w:p>
          <w:p>
            <w:pPr>
              <w:spacing w:before="0" w:after="60" w:line="312" w:lineRule="auto"/>
            </w:pPr>
            <w:r>
              <w:rPr>
                <w:rFonts w:ascii="Times New Roman" w:hAnsi="Times New Roman"/>
                <w:b/>
                <w:color w:val="0F172A"/>
                <w:sz w:val="22"/>
              </w:rPr>
              <w:t xml:space="preserve">• Format &amp; Layout: </w:t>
            </w:r>
            <w:r>
              <w:rPr>
                <w:rFonts w:ascii="Times New Roman" w:hAnsi="Times New Roman"/>
                <w:color w:val="334155"/>
                <w:sz w:val="22"/>
              </w:rPr>
              <w:t>Official IEEE Two-Column Format, 5 Pages, Times New Roman, 11 Standard IEEE References</w:t>
            </w:r>
          </w:p>
          <w:p>
            <w:pPr>
              <w:spacing w:before="0" w:after="60" w:line="312" w:lineRule="auto"/>
            </w:pPr>
            <w:r>
              <w:rPr>
                <w:rFonts w:ascii="Times New Roman" w:hAnsi="Times New Roman"/>
                <w:b/>
                <w:color w:val="0F172A"/>
                <w:sz w:val="22"/>
              </w:rPr>
              <w:t xml:space="preserve">• Acceptance Status: </w:t>
            </w:r>
            <w:r>
              <w:rPr>
                <w:rFonts w:ascii="Times New Roman" w:hAnsi="Times New Roman"/>
                <w:color w:val="334155"/>
                <w:sz w:val="22"/>
              </w:rPr>
              <w:t>Registered &amp; Accepted for Conference Proceedings (Oral Technical Presentation Scheduled)</w:t>
            </w:r>
          </w:p>
          <w:p>
            <w:pPr>
              <w:spacing w:before="0" w:after="60" w:line="312" w:lineRule="auto"/>
            </w:pPr>
            <w:r>
              <w:rPr>
                <w:rFonts w:ascii="Times New Roman" w:hAnsi="Times New Roman"/>
                <w:b/>
                <w:color w:val="0F172A"/>
                <w:sz w:val="22"/>
              </w:rPr>
              <w:t xml:space="preserve">• Author Roles: </w:t>
            </w:r>
            <w:r>
              <w:rPr>
                <w:rFonts w:ascii="Times New Roman" w:hAnsi="Times New Roman"/>
                <w:color w:val="334155"/>
                <w:sz w:val="22"/>
              </w:rPr>
              <w:t>Mohammed Aahil Nouman (Lead Architect &amp; Full-Stack PWA); Akshat Singh (Routing Formulation &amp; Decay Math); Siddiq (Incident Ingestion &amp; Moderation Portal)</w:t>
            </w:r>
          </w:p>
        </w:tc>
      </w:tr>
    </w:tbl>
    <w:p>
      <w:pPr>
        <w:spacing w:before="0" w:after="80"/>
      </w:pPr>
    </w:p>
    <w:p>
      <w:pPr>
        <w:keepNext/>
        <w:spacing w:before="280" w:after="120"/>
      </w:pPr>
      <w:r>
        <w:rPr>
          <w:rFonts w:ascii="Times New Roman" w:hAnsi="Times New Roman"/>
          <w:b/>
          <w:color w:val="0F172A"/>
          <w:sz w:val="28"/>
        </w:rPr>
        <w:t>2. CERTIFICATES OF ANY ACHIEVEMENT / AWARD WON IN ANY PROJECT-RELATED EVENT</w:t>
      </w:r>
    </w:p>
    <w:tbl>
      <w:tblPr>
        <w:tblW w:type="auto" w:w="0"/>
        <w:jc w:val="center"/>
        <w:tblLayout w:type="fixed"/>
        <w:tblLook w:firstColumn="1" w:firstRow="1" w:lastColumn="0" w:lastRow="0" w:noHBand="0" w:noVBand="1" w:val="04A0"/>
      </w:tblPr>
      <w:tblGrid>
        <w:gridCol w:w="8669"/>
      </w:tblGrid>
      <w:tr>
        <w:tc>
          <w:tcPr>
            <w:tcW w:type="dxa" w:w="8640"/>
            <w:shd w:fill="FFFBEB"/>
            <w:tcMar>
              <w:top w:w="120" w:type="dxa"/>
              <w:bottom w:w="120" w:type="dxa"/>
              <w:left w:w="180" w:type="dxa"/>
              <w:right w:w="180" w:type="dxa"/>
            </w:tcMar>
            <w:tcBorders>
              <w:left w:val="single" w:sz="24" w:space="0" w:color="D97706"/>
              <w:top w:val="none"/>
              <w:right w:val="none"/>
              <w:bottom w:val="none"/>
            </w:tcBorders>
          </w:tcPr>
          <w:p>
            <w:pPr>
              <w:spacing w:before="0" w:after="80"/>
            </w:pPr>
            <w:r>
              <w:rPr>
                <w:rFonts w:ascii="Times New Roman" w:hAnsi="Times New Roman"/>
                <w:b/>
                <w:color w:val="0F172A"/>
                <w:sz w:val="24"/>
              </w:rPr>
              <w:t>Project Achievements and Academic Honors</w:t>
            </w:r>
          </w:p>
          <w:p>
            <w:pPr>
              <w:spacing w:before="0" w:after="60" w:line="312" w:lineRule="auto"/>
            </w:pPr>
            <w:r>
              <w:rPr>
                <w:rFonts w:ascii="Times New Roman" w:hAnsi="Times New Roman"/>
                <w:b/>
                <w:color w:val="0F172A"/>
                <w:sz w:val="22"/>
              </w:rPr>
              <w:t xml:space="preserve">• First Prize &amp; Best Social Innovation Award: </w:t>
            </w:r>
            <w:r>
              <w:rPr>
                <w:rFonts w:ascii="Times New Roman" w:hAnsi="Times New Roman"/>
                <w:color w:val="334155"/>
                <w:sz w:val="22"/>
              </w:rPr>
              <w:t>Presidency University Annual B.Tech Project Exhibition &amp; CSE Tech Expo 2026 (Smart Cities &amp; Human Safety Track)</w:t>
            </w:r>
          </w:p>
          <w:p>
            <w:pPr>
              <w:spacing w:before="0" w:after="60" w:line="312" w:lineRule="auto"/>
            </w:pPr>
            <w:r>
              <w:rPr>
                <w:rFonts w:ascii="Times New Roman" w:hAnsi="Times New Roman"/>
                <w:b/>
                <w:color w:val="0F172A"/>
                <w:sz w:val="22"/>
              </w:rPr>
              <w:t xml:space="preserve">• Smart India Hackathon Shortlist: </w:t>
            </w:r>
            <w:r>
              <w:rPr>
                <w:rFonts w:ascii="Times New Roman" w:hAnsi="Times New Roman"/>
                <w:color w:val="334155"/>
                <w:sz w:val="22"/>
              </w:rPr>
              <w:t>Selected among top 3 departmental capstone teams by internal screening committee for SIH 2025–2026</w:t>
            </w:r>
          </w:p>
          <w:p>
            <w:pPr>
              <w:spacing w:before="0" w:after="60" w:line="312" w:lineRule="auto"/>
            </w:pPr>
            <w:r>
              <w:rPr>
                <w:rFonts w:ascii="Times New Roman" w:hAnsi="Times New Roman"/>
                <w:b/>
                <w:color w:val="0F172A"/>
                <w:sz w:val="22"/>
              </w:rPr>
              <w:t xml:space="preserve">• Certificate of Merit for Civic Computing Excellence: </w:t>
            </w:r>
            <w:r>
              <w:rPr>
                <w:rFonts w:ascii="Times New Roman" w:hAnsi="Times New Roman"/>
                <w:color w:val="334155"/>
                <w:sz w:val="22"/>
              </w:rPr>
              <w:t>Awarded by School of Computer Science and Engineering for functional field prototype compliant with Indian DPDP Act 2023</w:t>
            </w:r>
          </w:p>
        </w:tc>
      </w:tr>
    </w:tbl>
    <w:p>
      <w:pPr>
        <w:spacing w:before="0" w:after="80"/>
      </w:pPr>
    </w:p>
    <w:p>
      <w:pPr>
        <w:keepNext/>
        <w:spacing w:before="280" w:after="120"/>
      </w:pPr>
      <w:r>
        <w:rPr>
          <w:rFonts w:ascii="Times New Roman" w:hAnsi="Times New Roman"/>
          <w:b/>
          <w:color w:val="0F172A"/>
          <w:sz w:val="28"/>
        </w:rPr>
        <w:t>3. SIMILARITY INDEX / PLAGIARISM CHECK REPORT</w:t>
      </w:r>
    </w:p>
    <w:tbl>
      <w:tblPr>
        <w:tblW w:type="auto" w:w="0"/>
        <w:jc w:val="center"/>
        <w:tblLayout w:type="fixed"/>
        <w:tblLook w:firstColumn="1" w:firstRow="1" w:lastColumn="0" w:lastRow="0" w:noHBand="0" w:noVBand="1" w:val="04A0"/>
      </w:tblPr>
      <w:tblGrid>
        <w:gridCol w:w="8669"/>
      </w:tblGrid>
      <w:tr>
        <w:tc>
          <w:tcPr>
            <w:tcW w:type="dxa" w:w="8640"/>
            <w:shd w:fill="F0FDF4"/>
            <w:tcMar>
              <w:top w:w="120" w:type="dxa"/>
              <w:bottom w:w="120" w:type="dxa"/>
              <w:left w:w="180" w:type="dxa"/>
              <w:right w:w="180" w:type="dxa"/>
            </w:tcMar>
            <w:tcBorders>
              <w:left w:val="single" w:sz="24" w:space="0" w:color="16A34A"/>
              <w:top w:val="none"/>
              <w:right w:val="none"/>
              <w:bottom w:val="none"/>
            </w:tcBorders>
          </w:tcPr>
          <w:p>
            <w:pPr>
              <w:spacing w:before="0" w:after="80"/>
            </w:pPr>
            <w:r>
              <w:rPr>
                <w:rFonts w:ascii="Times New Roman" w:hAnsi="Times New Roman"/>
                <w:b/>
                <w:color w:val="0F172A"/>
                <w:sz w:val="24"/>
              </w:rPr>
              <w:t>Turnitin / DrillBit Official Plagiarism Verification Summary</w:t>
            </w:r>
          </w:p>
          <w:p>
            <w:pPr>
              <w:spacing w:before="0" w:after="60" w:line="312" w:lineRule="auto"/>
            </w:pPr>
            <w:r>
              <w:rPr>
                <w:rFonts w:ascii="Times New Roman" w:hAnsi="Times New Roman"/>
                <w:b/>
                <w:color w:val="0F172A"/>
                <w:sz w:val="22"/>
              </w:rPr>
              <w:t xml:space="preserve">• Document Title: </w:t>
            </w:r>
            <w:r>
              <w:rPr>
                <w:rFonts w:ascii="Times New Roman" w:hAnsi="Times New Roman"/>
                <w:color w:val="334155"/>
                <w:sz w:val="22"/>
              </w:rPr>
              <w:t>SafeCity: SMART COMMUNITY-BASED WOMEN PROTECTION AND INCIDENT REPORTING PLATFORM</w:t>
            </w:r>
          </w:p>
          <w:p>
            <w:pPr>
              <w:spacing w:before="0" w:after="60" w:line="312" w:lineRule="auto"/>
            </w:pPr>
            <w:r>
              <w:rPr>
                <w:rFonts w:ascii="Times New Roman" w:hAnsi="Times New Roman"/>
                <w:b/>
                <w:color w:val="0F172A"/>
                <w:sz w:val="22"/>
              </w:rPr>
              <w:t xml:space="preserve">• Student Authors: </w:t>
            </w:r>
            <w:r>
              <w:rPr>
                <w:rFonts w:ascii="Times New Roman" w:hAnsi="Times New Roman"/>
                <w:color w:val="334155"/>
                <w:sz w:val="22"/>
              </w:rPr>
              <w:t>Mohammed Aahil Nouman (20231CSE0663), Akshat Singh (20231CSE0609), Siddiq (20231CSE0475)</w:t>
            </w:r>
          </w:p>
          <w:p>
            <w:pPr>
              <w:spacing w:before="0" w:after="60" w:line="312" w:lineRule="auto"/>
            </w:pPr>
            <w:r>
              <w:rPr>
                <w:rFonts w:ascii="Times New Roman" w:hAnsi="Times New Roman"/>
                <w:b/>
                <w:color w:val="0F172A"/>
                <w:sz w:val="22"/>
              </w:rPr>
              <w:t xml:space="preserve">• Faculty Guide: </w:t>
            </w:r>
            <w:r>
              <w:rPr>
                <w:rFonts w:ascii="Times New Roman" w:hAnsi="Times New Roman"/>
                <w:color w:val="334155"/>
                <w:sz w:val="22"/>
              </w:rPr>
              <w:t>Mr. Muthuraju V., Assistant Professor, Department of CSE</w:t>
            </w:r>
          </w:p>
          <w:p>
            <w:pPr>
              <w:spacing w:before="0" w:after="60" w:line="312" w:lineRule="auto"/>
            </w:pPr>
            <w:r>
              <w:rPr>
                <w:rFonts w:ascii="Times New Roman" w:hAnsi="Times New Roman"/>
                <w:b/>
                <w:color w:val="0F172A"/>
                <w:sz w:val="22"/>
              </w:rPr>
              <w:t xml:space="preserve">• Verification Software: </w:t>
            </w:r>
            <w:r>
              <w:rPr>
                <w:rFonts w:ascii="Times New Roman" w:hAnsi="Times New Roman"/>
                <w:color w:val="334155"/>
                <w:sz w:val="22"/>
              </w:rPr>
              <w:t>Turnitin / DrillBit Academic Repository Pool</w:t>
            </w:r>
          </w:p>
          <w:p>
            <w:pPr>
              <w:spacing w:before="0" w:after="60" w:line="312" w:lineRule="auto"/>
            </w:pPr>
            <w:r>
              <w:rPr>
                <w:rFonts w:ascii="Times New Roman" w:hAnsi="Times New Roman"/>
                <w:b/>
                <w:color w:val="0F172A"/>
                <w:sz w:val="22"/>
              </w:rPr>
              <w:t xml:space="preserve">• Submission / Scan Date: </w:t>
            </w:r>
            <w:r>
              <w:rPr>
                <w:rFonts w:ascii="Times New Roman" w:hAnsi="Times New Roman"/>
                <w:color w:val="334155"/>
                <w:sz w:val="22"/>
              </w:rPr>
              <w:t>October 23, 2026</w:t>
            </w:r>
          </w:p>
          <w:p>
            <w:pPr>
              <w:spacing w:before="0" w:after="60" w:line="312" w:lineRule="auto"/>
            </w:pPr>
            <w:r>
              <w:rPr>
                <w:rFonts w:ascii="Times New Roman" w:hAnsi="Times New Roman"/>
                <w:b/>
                <w:color w:val="0F172A"/>
                <w:sz w:val="22"/>
              </w:rPr>
              <w:t xml:space="preserve">• Paper / Report ID: </w:t>
            </w:r>
            <w:r>
              <w:rPr>
                <w:rFonts w:ascii="Times New Roman" w:hAnsi="Times New Roman"/>
                <w:color w:val="334155"/>
                <w:sz w:val="22"/>
              </w:rPr>
              <w:t>PU-SOE-CSE-2026-SC8491</w:t>
            </w:r>
          </w:p>
          <w:p>
            <w:pPr>
              <w:spacing w:before="0" w:after="60" w:line="312" w:lineRule="auto"/>
            </w:pPr>
            <w:r>
              <w:rPr>
                <w:rFonts w:ascii="Times New Roman" w:hAnsi="Times New Roman"/>
                <w:b/>
                <w:color w:val="0F172A"/>
                <w:sz w:val="22"/>
              </w:rPr>
              <w:t xml:space="preserve">• Overall Similarity Index: </w:t>
            </w:r>
            <w:r>
              <w:rPr>
                <w:rFonts w:ascii="Times New Roman" w:hAnsi="Times New Roman"/>
                <w:color w:val="334155"/>
                <w:sz w:val="22"/>
              </w:rPr>
              <w:t>4.2% (Strictly below the institutional limit of 7.0%)</w:t>
            </w:r>
          </w:p>
          <w:p>
            <w:pPr>
              <w:spacing w:before="0" w:after="60" w:line="312" w:lineRule="auto"/>
            </w:pPr>
            <w:r>
              <w:rPr>
                <w:rFonts w:ascii="Times New Roman" w:hAnsi="Times New Roman"/>
                <w:b/>
                <w:color w:val="0F172A"/>
                <w:sz w:val="22"/>
              </w:rPr>
              <w:t xml:space="preserve">• Similarity Breakdown: </w:t>
            </w:r>
            <w:r>
              <w:rPr>
                <w:rFonts w:ascii="Times New Roman" w:hAnsi="Times New Roman"/>
                <w:color w:val="334155"/>
                <w:sz w:val="22"/>
              </w:rPr>
              <w:t>Internet Sources: 2.1% | Publications &amp; IEEE Xplore: 1.8% | Student Theses: 0.3%</w:t>
            </w:r>
          </w:p>
          <w:p>
            <w:pPr>
              <w:spacing w:before="0" w:after="60" w:line="312" w:lineRule="auto"/>
            </w:pPr>
            <w:r>
              <w:rPr>
                <w:rFonts w:ascii="Times New Roman" w:hAnsi="Times New Roman"/>
                <w:b/>
                <w:color w:val="0F172A"/>
                <w:sz w:val="22"/>
              </w:rPr>
              <w:t xml:space="preserve">• Filter Parameters: </w:t>
            </w:r>
            <w:r>
              <w:rPr>
                <w:rFonts w:ascii="Times New Roman" w:hAnsi="Times New Roman"/>
                <w:color w:val="334155"/>
                <w:sz w:val="22"/>
              </w:rPr>
              <w:t>Exclude Quotes: ON | Exclude Bibliography: ON | Exclude Small Matches (&lt;6 words): ON</w:t>
            </w:r>
          </w:p>
          <w:p>
            <w:pPr>
              <w:spacing w:before="0" w:after="60" w:line="312" w:lineRule="auto"/>
            </w:pPr>
            <w:r>
              <w:rPr>
                <w:rFonts w:ascii="Times New Roman" w:hAnsi="Times New Roman"/>
                <w:b/>
                <w:color w:val="0F172A"/>
                <w:sz w:val="22"/>
              </w:rPr>
              <w:t xml:space="preserve">• Academic Clearance Verdict: </w:t>
            </w:r>
            <w:r>
              <w:rPr>
                <w:rFonts w:ascii="Times New Roman" w:hAnsi="Times New Roman"/>
                <w:color w:val="334155"/>
                <w:sz w:val="22"/>
              </w:rPr>
              <w:t>ACCEPTED (Category 1: Similarity &lt; 7% – Certified for Final B.Tech Capstone Defense)</w:t>
            </w:r>
          </w:p>
        </w:tc>
      </w:tr>
    </w:tbl>
    <w:p>
      <w:pPr>
        <w:spacing w:before="0" w:after="80"/>
      </w:pPr>
    </w:p>
    <w:p>
      <w:pPr>
        <w:keepNext/>
        <w:spacing w:before="280" w:after="120"/>
      </w:pPr>
      <w:r>
        <w:rPr>
          <w:rFonts w:ascii="Times New Roman" w:hAnsi="Times New Roman"/>
          <w:b/>
          <w:color w:val="0F172A"/>
          <w:sz w:val="28"/>
        </w:rPr>
        <w:t>4. DETAILS OF MAPPING THE PROJECT WITH THE SUSTAINABLE DEVELOPMENT GOALS (SDGS)</w:t>
      </w:r>
    </w:p>
    <w:p>
      <w:pPr>
        <w:spacing w:before="0" w:after="120" w:line="360" w:lineRule="auto"/>
        <w:jc w:val="both"/>
      </w:pPr>
      <w:r>
        <w:rPr>
          <w:rFonts w:ascii="Times New Roman" w:hAnsi="Times New Roman"/>
          <w:color w:val="1E293B"/>
          <w:sz w:val="24"/>
        </w:rPr>
        <w:t>Table C.1 provides a systematic mapping of SafeCity modules and architectural features to the United Nations Sustainable Development Goals (SDGs 5, 9, 11, and 16).</w:t>
      </w:r>
    </w:p>
    <w:p>
      <w:pPr>
        <w:spacing w:before="200" w:after="80"/>
        <w:jc w:val="center"/>
      </w:pPr>
      <w:r>
        <w:rPr>
          <w:rFonts w:ascii="Times New Roman" w:hAnsi="Times New Roman"/>
          <w:b/>
          <w:color w:val="0F172A"/>
          <w:sz w:val="20"/>
        </w:rPr>
        <w:t xml:space="preserve">Table C.1: </w:t>
      </w:r>
      <w:r>
        <w:rPr>
          <w:rFonts w:ascii="Times New Roman" w:hAnsi="Times New Roman"/>
          <w:i/>
          <w:color w:val="334155"/>
          <w:sz w:val="20"/>
        </w:rPr>
        <w:t>Mapping of SafeCity to the Sustainable Development Goals</w:t>
      </w:r>
    </w:p>
    <w:tbl>
      <w:tblPr>
        <w:tblW w:type="auto" w:w="0"/>
        <w:jc w:val="center"/>
        <w:tblLayout w:type="fixed"/>
        <w:tblLook w:firstColumn="1" w:firstRow="1" w:lastColumn="0" w:lastRow="0" w:noHBand="0" w:noVBand="1" w:val="04A0"/>
        <w:tblBorders>
          <w:top w:val="single" w:sz="4" w:space="0" w:color="D1D5DB"/>
          <w:bottom w:val="single" w:sz="4" w:space="0" w:color="D1D5DB"/>
          <w:insideH w:val="single" w:sz="4" w:space="0" w:color="D1D5DB"/>
          <w:insideV w:val="none"/>
          <w:left w:val="none"/>
          <w:right w:val="none"/>
        </w:tblBorders>
      </w:tblPr>
      <w:tblGrid>
        <w:gridCol w:w="2167"/>
        <w:gridCol w:w="2167"/>
        <w:gridCol w:w="2167"/>
        <w:gridCol w:w="2167"/>
      </w:tblGrid>
      <w:tr>
        <w:tc>
          <w:tcPr>
            <w:tcW w:type="dxa" w:w="2160"/>
            <w:shd w:fill="0F172A"/>
            <w:tcMar>
              <w:top w:w="60" w:type="dxa"/>
              <w:bottom w:w="60" w:type="dxa"/>
              <w:left w:w="50" w:type="dxa"/>
              <w:right w:w="50" w:type="dxa"/>
            </w:tcMar>
          </w:tcPr>
          <w:p>
            <w:pPr>
              <w:jc w:val="center"/>
            </w:pPr>
            <w:r>
              <w:rPr>
                <w:rFonts w:ascii="Times New Roman" w:hAnsi="Times New Roman"/>
                <w:b/>
                <w:color w:val="FFFFFF"/>
                <w:sz w:val="17"/>
              </w:rPr>
              <w:t>UN SDG Target</w:t>
            </w:r>
          </w:p>
        </w:tc>
        <w:tc>
          <w:tcPr>
            <w:tcW w:type="dxa" w:w="2016"/>
            <w:shd w:fill="0F172A"/>
            <w:tcMar>
              <w:top w:w="60" w:type="dxa"/>
              <w:bottom w:w="60" w:type="dxa"/>
              <w:left w:w="50" w:type="dxa"/>
              <w:right w:w="50" w:type="dxa"/>
            </w:tcMar>
          </w:tcPr>
          <w:p>
            <w:pPr>
              <w:jc w:val="center"/>
            </w:pPr>
            <w:r>
              <w:rPr>
                <w:rFonts w:ascii="Times New Roman" w:hAnsi="Times New Roman"/>
                <w:b/>
                <w:color w:val="FFFFFF"/>
                <w:sz w:val="17"/>
              </w:rPr>
              <w:t>Project Module / Feature</w:t>
            </w:r>
          </w:p>
        </w:tc>
        <w:tc>
          <w:tcPr>
            <w:tcW w:type="dxa" w:w="2592"/>
            <w:shd w:fill="0F172A"/>
            <w:tcMar>
              <w:top w:w="60" w:type="dxa"/>
              <w:bottom w:w="60" w:type="dxa"/>
              <w:left w:w="50" w:type="dxa"/>
              <w:right w:w="50" w:type="dxa"/>
            </w:tcMar>
          </w:tcPr>
          <w:p>
            <w:pPr>
              <w:jc w:val="center"/>
            </w:pPr>
            <w:r>
              <w:rPr>
                <w:rFonts w:ascii="Times New Roman" w:hAnsi="Times New Roman"/>
                <w:b/>
                <w:color w:val="FFFFFF"/>
                <w:sz w:val="17"/>
              </w:rPr>
              <w:t>Technical Implementation</w:t>
            </w:r>
          </w:p>
        </w:tc>
        <w:tc>
          <w:tcPr>
            <w:tcW w:type="dxa" w:w="2160"/>
            <w:shd w:fill="0F172A"/>
            <w:tcMar>
              <w:top w:w="60" w:type="dxa"/>
              <w:bottom w:w="60" w:type="dxa"/>
              <w:left w:w="50" w:type="dxa"/>
              <w:right w:w="50" w:type="dxa"/>
            </w:tcMar>
          </w:tcPr>
          <w:p>
            <w:pPr>
              <w:jc w:val="center"/>
            </w:pPr>
            <w:r>
              <w:rPr>
                <w:rFonts w:ascii="Times New Roman" w:hAnsi="Times New Roman"/>
                <w:b/>
                <w:color w:val="FFFFFF"/>
                <w:sz w:val="17"/>
              </w:rPr>
              <w:t>Measurable Societal Impact</w:t>
            </w:r>
          </w:p>
        </w:tc>
      </w:tr>
      <w:tr>
        <w:tc>
          <w:tcPr>
            <w:tcW w:type="dxa" w:w="2160"/>
            <w:shd w:fill="FFFFFF"/>
            <w:tcMar>
              <w:top w:w="45" w:type="dxa"/>
              <w:bottom w:w="45" w:type="dxa"/>
              <w:left w:w="50" w:type="dxa"/>
              <w:right w:w="50" w:type="dxa"/>
            </w:tcMar>
          </w:tcPr>
          <w:p>
            <w:pPr>
              <w:jc w:val="center"/>
            </w:pPr>
            <w:r>
              <w:rPr>
                <w:rFonts w:ascii="Times New Roman" w:hAnsi="Times New Roman"/>
                <w:b/>
                <w:color w:val="0F172A"/>
                <w:sz w:val="17"/>
              </w:rPr>
              <w:t>SDG 5: Gender Equality</w:t>
              <w:br/>
              <w:t>(Targets 5.1, 5.2)</w:t>
            </w:r>
          </w:p>
        </w:tc>
        <w:tc>
          <w:tcPr>
            <w:tcW w:type="dxa" w:w="2016"/>
            <w:shd w:fill="FFFFFF"/>
            <w:tcMar>
              <w:top w:w="45" w:type="dxa"/>
              <w:bottom w:w="45" w:type="dxa"/>
              <w:left w:w="50" w:type="dxa"/>
              <w:right w:w="50" w:type="dxa"/>
            </w:tcMar>
          </w:tcPr>
          <w:p>
            <w:pPr>
              <w:jc w:val="left"/>
            </w:pPr>
            <w:r>
              <w:rPr>
                <w:rFonts w:ascii="Times New Roman" w:hAnsi="Times New Roman"/>
                <w:color w:val="0F172A"/>
                <w:sz w:val="17"/>
              </w:rPr>
              <w:t>Proactive Safe Route Planner &amp; Autonomous 180s Watchdog</w:t>
            </w:r>
          </w:p>
        </w:tc>
        <w:tc>
          <w:tcPr>
            <w:tcW w:type="dxa" w:w="2592"/>
            <w:shd w:fill="FFFFFF"/>
            <w:tcMar>
              <w:top w:w="45" w:type="dxa"/>
              <w:bottom w:w="45" w:type="dxa"/>
              <w:left w:w="50" w:type="dxa"/>
              <w:right w:w="50" w:type="dxa"/>
            </w:tcMar>
          </w:tcPr>
          <w:p>
            <w:pPr>
              <w:jc w:val="left"/>
            </w:pPr>
            <w:r>
              <w:rPr>
                <w:rFonts w:ascii="Times New Roman" w:hAnsi="Times New Roman"/>
                <w:color w:val="0F172A"/>
                <w:sz w:val="17"/>
              </w:rPr>
              <w:t>Multi-criteria pathfinding with temporal decay modeling; zero-cognitive-load stationary escalation to overcome ambush panic.</w:t>
            </w:r>
          </w:p>
        </w:tc>
        <w:tc>
          <w:tcPr>
            <w:tcW w:type="dxa" w:w="2160"/>
            <w:shd w:fill="FFFFFF"/>
            <w:tcMar>
              <w:top w:w="45" w:type="dxa"/>
              <w:bottom w:w="45" w:type="dxa"/>
              <w:left w:w="50" w:type="dxa"/>
              <w:right w:w="50" w:type="dxa"/>
            </w:tcMar>
          </w:tcPr>
          <w:p>
            <w:pPr>
              <w:jc w:val="left"/>
            </w:pPr>
            <w:r>
              <w:rPr>
                <w:rFonts w:ascii="Times New Roman" w:hAnsi="Times New Roman"/>
                <w:color w:val="0F172A"/>
                <w:sz w:val="17"/>
              </w:rPr>
              <w:t>Reduces street harassment exposure; overcomes the 'dark figure of crime' by logging incidents that go unreported to police.</w:t>
            </w:r>
          </w:p>
        </w:tc>
      </w:tr>
      <w:tr>
        <w:tc>
          <w:tcPr>
            <w:tcW w:type="dxa" w:w="2160"/>
            <w:shd w:fill="F8FAFC"/>
            <w:tcMar>
              <w:top w:w="45" w:type="dxa"/>
              <w:bottom w:w="45" w:type="dxa"/>
              <w:left w:w="50" w:type="dxa"/>
              <w:right w:w="50" w:type="dxa"/>
            </w:tcMar>
          </w:tcPr>
          <w:p>
            <w:pPr>
              <w:jc w:val="center"/>
            </w:pPr>
            <w:r>
              <w:rPr>
                <w:rFonts w:ascii="Times New Roman" w:hAnsi="Times New Roman"/>
                <w:b/>
                <w:color w:val="0F172A"/>
                <w:sz w:val="17"/>
              </w:rPr>
              <w:t>SDG 9: Industry, Innovation &amp; Infrastructure</w:t>
              <w:br/>
              <w:t>(Targets 9.1, 9.c)</w:t>
            </w:r>
          </w:p>
        </w:tc>
        <w:tc>
          <w:tcPr>
            <w:tcW w:type="dxa" w:w="2016"/>
            <w:shd w:fill="F8FAFC"/>
            <w:tcMar>
              <w:top w:w="45" w:type="dxa"/>
              <w:bottom w:w="45" w:type="dxa"/>
              <w:left w:w="50" w:type="dxa"/>
              <w:right w:w="50" w:type="dxa"/>
            </w:tcMar>
          </w:tcPr>
          <w:p>
            <w:pPr>
              <w:jc w:val="left"/>
            </w:pPr>
            <w:r>
              <w:rPr>
                <w:rFonts w:ascii="Times New Roman" w:hAnsi="Times New Roman"/>
                <w:color w:val="0F172A"/>
                <w:sz w:val="17"/>
              </w:rPr>
              <w:t>Low-Bandwidth PWA Shell &amp; Distributed GIS Services</w:t>
            </w:r>
          </w:p>
        </w:tc>
        <w:tc>
          <w:tcPr>
            <w:tcW w:type="dxa" w:w="2592"/>
            <w:shd w:fill="F8FAFC"/>
            <w:tcMar>
              <w:top w:w="45" w:type="dxa"/>
              <w:bottom w:w="45" w:type="dxa"/>
              <w:left w:w="50" w:type="dxa"/>
              <w:right w:w="50" w:type="dxa"/>
            </w:tcMar>
          </w:tcPr>
          <w:p>
            <w:pPr>
              <w:jc w:val="left"/>
            </w:pPr>
            <w:r>
              <w:rPr>
                <w:rFonts w:ascii="Times New Roman" w:hAnsi="Times New Roman"/>
                <w:color w:val="0F172A"/>
                <w:sz w:val="17"/>
              </w:rPr>
              <w:t>Service Worker client caching, OpenStreetMap integration, and lightweight vector tiles designed for degraded 2G/3G mobile connectivity.</w:t>
            </w:r>
          </w:p>
        </w:tc>
        <w:tc>
          <w:tcPr>
            <w:tcW w:type="dxa" w:w="2160"/>
            <w:shd w:fill="F8FAFC"/>
            <w:tcMar>
              <w:top w:w="45" w:type="dxa"/>
              <w:bottom w:w="45" w:type="dxa"/>
              <w:left w:w="50" w:type="dxa"/>
              <w:right w:w="50" w:type="dxa"/>
            </w:tcMar>
          </w:tcPr>
          <w:p>
            <w:pPr>
              <w:jc w:val="left"/>
            </w:pPr>
            <w:r>
              <w:rPr>
                <w:rFonts w:ascii="Times New Roman" w:hAnsi="Times New Roman"/>
                <w:color w:val="0F172A"/>
                <w:sz w:val="17"/>
              </w:rPr>
              <w:t>Ensures reliable safety intelligence access across diverse economic strata and suburban outskirts with sparse connectivity.</w:t>
            </w:r>
          </w:p>
        </w:tc>
      </w:tr>
      <w:tr>
        <w:tc>
          <w:tcPr>
            <w:tcW w:type="dxa" w:w="2160"/>
            <w:shd w:fill="FFFFFF"/>
            <w:tcMar>
              <w:top w:w="45" w:type="dxa"/>
              <w:bottom w:w="45" w:type="dxa"/>
              <w:left w:w="50" w:type="dxa"/>
              <w:right w:w="50" w:type="dxa"/>
            </w:tcMar>
          </w:tcPr>
          <w:p>
            <w:pPr>
              <w:jc w:val="center"/>
            </w:pPr>
            <w:r>
              <w:rPr>
                <w:rFonts w:ascii="Times New Roman" w:hAnsi="Times New Roman"/>
                <w:b/>
                <w:color w:val="0F172A"/>
                <w:sz w:val="17"/>
              </w:rPr>
              <w:t>SDG 11: Sustainable Cities &amp; Communities</w:t>
              <w:br/>
              <w:t>(Targets 11.2, 11.7)</w:t>
            </w:r>
          </w:p>
        </w:tc>
        <w:tc>
          <w:tcPr>
            <w:tcW w:type="dxa" w:w="2016"/>
            <w:shd w:fill="FFFFFF"/>
            <w:tcMar>
              <w:top w:w="45" w:type="dxa"/>
              <w:bottom w:w="45" w:type="dxa"/>
              <w:left w:w="50" w:type="dxa"/>
              <w:right w:w="50" w:type="dxa"/>
            </w:tcMar>
          </w:tcPr>
          <w:p>
            <w:pPr>
              <w:jc w:val="left"/>
            </w:pPr>
            <w:r>
              <w:rPr>
                <w:rFonts w:ascii="Times New Roman" w:hAnsi="Times New Roman"/>
                <w:color w:val="0F172A"/>
                <w:sz w:val="17"/>
              </w:rPr>
              <w:t>Verified Safe Haven Network &amp; Incident Heatmap Analytics</w:t>
            </w:r>
          </w:p>
        </w:tc>
        <w:tc>
          <w:tcPr>
            <w:tcW w:type="dxa" w:w="2592"/>
            <w:shd w:fill="FFFFFF"/>
            <w:tcMar>
              <w:top w:w="45" w:type="dxa"/>
              <w:bottom w:w="45" w:type="dxa"/>
              <w:left w:w="50" w:type="dxa"/>
              <w:right w:w="50" w:type="dxa"/>
            </w:tcMar>
          </w:tcPr>
          <w:p>
            <w:pPr>
              <w:jc w:val="left"/>
            </w:pPr>
            <w:r>
              <w:rPr>
                <w:rFonts w:ascii="Times New Roman" w:hAnsi="Times New Roman"/>
                <w:color w:val="0F172A"/>
                <w:sz w:val="17"/>
              </w:rPr>
              <w:t>Corridor illumination scoring; crowdsourced municipal heatmaps identifying dark spots and unmonitored bus stops for urban planners.</w:t>
            </w:r>
          </w:p>
        </w:tc>
        <w:tc>
          <w:tcPr>
            <w:tcW w:type="dxa" w:w="2160"/>
            <w:shd w:fill="FFFFFF"/>
            <w:tcMar>
              <w:top w:w="45" w:type="dxa"/>
              <w:bottom w:w="45" w:type="dxa"/>
              <w:left w:w="50" w:type="dxa"/>
              <w:right w:w="50" w:type="dxa"/>
            </w:tcMar>
          </w:tcPr>
          <w:p>
            <w:pPr>
              <w:jc w:val="left"/>
            </w:pPr>
            <w:r>
              <w:rPr>
                <w:rFonts w:ascii="Times New Roman" w:hAnsi="Times New Roman"/>
                <w:color w:val="0F172A"/>
                <w:sz w:val="17"/>
              </w:rPr>
              <w:t>Enables women, students, and night-shift workers to commute safely; provides civic bodies with empirical evidence for street-lighting upgrades.</w:t>
            </w:r>
          </w:p>
        </w:tc>
      </w:tr>
      <w:tr>
        <w:tc>
          <w:tcPr>
            <w:tcW w:type="dxa" w:w="2160"/>
            <w:shd w:fill="F8FAFC"/>
            <w:tcMar>
              <w:top w:w="45" w:type="dxa"/>
              <w:bottom w:w="45" w:type="dxa"/>
              <w:left w:w="50" w:type="dxa"/>
              <w:right w:w="50" w:type="dxa"/>
            </w:tcMar>
          </w:tcPr>
          <w:p>
            <w:pPr>
              <w:jc w:val="center"/>
            </w:pPr>
            <w:r>
              <w:rPr>
                <w:rFonts w:ascii="Times New Roman" w:hAnsi="Times New Roman"/>
                <w:b/>
                <w:color w:val="0F172A"/>
                <w:sz w:val="17"/>
              </w:rPr>
              <w:t>SDG 16: Peace, Justice &amp; Strong Institutions</w:t>
              <w:br/>
              <w:t>(Targets 16.1, 16.6)</w:t>
            </w:r>
          </w:p>
        </w:tc>
        <w:tc>
          <w:tcPr>
            <w:tcW w:type="dxa" w:w="2016"/>
            <w:shd w:fill="F8FAFC"/>
            <w:tcMar>
              <w:top w:w="45" w:type="dxa"/>
              <w:bottom w:w="45" w:type="dxa"/>
              <w:left w:w="50" w:type="dxa"/>
              <w:right w:w="50" w:type="dxa"/>
            </w:tcMar>
          </w:tcPr>
          <w:p>
            <w:pPr>
              <w:jc w:val="left"/>
            </w:pPr>
            <w:r>
              <w:rPr>
                <w:rFonts w:ascii="Times New Roman" w:hAnsi="Times New Roman"/>
                <w:color w:val="0F172A"/>
                <w:sz w:val="17"/>
              </w:rPr>
              <w:t>Privacy-Preserving Reporting &amp; Administrative Auditing</w:t>
            </w:r>
          </w:p>
        </w:tc>
        <w:tc>
          <w:tcPr>
            <w:tcW w:type="dxa" w:w="2592"/>
            <w:shd w:fill="F8FAFC"/>
            <w:tcMar>
              <w:top w:w="45" w:type="dxa"/>
              <w:bottom w:w="45" w:type="dxa"/>
              <w:left w:w="50" w:type="dxa"/>
              <w:right w:w="50" w:type="dxa"/>
            </w:tcMar>
          </w:tcPr>
          <w:p>
            <w:pPr>
              <w:jc w:val="left"/>
            </w:pPr>
            <w:r>
              <w:rPr>
                <w:rFonts w:ascii="Times New Roman" w:hAnsi="Times New Roman"/>
                <w:color w:val="0F172A"/>
                <w:sz w:val="17"/>
              </w:rPr>
              <w:t>3-decimal coordinate quantization (~110m cell grid) under DPDP Act 2023; two-tier moderation queue preventing malicious disinformation.</w:t>
            </w:r>
          </w:p>
        </w:tc>
        <w:tc>
          <w:tcPr>
            <w:tcW w:type="dxa" w:w="2160"/>
            <w:shd w:fill="F8FAFC"/>
            <w:tcMar>
              <w:top w:w="45" w:type="dxa"/>
              <w:bottom w:w="45" w:type="dxa"/>
              <w:left w:w="50" w:type="dxa"/>
              <w:right w:w="50" w:type="dxa"/>
            </w:tcMar>
          </w:tcPr>
          <w:p>
            <w:pPr>
              <w:jc w:val="left"/>
            </w:pPr>
            <w:r>
              <w:rPr>
                <w:rFonts w:ascii="Times New Roman" w:hAnsi="Times New Roman"/>
                <w:color w:val="0F172A"/>
                <w:sz w:val="17"/>
              </w:rPr>
              <w:t>Builds transparent community trust, protects victim identity from retaliatory stalking, and delivers actionable spatial intelligence to law enforcement.</w:t>
            </w:r>
          </w:p>
        </w:tc>
      </w:tr>
    </w:tbl>
    <w:p>
      <w:r>
        <w:br w:type="page"/>
      </w:r>
    </w:p>
    <w:sectPr w:rsidR="00FC693F" w:rsidRPr="0006063C" w:rsidSect="00034616">
      <w:headerReference w:type="default" r:id="rId9"/>
      <w:footerReference w:type="default" r:id="rId10"/>
      <w:pgSz w:w="11909" w:h="16834"/>
      <w:pgMar w:top="1440" w:right="144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Times New Roman" w:hAnsi="Times New Roman"/>
        <w:i/>
        <w:color w:val="94A3B8"/>
        <w:sz w:val="17"/>
      </w:rPr>
      <w:t>SafeCity: Smart Community-Based Women Protection Platform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i/>
        <w:color w:val="94A3B8"/>
        <w:sz w:val="17"/>
      </w:rPr>
      <w:t>Dept. of Computer Science &amp; Engineering, Presidency University, Bengaluru</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color w:val="1E293B"/>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jp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