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060D" w:rsidRPr="0084060D" w:rsidRDefault="0084060D" w:rsidP="00A944CC">
      <w:pPr>
        <w:jc w:val="center"/>
        <w:rPr>
          <w:b/>
          <w:bCs/>
          <w:sz w:val="32"/>
          <w:szCs w:val="32"/>
          <w:u w:val="single"/>
        </w:rPr>
      </w:pPr>
      <w:r w:rsidRPr="0084060D">
        <w:rPr>
          <w:b/>
          <w:bCs/>
          <w:sz w:val="32"/>
          <w:szCs w:val="32"/>
          <w:u w:val="single"/>
        </w:rPr>
        <w:t>EV Charging Demand Forecasting Project Report</w:t>
      </w:r>
    </w:p>
    <w:p w:rsidR="0084060D" w:rsidRDefault="0084060D" w:rsidP="00A944CC">
      <w:pPr>
        <w:jc w:val="both"/>
        <w:rPr>
          <w:b/>
          <w:bCs/>
        </w:rPr>
      </w:pPr>
    </w:p>
    <w:p w:rsidR="0084060D" w:rsidRPr="0084060D" w:rsidRDefault="0084060D" w:rsidP="00A944CC">
      <w:pPr>
        <w:jc w:val="both"/>
        <w:rPr>
          <w:b/>
          <w:bCs/>
          <w:color w:val="0070C0"/>
          <w:sz w:val="28"/>
          <w:szCs w:val="28"/>
        </w:rPr>
      </w:pPr>
      <w:r w:rsidRPr="0084060D">
        <w:rPr>
          <w:b/>
          <w:bCs/>
          <w:color w:val="0070C0"/>
          <w:sz w:val="28"/>
          <w:szCs w:val="28"/>
        </w:rPr>
        <w:t>1. Abstract</w:t>
      </w:r>
    </w:p>
    <w:p w:rsidR="0084060D" w:rsidRDefault="0084060D" w:rsidP="00A944CC">
      <w:pPr>
        <w:ind w:firstLine="720"/>
        <w:jc w:val="both"/>
      </w:pPr>
      <w:r w:rsidRPr="0084060D">
        <w:t xml:space="preserve">This project aims to </w:t>
      </w:r>
      <w:proofErr w:type="spellStart"/>
      <w:r w:rsidRPr="0084060D">
        <w:t>analyze</w:t>
      </w:r>
      <w:proofErr w:type="spellEnd"/>
      <w:r w:rsidRPr="0084060D">
        <w:t xml:space="preserve"> and forecast the electricity demand at EV charging stations. By combining EV usage data with weather and traffic data, we identify demand patterns. Time-series models such as ARIMA and Prophet are applied for forecasting, while visualization (heatmaps, line charts, Tableau dashboards) provides actionable insights for infrastructure planning.</w:t>
      </w:r>
    </w:p>
    <w:p w:rsidR="0084060D" w:rsidRPr="0084060D" w:rsidRDefault="0084060D" w:rsidP="00A944CC">
      <w:pPr>
        <w:ind w:firstLine="720"/>
        <w:jc w:val="both"/>
      </w:pPr>
    </w:p>
    <w:p w:rsidR="0084060D" w:rsidRPr="0084060D" w:rsidRDefault="0084060D" w:rsidP="00A944CC">
      <w:pPr>
        <w:jc w:val="both"/>
        <w:rPr>
          <w:b/>
          <w:bCs/>
          <w:color w:val="0070C0"/>
          <w:sz w:val="28"/>
          <w:szCs w:val="28"/>
        </w:rPr>
      </w:pPr>
      <w:r w:rsidRPr="0084060D">
        <w:rPr>
          <w:b/>
          <w:bCs/>
          <w:color w:val="0070C0"/>
          <w:sz w:val="28"/>
          <w:szCs w:val="28"/>
        </w:rPr>
        <w:t>2. Introduction</w:t>
      </w:r>
    </w:p>
    <w:p w:rsidR="0084060D" w:rsidRDefault="0084060D" w:rsidP="00A944CC">
      <w:pPr>
        <w:ind w:firstLine="720"/>
        <w:jc w:val="both"/>
      </w:pPr>
      <w:r w:rsidRPr="0084060D">
        <w:t xml:space="preserve">With the rapid adoption of Electric Vehicles (EVs), the need for efficient charging infrastructure has grown significantly. Proper demand forecasting ensures optimal placement of charging stations, balanced energy loads, and enhanced customer experience. This project focuses on </w:t>
      </w:r>
      <w:proofErr w:type="spellStart"/>
      <w:r w:rsidRPr="0084060D">
        <w:t>analyzing</w:t>
      </w:r>
      <w:proofErr w:type="spellEnd"/>
      <w:r w:rsidRPr="0084060D">
        <w:t xml:space="preserve"> hourly demand data across cities and using machine learning models for demand prediction.</w:t>
      </w:r>
    </w:p>
    <w:p w:rsidR="0084060D" w:rsidRPr="0084060D" w:rsidRDefault="0084060D" w:rsidP="00A944CC">
      <w:pPr>
        <w:ind w:firstLine="720"/>
        <w:jc w:val="both"/>
      </w:pPr>
    </w:p>
    <w:p w:rsidR="0084060D" w:rsidRPr="0084060D" w:rsidRDefault="0084060D" w:rsidP="00A944CC">
      <w:pPr>
        <w:jc w:val="both"/>
        <w:rPr>
          <w:b/>
          <w:bCs/>
          <w:color w:val="0070C0"/>
          <w:sz w:val="28"/>
          <w:szCs w:val="28"/>
        </w:rPr>
      </w:pPr>
      <w:r w:rsidRPr="0084060D">
        <w:rPr>
          <w:b/>
          <w:bCs/>
          <w:color w:val="0070C0"/>
          <w:sz w:val="28"/>
          <w:szCs w:val="28"/>
        </w:rPr>
        <w:t>3. Tools Used</w:t>
      </w:r>
    </w:p>
    <w:p w:rsidR="0084060D" w:rsidRPr="0084060D" w:rsidRDefault="0084060D" w:rsidP="00A944CC">
      <w:pPr>
        <w:numPr>
          <w:ilvl w:val="0"/>
          <w:numId w:val="7"/>
        </w:numPr>
        <w:jc w:val="both"/>
      </w:pPr>
      <w:r w:rsidRPr="0084060D">
        <w:rPr>
          <w:b/>
          <w:bCs/>
        </w:rPr>
        <w:t>Python</w:t>
      </w:r>
      <w:r w:rsidRPr="0084060D">
        <w:t xml:space="preserve">: Pandas, </w:t>
      </w:r>
      <w:proofErr w:type="spellStart"/>
      <w:r w:rsidRPr="0084060D">
        <w:t>Numpy</w:t>
      </w:r>
      <w:proofErr w:type="spellEnd"/>
      <w:r w:rsidRPr="0084060D">
        <w:t>, Matplotlib, Seaborn for data preprocessing and visualization</w:t>
      </w:r>
    </w:p>
    <w:p w:rsidR="0084060D" w:rsidRPr="0084060D" w:rsidRDefault="0084060D" w:rsidP="00A944CC">
      <w:pPr>
        <w:numPr>
          <w:ilvl w:val="0"/>
          <w:numId w:val="7"/>
        </w:numPr>
        <w:jc w:val="both"/>
      </w:pPr>
      <w:r w:rsidRPr="0084060D">
        <w:rPr>
          <w:b/>
          <w:bCs/>
        </w:rPr>
        <w:t>Machine Learning Models</w:t>
      </w:r>
      <w:r w:rsidRPr="0084060D">
        <w:t>: ARIMA, Prophet for time-series forecasting</w:t>
      </w:r>
    </w:p>
    <w:p w:rsidR="0084060D" w:rsidRPr="0084060D" w:rsidRDefault="0084060D" w:rsidP="00A944CC">
      <w:pPr>
        <w:numPr>
          <w:ilvl w:val="0"/>
          <w:numId w:val="7"/>
        </w:numPr>
        <w:jc w:val="both"/>
      </w:pPr>
      <w:r w:rsidRPr="0084060D">
        <w:rPr>
          <w:b/>
          <w:bCs/>
        </w:rPr>
        <w:t>Tableau</w:t>
      </w:r>
      <w:r w:rsidRPr="0084060D">
        <w:t>: For creating interactive dashboards</w:t>
      </w:r>
    </w:p>
    <w:p w:rsidR="0084060D" w:rsidRDefault="0084060D" w:rsidP="00A944CC">
      <w:pPr>
        <w:numPr>
          <w:ilvl w:val="0"/>
          <w:numId w:val="7"/>
        </w:numPr>
        <w:jc w:val="both"/>
      </w:pPr>
      <w:r w:rsidRPr="0084060D">
        <w:rPr>
          <w:b/>
          <w:bCs/>
        </w:rPr>
        <w:t>Excel</w:t>
      </w:r>
      <w:r w:rsidRPr="0084060D">
        <w:t>: For initial data cleaning and extraction</w:t>
      </w:r>
    </w:p>
    <w:p w:rsidR="0084060D" w:rsidRPr="0084060D" w:rsidRDefault="0084060D" w:rsidP="00A944CC">
      <w:pPr>
        <w:ind w:left="720"/>
        <w:jc w:val="both"/>
      </w:pPr>
    </w:p>
    <w:p w:rsidR="0084060D" w:rsidRPr="0084060D" w:rsidRDefault="0084060D" w:rsidP="00A944CC">
      <w:pPr>
        <w:jc w:val="both"/>
        <w:rPr>
          <w:b/>
          <w:bCs/>
          <w:color w:val="0070C0"/>
          <w:sz w:val="28"/>
          <w:szCs w:val="28"/>
        </w:rPr>
      </w:pPr>
      <w:r w:rsidRPr="0084060D">
        <w:rPr>
          <w:b/>
          <w:bCs/>
          <w:color w:val="0070C0"/>
          <w:sz w:val="28"/>
          <w:szCs w:val="28"/>
        </w:rPr>
        <w:t>4. Steps Involved in Building the Project</w:t>
      </w:r>
    </w:p>
    <w:p w:rsidR="0084060D" w:rsidRPr="0084060D" w:rsidRDefault="0084060D" w:rsidP="00A944CC">
      <w:pPr>
        <w:ind w:firstLine="360"/>
        <w:jc w:val="both"/>
      </w:pPr>
      <w:r w:rsidRPr="0084060D">
        <w:rPr>
          <w:b/>
          <w:bCs/>
        </w:rPr>
        <w:t>Step 1: Data Collection &amp; Cleaning</w:t>
      </w:r>
    </w:p>
    <w:p w:rsidR="0084060D" w:rsidRPr="0084060D" w:rsidRDefault="0084060D" w:rsidP="00A944CC">
      <w:pPr>
        <w:numPr>
          <w:ilvl w:val="0"/>
          <w:numId w:val="8"/>
        </w:numPr>
        <w:jc w:val="both"/>
      </w:pPr>
      <w:r w:rsidRPr="0084060D">
        <w:t>Merged EV usage data with weather data</w:t>
      </w:r>
    </w:p>
    <w:p w:rsidR="0084060D" w:rsidRPr="0084060D" w:rsidRDefault="0084060D" w:rsidP="00A944CC">
      <w:pPr>
        <w:numPr>
          <w:ilvl w:val="0"/>
          <w:numId w:val="8"/>
        </w:numPr>
        <w:jc w:val="both"/>
      </w:pPr>
      <w:r w:rsidRPr="0084060D">
        <w:t>Removed missing values and standardized column names</w:t>
      </w:r>
    </w:p>
    <w:p w:rsidR="0084060D" w:rsidRPr="0084060D" w:rsidRDefault="0084060D" w:rsidP="00A944CC">
      <w:pPr>
        <w:ind w:firstLine="360"/>
        <w:jc w:val="both"/>
      </w:pPr>
      <w:r w:rsidRPr="0084060D">
        <w:rPr>
          <w:b/>
          <w:bCs/>
        </w:rPr>
        <w:t>Step 2: Feature Engineering</w:t>
      </w:r>
    </w:p>
    <w:p w:rsidR="0084060D" w:rsidRPr="0084060D" w:rsidRDefault="0084060D" w:rsidP="00A944CC">
      <w:pPr>
        <w:numPr>
          <w:ilvl w:val="0"/>
          <w:numId w:val="9"/>
        </w:numPr>
        <w:jc w:val="both"/>
      </w:pPr>
      <w:r w:rsidRPr="0084060D">
        <w:t>Derived time-based features (</w:t>
      </w:r>
      <w:proofErr w:type="spellStart"/>
      <w:r w:rsidRPr="0084060D">
        <w:t>hour_of_day</w:t>
      </w:r>
      <w:proofErr w:type="spellEnd"/>
      <w:r w:rsidRPr="0084060D">
        <w:t xml:space="preserve">, </w:t>
      </w:r>
      <w:proofErr w:type="spellStart"/>
      <w:r w:rsidRPr="0084060D">
        <w:t>day_of_week</w:t>
      </w:r>
      <w:proofErr w:type="spellEnd"/>
      <w:r w:rsidRPr="0084060D">
        <w:t xml:space="preserve">, </w:t>
      </w:r>
      <w:proofErr w:type="spellStart"/>
      <w:r w:rsidRPr="0084060D">
        <w:t>is_weekend</w:t>
      </w:r>
      <w:proofErr w:type="spellEnd"/>
      <w:r w:rsidRPr="0084060D">
        <w:t>)</w:t>
      </w:r>
    </w:p>
    <w:p w:rsidR="0084060D" w:rsidRDefault="0084060D" w:rsidP="00A944CC">
      <w:pPr>
        <w:numPr>
          <w:ilvl w:val="0"/>
          <w:numId w:val="9"/>
        </w:numPr>
        <w:jc w:val="both"/>
      </w:pPr>
      <w:r w:rsidRPr="0084060D">
        <w:t>Created lag features (lag_1, lag_24) and rolling averages</w:t>
      </w:r>
    </w:p>
    <w:p w:rsidR="0084060D" w:rsidRPr="0084060D" w:rsidRDefault="0084060D" w:rsidP="00A944CC">
      <w:pPr>
        <w:ind w:left="720"/>
        <w:jc w:val="both"/>
      </w:pPr>
    </w:p>
    <w:p w:rsidR="0084060D" w:rsidRPr="0084060D" w:rsidRDefault="0084060D" w:rsidP="00A944CC">
      <w:pPr>
        <w:ind w:firstLine="360"/>
        <w:jc w:val="both"/>
        <w:rPr>
          <w:b/>
          <w:bCs/>
        </w:rPr>
      </w:pPr>
      <w:r w:rsidRPr="0084060D">
        <w:rPr>
          <w:b/>
          <w:bCs/>
        </w:rPr>
        <w:lastRenderedPageBreak/>
        <w:t>Step 3: Visualization</w:t>
      </w:r>
    </w:p>
    <w:p w:rsidR="0084060D" w:rsidRDefault="0084060D" w:rsidP="00A944CC">
      <w:pPr>
        <w:ind w:firstLine="360"/>
        <w:jc w:val="both"/>
      </w:pPr>
      <w:r>
        <w:t>The following charts were generated to understand demand patterns:</w:t>
      </w:r>
    </w:p>
    <w:p w:rsidR="0084060D" w:rsidRDefault="0084060D" w:rsidP="00A944CC">
      <w:pPr>
        <w:pStyle w:val="Heading2"/>
        <w:numPr>
          <w:ilvl w:val="0"/>
          <w:numId w:val="13"/>
        </w:numPr>
        <w:jc w:val="both"/>
      </w:pPr>
      <w:r>
        <w:t>Heatmap (Demand by Weekday &amp; Hour)</w:t>
      </w:r>
    </w:p>
    <w:p w:rsidR="0084060D" w:rsidRDefault="0084060D" w:rsidP="00A944CC">
      <w:pPr>
        <w:jc w:val="both"/>
      </w:pPr>
      <w:r>
        <w:rPr>
          <w:noProof/>
        </w:rPr>
        <w:drawing>
          <wp:inline distT="0" distB="0" distL="0" distR="0" wp14:anchorId="186D085E" wp14:editId="29E6C063">
            <wp:extent cx="5486400" cy="27432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5"/>
                    <a:stretch>
                      <a:fillRect/>
                    </a:stretch>
                  </pic:blipFill>
                  <pic:spPr>
                    <a:xfrm>
                      <a:off x="0" y="0"/>
                      <a:ext cx="548640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060D" w:rsidRDefault="0084060D" w:rsidP="00A944CC">
      <w:pPr>
        <w:jc w:val="both"/>
      </w:pPr>
      <w:r>
        <w:t>The heatmap shows how EV charging demand varies across weekdays and hours of the day.</w:t>
      </w:r>
    </w:p>
    <w:p w:rsidR="0084060D" w:rsidRDefault="0084060D" w:rsidP="00A944CC">
      <w:pPr>
        <w:jc w:val="both"/>
      </w:pPr>
    </w:p>
    <w:p w:rsidR="0084060D" w:rsidRDefault="0084060D" w:rsidP="00A944CC">
      <w:pPr>
        <w:pStyle w:val="Heading2"/>
        <w:numPr>
          <w:ilvl w:val="0"/>
          <w:numId w:val="14"/>
        </w:numPr>
        <w:jc w:val="both"/>
      </w:pPr>
      <w:r>
        <w:t>Line Chart (Average Hourly Demand)</w:t>
      </w:r>
    </w:p>
    <w:p w:rsidR="0084060D" w:rsidRPr="00154E63" w:rsidRDefault="0084060D" w:rsidP="00A944CC">
      <w:pPr>
        <w:jc w:val="both"/>
      </w:pPr>
    </w:p>
    <w:p w:rsidR="0084060D" w:rsidRDefault="0084060D" w:rsidP="00A944CC">
      <w:pPr>
        <w:jc w:val="both"/>
      </w:pPr>
      <w:r>
        <w:rPr>
          <w:noProof/>
        </w:rPr>
        <w:drawing>
          <wp:inline distT="0" distB="0" distL="0" distR="0" wp14:anchorId="146F5F53" wp14:editId="0FA89FF6">
            <wp:extent cx="5486400" cy="27432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chart.png"/>
                    <pic:cNvPicPr/>
                  </pic:nvPicPr>
                  <pic:blipFill>
                    <a:blip r:embed="rId6"/>
                    <a:stretch>
                      <a:fillRect/>
                    </a:stretch>
                  </pic:blipFill>
                  <pic:spPr>
                    <a:xfrm>
                      <a:off x="0" y="0"/>
                      <a:ext cx="548640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060D" w:rsidRDefault="0084060D" w:rsidP="00A944CC">
      <w:pPr>
        <w:jc w:val="both"/>
      </w:pPr>
      <w:r>
        <w:t>The line chart displays the average EV charging demand across different hours of the day.</w:t>
      </w:r>
    </w:p>
    <w:p w:rsidR="0084060D" w:rsidRPr="0084060D" w:rsidRDefault="0084060D" w:rsidP="00A944CC">
      <w:pPr>
        <w:ind w:firstLine="360"/>
        <w:jc w:val="both"/>
      </w:pPr>
    </w:p>
    <w:p w:rsidR="0084060D" w:rsidRPr="0084060D" w:rsidRDefault="0084060D" w:rsidP="00A944CC">
      <w:pPr>
        <w:numPr>
          <w:ilvl w:val="0"/>
          <w:numId w:val="10"/>
        </w:numPr>
        <w:jc w:val="both"/>
      </w:pPr>
      <w:r w:rsidRPr="0084060D">
        <w:t>Heatmaps for weekday × hour demand patterns</w:t>
      </w:r>
    </w:p>
    <w:p w:rsidR="0084060D" w:rsidRPr="0084060D" w:rsidRDefault="0084060D" w:rsidP="00A944CC">
      <w:pPr>
        <w:numPr>
          <w:ilvl w:val="0"/>
          <w:numId w:val="10"/>
        </w:numPr>
        <w:jc w:val="both"/>
      </w:pPr>
      <w:r w:rsidRPr="0084060D">
        <w:t>Line charts for daily average demand</w:t>
      </w:r>
    </w:p>
    <w:p w:rsidR="0084060D" w:rsidRPr="0084060D" w:rsidRDefault="0084060D" w:rsidP="00A944CC">
      <w:pPr>
        <w:ind w:firstLine="360"/>
        <w:jc w:val="both"/>
      </w:pPr>
      <w:r w:rsidRPr="0084060D">
        <w:rPr>
          <w:b/>
          <w:bCs/>
        </w:rPr>
        <w:t xml:space="preserve">Step 4: </w:t>
      </w:r>
      <w:proofErr w:type="spellStart"/>
      <w:r w:rsidRPr="0084060D">
        <w:rPr>
          <w:b/>
          <w:bCs/>
        </w:rPr>
        <w:t>Modeling</w:t>
      </w:r>
      <w:proofErr w:type="spellEnd"/>
    </w:p>
    <w:p w:rsidR="0084060D" w:rsidRPr="0084060D" w:rsidRDefault="0084060D" w:rsidP="00A944CC">
      <w:pPr>
        <w:numPr>
          <w:ilvl w:val="0"/>
          <w:numId w:val="11"/>
        </w:numPr>
        <w:jc w:val="both"/>
      </w:pPr>
      <w:r w:rsidRPr="0084060D">
        <w:t>Applied ARIMA/Prophet for demand forecasting</w:t>
      </w:r>
    </w:p>
    <w:p w:rsidR="0084060D" w:rsidRPr="0084060D" w:rsidRDefault="0084060D" w:rsidP="00A944CC">
      <w:pPr>
        <w:numPr>
          <w:ilvl w:val="0"/>
          <w:numId w:val="11"/>
        </w:numPr>
        <w:jc w:val="both"/>
      </w:pPr>
      <w:r w:rsidRPr="0084060D">
        <w:t>Evaluated models using RMSE and MAE</w:t>
      </w:r>
    </w:p>
    <w:p w:rsidR="0084060D" w:rsidRPr="0084060D" w:rsidRDefault="0084060D" w:rsidP="00A944CC">
      <w:pPr>
        <w:ind w:firstLine="360"/>
        <w:jc w:val="both"/>
      </w:pPr>
      <w:r w:rsidRPr="0084060D">
        <w:rPr>
          <w:b/>
          <w:bCs/>
        </w:rPr>
        <w:t>Step 5: Dashboarding</w:t>
      </w:r>
    </w:p>
    <w:p w:rsidR="0084060D" w:rsidRDefault="0084060D" w:rsidP="00A944CC">
      <w:pPr>
        <w:numPr>
          <w:ilvl w:val="0"/>
          <w:numId w:val="12"/>
        </w:numPr>
        <w:jc w:val="both"/>
      </w:pPr>
      <w:r w:rsidRPr="0084060D">
        <w:t>Built interactive Tableau dashboards to show demand trends and insights</w:t>
      </w:r>
    </w:p>
    <w:p w:rsidR="0084060D" w:rsidRDefault="0084060D" w:rsidP="00A944CC">
      <w:pPr>
        <w:spacing w:before="100" w:beforeAutospacing="1" w:after="100" w:afterAutospacing="1" w:line="240" w:lineRule="auto"/>
        <w:jc w:val="both"/>
        <w:outlineLvl w:val="2"/>
        <w:rPr>
          <w:rFonts w:ascii="Times New Roman" w:eastAsia="Times New Roman" w:hAnsi="Times New Roman" w:cs="Times New Roman"/>
          <w:b/>
          <w:bCs/>
          <w:kern w:val="0"/>
          <w:szCs w:val="24"/>
          <w:lang w:eastAsia="en-IN"/>
          <w14:ligatures w14:val="none"/>
        </w:rPr>
      </w:pPr>
    </w:p>
    <w:p w:rsidR="0084060D" w:rsidRPr="0084060D" w:rsidRDefault="0084060D" w:rsidP="00A944CC">
      <w:pPr>
        <w:spacing w:before="100" w:beforeAutospacing="1" w:after="100" w:afterAutospacing="1" w:line="240" w:lineRule="auto"/>
        <w:jc w:val="both"/>
        <w:outlineLvl w:val="2"/>
        <w:rPr>
          <w:rFonts w:eastAsia="Times New Roman" w:cstheme="minorHAnsi"/>
          <w:b/>
          <w:bCs/>
          <w:color w:val="0070C0"/>
          <w:kern w:val="0"/>
          <w:sz w:val="28"/>
          <w:szCs w:val="28"/>
          <w:lang w:eastAsia="en-IN"/>
          <w14:ligatures w14:val="none"/>
        </w:rPr>
      </w:pPr>
      <w:r w:rsidRPr="0084060D">
        <w:rPr>
          <w:rFonts w:eastAsia="Times New Roman" w:cstheme="minorHAnsi"/>
          <w:b/>
          <w:bCs/>
          <w:color w:val="0070C0"/>
          <w:kern w:val="0"/>
          <w:sz w:val="28"/>
          <w:szCs w:val="28"/>
          <w:lang w:eastAsia="en-IN"/>
          <w14:ligatures w14:val="none"/>
        </w:rPr>
        <w:t>5. Conclusion</w:t>
      </w:r>
    </w:p>
    <w:p w:rsidR="0084060D" w:rsidRPr="0084060D" w:rsidRDefault="0084060D" w:rsidP="00A944CC">
      <w:pPr>
        <w:spacing w:before="100" w:beforeAutospacing="1" w:after="100" w:afterAutospacing="1" w:line="240" w:lineRule="auto"/>
        <w:ind w:firstLine="720"/>
        <w:jc w:val="both"/>
        <w:rPr>
          <w:rFonts w:eastAsia="Times New Roman" w:cstheme="minorHAnsi"/>
          <w:kern w:val="0"/>
          <w:szCs w:val="24"/>
          <w:lang w:eastAsia="en-IN"/>
          <w14:ligatures w14:val="none"/>
        </w:rPr>
      </w:pPr>
      <w:r w:rsidRPr="0084060D">
        <w:rPr>
          <w:rFonts w:eastAsia="Times New Roman" w:cstheme="minorHAnsi"/>
          <w:kern w:val="0"/>
          <w:szCs w:val="24"/>
          <w:lang w:eastAsia="en-IN"/>
          <w14:ligatures w14:val="none"/>
        </w:rPr>
        <w:t>The project successfully demonstrates how EV charging demand can be forecasted using data-driven approaches. Feature engineering highlighted demand drivers, visualizations revealed usage trends, and time-series models provided accurate forecasts. These insights can help city planners and energy providers optimize charging station deployment. Future improvements include real-time integration of traffic and weather feeds for dynamic forecasting.</w:t>
      </w:r>
    </w:p>
    <w:p w:rsidR="0084060D" w:rsidRPr="0084060D" w:rsidRDefault="0084060D" w:rsidP="00A944CC">
      <w:pPr>
        <w:jc w:val="both"/>
      </w:pPr>
    </w:p>
    <w:p w:rsidR="0084060D" w:rsidRDefault="0084060D" w:rsidP="00A944CC">
      <w:pPr>
        <w:jc w:val="both"/>
      </w:pPr>
    </w:p>
    <w:sectPr w:rsidR="0084060D" w:rsidSect="00A944CC">
      <w:pgSz w:w="11906" w:h="16838"/>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396"/>
    <w:multiLevelType w:val="multilevel"/>
    <w:tmpl w:val="8C1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43133"/>
    <w:multiLevelType w:val="multilevel"/>
    <w:tmpl w:val="7D9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E05B0"/>
    <w:multiLevelType w:val="multilevel"/>
    <w:tmpl w:val="9C7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357DA"/>
    <w:multiLevelType w:val="multilevel"/>
    <w:tmpl w:val="FDF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12A04"/>
    <w:multiLevelType w:val="multilevel"/>
    <w:tmpl w:val="0FF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12F13"/>
    <w:multiLevelType w:val="multilevel"/>
    <w:tmpl w:val="3DD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018E0"/>
    <w:multiLevelType w:val="multilevel"/>
    <w:tmpl w:val="152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E6891"/>
    <w:multiLevelType w:val="multilevel"/>
    <w:tmpl w:val="8E88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D1990"/>
    <w:multiLevelType w:val="multilevel"/>
    <w:tmpl w:val="E21E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75D4F"/>
    <w:multiLevelType w:val="hybridMultilevel"/>
    <w:tmpl w:val="B20CE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047D3E"/>
    <w:multiLevelType w:val="multilevel"/>
    <w:tmpl w:val="F85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27059"/>
    <w:multiLevelType w:val="multilevel"/>
    <w:tmpl w:val="9AA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E27D6"/>
    <w:multiLevelType w:val="hybridMultilevel"/>
    <w:tmpl w:val="D012D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F5969"/>
    <w:multiLevelType w:val="multilevel"/>
    <w:tmpl w:val="BE5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788582">
    <w:abstractNumId w:val="3"/>
  </w:num>
  <w:num w:numId="2" w16cid:durableId="756245628">
    <w:abstractNumId w:val="8"/>
  </w:num>
  <w:num w:numId="3" w16cid:durableId="1436437719">
    <w:abstractNumId w:val="4"/>
  </w:num>
  <w:num w:numId="4" w16cid:durableId="158473508">
    <w:abstractNumId w:val="0"/>
  </w:num>
  <w:num w:numId="5" w16cid:durableId="820997309">
    <w:abstractNumId w:val="1"/>
  </w:num>
  <w:num w:numId="6" w16cid:durableId="970985479">
    <w:abstractNumId w:val="6"/>
  </w:num>
  <w:num w:numId="7" w16cid:durableId="1430852863">
    <w:abstractNumId w:val="13"/>
  </w:num>
  <w:num w:numId="8" w16cid:durableId="330792347">
    <w:abstractNumId w:val="7"/>
  </w:num>
  <w:num w:numId="9" w16cid:durableId="434401862">
    <w:abstractNumId w:val="10"/>
  </w:num>
  <w:num w:numId="10" w16cid:durableId="1852452222">
    <w:abstractNumId w:val="5"/>
  </w:num>
  <w:num w:numId="11" w16cid:durableId="1710252793">
    <w:abstractNumId w:val="11"/>
  </w:num>
  <w:num w:numId="12" w16cid:durableId="88241582">
    <w:abstractNumId w:val="2"/>
  </w:num>
  <w:num w:numId="13" w16cid:durableId="755443984">
    <w:abstractNumId w:val="9"/>
  </w:num>
  <w:num w:numId="14" w16cid:durableId="1274046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D"/>
    <w:rsid w:val="0084060D"/>
    <w:rsid w:val="00923840"/>
    <w:rsid w:val="00A944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7C05"/>
  <w15:chartTrackingRefBased/>
  <w15:docId w15:val="{C8CF86CF-65A5-409B-9F80-B07E986B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0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84060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84060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406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6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0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84060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84060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406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6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60D"/>
    <w:rPr>
      <w:rFonts w:eastAsiaTheme="majorEastAsia" w:cstheme="majorBidi"/>
      <w:color w:val="272727" w:themeColor="text1" w:themeTint="D8"/>
    </w:rPr>
  </w:style>
  <w:style w:type="paragraph" w:styleId="Title">
    <w:name w:val="Title"/>
    <w:basedOn w:val="Normal"/>
    <w:next w:val="Normal"/>
    <w:link w:val="TitleChar"/>
    <w:uiPriority w:val="10"/>
    <w:qFormat/>
    <w:rsid w:val="0084060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4060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4060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4060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060D"/>
    <w:pPr>
      <w:spacing w:before="160"/>
      <w:jc w:val="center"/>
    </w:pPr>
    <w:rPr>
      <w:i/>
      <w:iCs/>
      <w:color w:val="404040" w:themeColor="text1" w:themeTint="BF"/>
    </w:rPr>
  </w:style>
  <w:style w:type="character" w:customStyle="1" w:styleId="QuoteChar">
    <w:name w:val="Quote Char"/>
    <w:basedOn w:val="DefaultParagraphFont"/>
    <w:link w:val="Quote"/>
    <w:uiPriority w:val="29"/>
    <w:rsid w:val="0084060D"/>
    <w:rPr>
      <w:i/>
      <w:iCs/>
      <w:color w:val="404040" w:themeColor="text1" w:themeTint="BF"/>
    </w:rPr>
  </w:style>
  <w:style w:type="paragraph" w:styleId="ListParagraph">
    <w:name w:val="List Paragraph"/>
    <w:basedOn w:val="Normal"/>
    <w:uiPriority w:val="34"/>
    <w:qFormat/>
    <w:rsid w:val="0084060D"/>
    <w:pPr>
      <w:ind w:left="720"/>
      <w:contextualSpacing/>
    </w:pPr>
  </w:style>
  <w:style w:type="character" w:styleId="IntenseEmphasis">
    <w:name w:val="Intense Emphasis"/>
    <w:basedOn w:val="DefaultParagraphFont"/>
    <w:uiPriority w:val="21"/>
    <w:qFormat/>
    <w:rsid w:val="0084060D"/>
    <w:rPr>
      <w:i/>
      <w:iCs/>
      <w:color w:val="2F5496" w:themeColor="accent1" w:themeShade="BF"/>
    </w:rPr>
  </w:style>
  <w:style w:type="paragraph" w:styleId="IntenseQuote">
    <w:name w:val="Intense Quote"/>
    <w:basedOn w:val="Normal"/>
    <w:next w:val="Normal"/>
    <w:link w:val="IntenseQuoteChar"/>
    <w:uiPriority w:val="30"/>
    <w:qFormat/>
    <w:rsid w:val="008406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60D"/>
    <w:rPr>
      <w:i/>
      <w:iCs/>
      <w:color w:val="2F5496" w:themeColor="accent1" w:themeShade="BF"/>
    </w:rPr>
  </w:style>
  <w:style w:type="character" w:styleId="IntenseReference">
    <w:name w:val="Intense Reference"/>
    <w:basedOn w:val="DefaultParagraphFont"/>
    <w:uiPriority w:val="32"/>
    <w:qFormat/>
    <w:rsid w:val="0084060D"/>
    <w:rPr>
      <w:b/>
      <w:bCs/>
      <w:smallCaps/>
      <w:color w:val="2F5496" w:themeColor="accent1" w:themeShade="BF"/>
      <w:spacing w:val="5"/>
    </w:rPr>
  </w:style>
  <w:style w:type="character" w:styleId="Strong">
    <w:name w:val="Strong"/>
    <w:basedOn w:val="DefaultParagraphFont"/>
    <w:uiPriority w:val="22"/>
    <w:qFormat/>
    <w:rsid w:val="0084060D"/>
    <w:rPr>
      <w:b/>
      <w:bCs/>
    </w:rPr>
  </w:style>
  <w:style w:type="paragraph" w:styleId="NormalWeb">
    <w:name w:val="Normal (Web)"/>
    <w:basedOn w:val="Normal"/>
    <w:uiPriority w:val="99"/>
    <w:semiHidden/>
    <w:unhideWhenUsed/>
    <w:rsid w:val="0084060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Thakare</dc:creator>
  <cp:keywords/>
  <dc:description/>
  <cp:lastModifiedBy>Sakshi Thakare</cp:lastModifiedBy>
  <cp:revision>1</cp:revision>
  <dcterms:created xsi:type="dcterms:W3CDTF">2025-08-28T09:40:00Z</dcterms:created>
  <dcterms:modified xsi:type="dcterms:W3CDTF">2025-08-28T09:53:00Z</dcterms:modified>
</cp:coreProperties>
</file>