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40" w:lineRule="auto"/>
        <w:rPr/>
      </w:pPr>
      <w:r w:rsidDel="00000000" w:rsidR="00000000" w:rsidRPr="00000000">
        <w:rPr>
          <w:sz w:val="20"/>
          <w:szCs w:val="20"/>
        </w:rPr>
        <w:drawing>
          <wp:inline distB="114300" distT="114300" distL="114300" distR="114300">
            <wp:extent cx="2138363" cy="48921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38363" cy="489219"/>
                    </a:xfrm>
                    <a:prstGeom prst="rect"/>
                    <a:ln/>
                  </pic:spPr>
                </pic:pic>
              </a:graphicData>
            </a:graphic>
          </wp:inline>
        </w:drawing>
      </w:r>
      <w:r w:rsidDel="00000000" w:rsidR="00000000" w:rsidRPr="00000000">
        <w:rPr>
          <w:rtl w:val="0"/>
        </w:rPr>
      </w:r>
    </w:p>
    <w:tbl>
      <w:tblPr>
        <w:tblStyle w:val="Table1"/>
        <w:tblW w:w="505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3135"/>
        <w:tblGridChange w:id="0">
          <w:tblGrid>
            <w:gridCol w:w="1920"/>
            <w:gridCol w:w="3135"/>
          </w:tblGrid>
        </w:tblGridChange>
      </w:tblGrid>
      <w:tr>
        <w:tc>
          <w:tcPr>
            <w:tcBorders>
              <w:top w:color="000000" w:space="0" w:sz="0" w:val="nil"/>
              <w:left w:color="000000" w:space="0" w:sz="0" w:val="nil"/>
              <w:bottom w:color="aeaaaa"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2">
            <w:pPr>
              <w:widowControl w:val="0"/>
              <w:spacing w:before="0" w:line="276" w:lineRule="auto"/>
              <w:ind w:left="120" w:right="120" w:firstLine="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Program:</w:t>
            </w:r>
          </w:p>
        </w:tc>
        <w:tc>
          <w:tcPr>
            <w:tcBorders>
              <w:top w:color="000000" w:space="0" w:sz="0" w:val="nil"/>
              <w:left w:color="000000" w:space="0" w:sz="0" w:val="nil"/>
              <w:bottom w:color="aeaaaa"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3">
            <w:pPr>
              <w:widowControl w:val="0"/>
              <w:spacing w:before="0" w:line="276" w:lineRule="auto"/>
              <w:ind w:left="120" w:right="1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NEXUS Program</w:t>
            </w:r>
          </w:p>
        </w:tc>
      </w:tr>
      <w:tr>
        <w:tc>
          <w:tcPr>
            <w:tcBorders>
              <w:top w:color="000000" w:space="0" w:sz="0" w:val="nil"/>
              <w:left w:color="000000" w:space="0" w:sz="0" w:val="nil"/>
              <w:bottom w:color="aeaaaa"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4">
            <w:pPr>
              <w:widowControl w:val="0"/>
              <w:spacing w:before="0" w:line="276" w:lineRule="auto"/>
              <w:ind w:left="120" w:right="120" w:firstLine="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Year:</w:t>
            </w:r>
          </w:p>
        </w:tc>
        <w:tc>
          <w:tcPr>
            <w:tcBorders>
              <w:top w:color="000000" w:space="0" w:sz="0" w:val="nil"/>
              <w:left w:color="000000" w:space="0" w:sz="0" w:val="nil"/>
              <w:bottom w:color="aeaaaa"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5">
            <w:pPr>
              <w:widowControl w:val="0"/>
              <w:spacing w:before="0" w:line="276" w:lineRule="auto"/>
              <w:ind w:left="120" w:right="1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2020-2021</w:t>
            </w:r>
          </w:p>
        </w:tc>
      </w:tr>
    </w:tbl>
    <w:p w:rsidR="00000000" w:rsidDel="00000000" w:rsidP="00000000" w:rsidRDefault="00000000" w:rsidRPr="00000000" w14:paraId="00000006">
      <w:pPr>
        <w:spacing w:before="0" w:line="240" w:lineRule="auto"/>
        <w:rPr>
          <w:sz w:val="60"/>
          <w:szCs w:val="60"/>
        </w:rPr>
      </w:pPr>
      <w:r w:rsidDel="00000000" w:rsidR="00000000" w:rsidRPr="00000000">
        <w:rPr>
          <w:sz w:val="36"/>
          <w:szCs w:val="36"/>
          <w:rtl w:val="0"/>
        </w:rPr>
        <w:br w:type="textWrapping"/>
        <w:t xml:space="preserve">Soft Skill Reflec</w:t>
      </w:r>
      <w:r w:rsidDel="00000000" w:rsidR="00000000" w:rsidRPr="00000000">
        <w:rPr>
          <w:sz w:val="36"/>
          <w:szCs w:val="36"/>
          <w:rtl w:val="0"/>
        </w:rPr>
        <w:t xml:space="preserve">tion </w:t>
      </w:r>
      <w:r w:rsidDel="00000000" w:rsidR="00000000" w:rsidRPr="00000000">
        <w:rPr>
          <w:sz w:val="36"/>
          <w:szCs w:val="36"/>
          <w:rtl w:val="0"/>
        </w:rPr>
        <w:t xml:space="preserve"># 6</w:t>
      </w:r>
      <w:r w:rsidDel="00000000" w:rsidR="00000000" w:rsidRPr="00000000">
        <w:rPr>
          <w:sz w:val="60"/>
          <w:szCs w:val="60"/>
          <w:rtl w:val="0"/>
        </w:rPr>
        <w:br w:type="textWrapping"/>
        <w:t xml:space="preserve">Self Directed Learning</w:t>
      </w:r>
      <w:r w:rsidDel="00000000" w:rsidR="00000000" w:rsidRPr="00000000">
        <w:rPr>
          <w:rtl w:val="0"/>
        </w:rPr>
      </w:r>
    </w:p>
    <w:p w:rsidR="00000000" w:rsidDel="00000000" w:rsidP="00000000" w:rsidRDefault="00000000" w:rsidRPr="00000000" w14:paraId="00000007">
      <w:pPr>
        <w:spacing w:before="0" w:line="240" w:lineRule="auto"/>
        <w:rPr>
          <w:sz w:val="60"/>
          <w:szCs w:val="60"/>
          <w:highlight w:val="yellow"/>
        </w:rPr>
      </w:pPr>
      <w:r w:rsidDel="00000000" w:rsidR="00000000" w:rsidRPr="00000000">
        <w:rPr>
          <w:rtl w:val="0"/>
        </w:rPr>
      </w:r>
    </w:p>
    <w:tbl>
      <w:tblPr>
        <w:tblStyle w:val="Table2"/>
        <w:tblW w:w="505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3330"/>
        <w:tblGridChange w:id="0">
          <w:tblGrid>
            <w:gridCol w:w="1725"/>
            <w:gridCol w:w="3330"/>
          </w:tblGrid>
        </w:tblGridChange>
      </w:tblGrid>
      <w:tr>
        <w:tc>
          <w:tcPr>
            <w:tcBorders>
              <w:top w:color="000000" w:space="0" w:sz="0" w:val="nil"/>
              <w:left w:color="000000" w:space="0" w:sz="0" w:val="nil"/>
              <w:bottom w:color="999999"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8">
            <w:pPr>
              <w:widowControl w:val="0"/>
              <w:spacing w:before="0" w:line="276" w:lineRule="auto"/>
              <w:ind w:left="120" w:right="120" w:firstLine="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Your Name:</w:t>
            </w:r>
          </w:p>
        </w:tc>
        <w:tc>
          <w:tcPr>
            <w:tcBorders>
              <w:top w:color="000000" w:space="0" w:sz="0" w:val="nil"/>
              <w:left w:color="000000" w:space="0" w:sz="0" w:val="nil"/>
              <w:bottom w:color="999999"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9">
            <w:pPr>
              <w:widowControl w:val="0"/>
              <w:spacing w:before="0" w:line="276" w:lineRule="auto"/>
              <w:ind w:left="120" w:right="1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Aakanksha Mandal</w:t>
            </w:r>
          </w:p>
        </w:tc>
      </w:tr>
    </w:tbl>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pPr>
      <w:bookmarkStart w:colFirst="0" w:colLast="0" w:name="_rrar1dgps27e" w:id="0"/>
      <w:bookmarkEnd w:id="0"/>
      <w:r w:rsidDel="00000000" w:rsidR="00000000" w:rsidRPr="00000000">
        <w:rPr>
          <w:rtl w:val="0"/>
        </w:rPr>
      </w:r>
    </w:p>
    <w:tbl>
      <w:tblPr>
        <w:tblStyle w:val="Table3"/>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c>
          <w:tcPr>
            <w:tcBorders>
              <w:top w:color="ffffff" w:space="0" w:sz="8" w:val="single"/>
              <w:left w:color="ffffff" w:space="0" w:sz="8" w:val="single"/>
              <w:bottom w:color="999999"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8"/>
                <w:szCs w:val="28"/>
              </w:rPr>
            </w:pPr>
            <w:r w:rsidDel="00000000" w:rsidR="00000000" w:rsidRPr="00000000">
              <w:rPr>
                <w:color w:val="000000"/>
                <w:sz w:val="28"/>
                <w:szCs w:val="28"/>
                <w:rtl w:val="0"/>
              </w:rPr>
              <w:t xml:space="preserve">1. What is your Self-Directed Learning topic and why did you choose this? </w:t>
            </w:r>
          </w:p>
        </w:tc>
      </w:tr>
      <w:tr>
        <w:tc>
          <w:tcPr>
            <w:tcBorders>
              <w:top w:color="999999"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before="0" w:line="240" w:lineRule="auto"/>
              <w:ind w:left="0" w:firstLine="0"/>
              <w:rPr/>
            </w:pPr>
            <w:r w:rsidDel="00000000" w:rsidR="00000000" w:rsidRPr="00000000">
              <w:rPr>
                <w:color w:val="434343"/>
                <w:rtl w:val="0"/>
              </w:rPr>
              <w:t xml:space="preserve">My Self-Directed Learning topic is making a basic application using Java. I chose this topic because I love coding and have always wanted to learn the basics of Java. This assignment gave me motivation and support to learn Java.</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top w:color="ffffff" w:space="0" w:sz="8" w:val="single"/>
              <w:left w:color="ffffff" w:space="0" w:sz="8" w:val="single"/>
              <w:bottom w:color="999999"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8"/>
                <w:szCs w:val="28"/>
              </w:rPr>
            </w:pPr>
            <w:r w:rsidDel="00000000" w:rsidR="00000000" w:rsidRPr="00000000">
              <w:rPr>
                <w:color w:val="000000"/>
                <w:sz w:val="28"/>
                <w:szCs w:val="28"/>
                <w:rtl w:val="0"/>
              </w:rPr>
              <w:t xml:space="preserve">2. What are the</w:t>
            </w:r>
            <w:r w:rsidDel="00000000" w:rsidR="00000000" w:rsidRPr="00000000">
              <w:rPr>
                <w:b w:val="1"/>
                <w:color w:val="000000"/>
                <w:sz w:val="28"/>
                <w:szCs w:val="28"/>
                <w:rtl w:val="0"/>
              </w:rPr>
              <w:t xml:space="preserve"> tangible results</w:t>
            </w:r>
            <w:r w:rsidDel="00000000" w:rsidR="00000000" w:rsidRPr="00000000">
              <w:rPr>
                <w:color w:val="000000"/>
                <w:sz w:val="28"/>
                <w:szCs w:val="28"/>
                <w:rtl w:val="0"/>
              </w:rPr>
              <w:t xml:space="preserve"> that you produced through this project (final outcome, skills you learned, knowledge you gained)? Did you meet the goals you created and is there anything you would do differently? </w:t>
            </w:r>
          </w:p>
        </w:tc>
      </w:tr>
      <w:tr>
        <w:tc>
          <w:tcPr>
            <w:tcBorders>
              <w:top w:color="999999"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t xml:space="preserve">I was able to learn the basics of Java to make a basic application. I was also able to learn more about Eclipse and how to use it. I had a little bit of trouble coding in Eclipse as I didn’t know anything about Eclipse before this project. I did meet the goals I created for this project, but it was hard to take out 4 hours every week. Overall, I loved this project, and it helped me develop Java skills.</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tc>
      </w:tr>
      <w:tr>
        <w:trPr>
          <w:trHeight w:val="870" w:hRule="atLeast"/>
        </w:trPr>
        <w:tc>
          <w:tcPr>
            <w:tcBorders>
              <w:top w:color="ffffff" w:space="0" w:sz="8" w:val="single"/>
              <w:left w:color="ffffff" w:space="0" w:sz="8" w:val="single"/>
              <w:bottom w:color="999999"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before="0" w:line="240" w:lineRule="auto"/>
              <w:ind w:left="0" w:firstLine="0"/>
              <w:rPr>
                <w:color w:val="000000"/>
                <w:sz w:val="28"/>
                <w:szCs w:val="28"/>
              </w:rPr>
            </w:pPr>
            <w:r w:rsidDel="00000000" w:rsidR="00000000" w:rsidRPr="00000000">
              <w:rPr>
                <w:color w:val="000000"/>
                <w:sz w:val="28"/>
                <w:szCs w:val="28"/>
                <w:rtl w:val="0"/>
              </w:rPr>
              <w:t xml:space="preserve">3. Overall, how has the NEXUS program helped you develop your self-directed learning skills?</w:t>
            </w:r>
          </w:p>
        </w:tc>
      </w:tr>
    </w:tbl>
    <w:p w:rsidR="00000000" w:rsidDel="00000000" w:rsidP="00000000" w:rsidRDefault="00000000" w:rsidRPr="00000000" w14:paraId="00000015">
      <w:pPr>
        <w:widowControl w:val="0"/>
        <w:spacing w:before="0" w:line="240" w:lineRule="auto"/>
        <w:ind w:left="0" w:firstLine="0"/>
        <w:rPr/>
      </w:pPr>
      <w:r w:rsidDel="00000000" w:rsidR="00000000" w:rsidRPr="00000000">
        <w:rPr>
          <w:rtl w:val="0"/>
        </w:rPr>
        <w:t xml:space="preserve">NEXUS has helped me a lot with this project. Firstly, it was easier to learn Java as in the program we were learning the basics of Python, which is very similar to Java with a few exceptions. It was also easier to follow along with the tutorials. Secondly, Mr. Richard helped me a lot with this project and was always there to help me out. Lastly, this program gave me the motivation and support to complete this project and learn Java. Therefore, NEXUS has helped me achieve my goal of learning the basics of Java.</w:t>
      </w:r>
      <w:r w:rsidDel="00000000" w:rsidR="00000000" w:rsidRPr="00000000">
        <w:rPr>
          <w:rtl w:val="0"/>
        </w:rPr>
      </w:r>
    </w:p>
    <w:sectPr>
      <w:headerReference r:id="rId7" w:type="first"/>
      <w:headerReference r:id="rId8" w:type="default"/>
      <w:footerReference r:id="rId9" w:type="first"/>
      <w:footerReference r:id="rId10"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149ed9"/>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4057650</wp:posOffset>
          </wp:positionH>
          <wp:positionV relativeFrom="paragraph">
            <wp:posOffset>-66674</wp:posOffset>
          </wp:positionV>
          <wp:extent cx="2771775" cy="3228975"/>
          <wp:effectExtent b="0" l="0" r="0" t="0"/>
          <wp:wrapSquare wrapText="bothSides" distB="0" distT="0" distL="0" distR="0"/>
          <wp:docPr descr="corner graphic" id="1" name="image3.png"/>
          <a:graphic>
            <a:graphicData uri="http://schemas.openxmlformats.org/drawingml/2006/picture">
              <pic:pic>
                <pic:nvPicPr>
                  <pic:cNvPr descr="corner graphic" id="0" name="image3.png"/>
                  <pic:cNvPicPr preferRelativeResize="0"/>
                </pic:nvPicPr>
                <pic:blipFill>
                  <a:blip r:embed="rId1"/>
                  <a:srcRect b="49532" l="44761" r="1746" t="2314"/>
                  <a:stretch>
                    <a:fillRect/>
                  </a:stretch>
                </pic:blipFill>
                <pic:spPr>
                  <a:xfrm>
                    <a:off x="0" y="0"/>
                    <a:ext cx="2771775" cy="32289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roximaNova-regular.ttf"/><Relationship Id="rId6" Type="http://schemas.openxmlformats.org/officeDocument/2006/relationships/font" Target="fonts/ProximaNova-bold.ttf"/><Relationship Id="rId7" Type="http://schemas.openxmlformats.org/officeDocument/2006/relationships/font" Target="fonts/ProximaNova-italic.ttf"/><Relationship Id="rId8" Type="http://schemas.openxmlformats.org/officeDocument/2006/relationships/font" Target="fonts/ProximaNova-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