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084724349"/>
        <w:docPartObj>
          <w:docPartGallery w:val="Cover Pages"/>
          <w:docPartUnique/>
        </w:docPartObj>
      </w:sdtPr>
      <w:sdtEndPr>
        <w:rPr>
          <w:color w:val="auto"/>
          <w:lang w:eastAsia="ja-JP"/>
        </w:rPr>
      </w:sdtEndPr>
      <w:sdtContent>
        <w:p w:rsidR="00DB15E7" w:rsidRDefault="00DB15E7">
          <w:pPr>
            <w:pStyle w:val="NoSpacing"/>
            <w:spacing w:before="1540" w:after="240"/>
            <w:jc w:val="center"/>
            <w:rPr>
              <w:color w:val="5B9BD5" w:themeColor="accent1"/>
            </w:rPr>
          </w:pPr>
          <w:r>
            <w:rPr>
              <w:noProof/>
              <w:color w:val="5B9BD5" w:themeColor="accent1"/>
              <w:lang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833FFD9813E4ED6AE879A3E142D72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15E7" w:rsidRDefault="00DB15E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CSE 474 Assignment 3</w:t>
              </w:r>
            </w:p>
          </w:sdtContent>
        </w:sdt>
        <w:p w:rsidR="00DB15E7" w:rsidRDefault="00DB15E7" w:rsidP="00DB15E7">
          <w:pPr>
            <w:pStyle w:val="NoSpacing"/>
            <w:jc w:val="center"/>
            <w:rPr>
              <w:color w:val="5B9BD5" w:themeColor="accent1"/>
              <w:sz w:val="28"/>
              <w:szCs w:val="28"/>
            </w:rPr>
          </w:pPr>
          <w:r>
            <w:rPr>
              <w:color w:val="5B9BD5" w:themeColor="accent1"/>
              <w:sz w:val="28"/>
              <w:szCs w:val="28"/>
            </w:rPr>
            <w:t>Group 14:</w:t>
          </w:r>
        </w:p>
        <w:p w:rsidR="00DB15E7" w:rsidRDefault="00DB15E7" w:rsidP="00DB15E7">
          <w:pPr>
            <w:pStyle w:val="NoSpacing"/>
            <w:jc w:val="center"/>
            <w:rPr>
              <w:color w:val="5B9BD5" w:themeColor="accent1"/>
              <w:sz w:val="28"/>
              <w:szCs w:val="28"/>
            </w:rPr>
          </w:pPr>
          <w:r>
            <w:rPr>
              <w:color w:val="5B9BD5" w:themeColor="accent1"/>
              <w:sz w:val="28"/>
              <w:szCs w:val="28"/>
            </w:rPr>
            <w:t>Andrew Frauens</w:t>
          </w:r>
        </w:p>
        <w:p w:rsidR="00DB15E7" w:rsidRDefault="00DB15E7" w:rsidP="00DB15E7">
          <w:pPr>
            <w:pStyle w:val="NoSpacing"/>
            <w:jc w:val="center"/>
            <w:rPr>
              <w:color w:val="5B9BD5" w:themeColor="accent1"/>
              <w:sz w:val="28"/>
              <w:szCs w:val="28"/>
            </w:rPr>
          </w:pPr>
          <w:proofErr w:type="spellStart"/>
          <w:r>
            <w:rPr>
              <w:color w:val="5B9BD5" w:themeColor="accent1"/>
              <w:sz w:val="28"/>
              <w:szCs w:val="28"/>
            </w:rPr>
            <w:t>Aakanksha</w:t>
          </w:r>
          <w:proofErr w:type="spellEnd"/>
          <w:r>
            <w:rPr>
              <w:color w:val="5B9BD5" w:themeColor="accent1"/>
              <w:sz w:val="28"/>
              <w:szCs w:val="28"/>
            </w:rPr>
            <w:t xml:space="preserve"> </w:t>
          </w:r>
          <w:proofErr w:type="spellStart"/>
          <w:r>
            <w:rPr>
              <w:color w:val="5B9BD5" w:themeColor="accent1"/>
              <w:sz w:val="28"/>
              <w:szCs w:val="28"/>
            </w:rPr>
            <w:t>Raika</w:t>
          </w:r>
          <w:proofErr w:type="spellEnd"/>
        </w:p>
        <w:p w:rsidR="00DB15E7" w:rsidRDefault="00DB15E7" w:rsidP="00DB15E7">
          <w:pPr>
            <w:pStyle w:val="NoSpacing"/>
            <w:jc w:val="center"/>
            <w:rPr>
              <w:color w:val="5B9BD5" w:themeColor="accent1"/>
              <w:sz w:val="28"/>
              <w:szCs w:val="28"/>
            </w:rPr>
          </w:pPr>
          <w:r w:rsidRPr="00DB15E7">
            <w:rPr>
              <w:color w:val="5B9BD5" w:themeColor="accent1"/>
              <w:sz w:val="28"/>
              <w:szCs w:val="28"/>
            </w:rPr>
            <w:t xml:space="preserve">Dominique </w:t>
          </w:r>
          <w:proofErr w:type="spellStart"/>
          <w:r w:rsidRPr="00DB15E7">
            <w:rPr>
              <w:color w:val="5B9BD5" w:themeColor="accent1"/>
              <w:sz w:val="28"/>
              <w:szCs w:val="28"/>
            </w:rPr>
            <w:t>Hickson</w:t>
          </w:r>
          <w:proofErr w:type="spellEnd"/>
        </w:p>
        <w:p w:rsidR="00DB15E7" w:rsidRDefault="00DB15E7">
          <w:pPr>
            <w:pStyle w:val="NoSpacing"/>
            <w:spacing w:before="480"/>
            <w:jc w:val="center"/>
            <w:rPr>
              <w:color w:val="5B9BD5" w:themeColor="accent1"/>
            </w:rPr>
          </w:pPr>
          <w:r>
            <w:rPr>
              <w:noProof/>
              <w:color w:val="5B9BD5" w:themeColor="accent1"/>
              <w:lang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15E7" w:rsidRDefault="00DB15E7">
          <w:r>
            <w:br w:type="page"/>
          </w:r>
        </w:p>
      </w:sdtContent>
    </w:sdt>
    <w:sdt>
      <w:sdtPr>
        <w:id w:val="2075856872"/>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660B97" w:rsidRDefault="00660B97">
          <w:pPr>
            <w:pStyle w:val="TOCHeading"/>
          </w:pPr>
          <w:r>
            <w:t>Contents</w:t>
          </w:r>
        </w:p>
        <w:p w:rsidR="00660B97" w:rsidRDefault="00660B97">
          <w:pPr>
            <w:pStyle w:val="TOC2"/>
            <w:tabs>
              <w:tab w:val="right" w:leader="dot" w:pos="9350"/>
            </w:tabs>
            <w:rPr>
              <w:noProof/>
            </w:rPr>
          </w:pPr>
          <w:r>
            <w:fldChar w:fldCharType="begin"/>
          </w:r>
          <w:r>
            <w:instrText xml:space="preserve"> TOC \o "1-3" \h \z \u </w:instrText>
          </w:r>
          <w:r>
            <w:fldChar w:fldCharType="separate"/>
          </w:r>
          <w:hyperlink w:anchor="_Toc481559549" w:history="1">
            <w:r w:rsidRPr="00443FB0">
              <w:rPr>
                <w:rStyle w:val="Hyperlink"/>
                <w:noProof/>
              </w:rPr>
              <w:t>Logistic Regression:</w:t>
            </w:r>
            <w:r>
              <w:rPr>
                <w:noProof/>
                <w:webHidden/>
              </w:rPr>
              <w:tab/>
            </w:r>
            <w:r>
              <w:rPr>
                <w:noProof/>
                <w:webHidden/>
              </w:rPr>
              <w:fldChar w:fldCharType="begin"/>
            </w:r>
            <w:r>
              <w:rPr>
                <w:noProof/>
                <w:webHidden/>
              </w:rPr>
              <w:instrText xml:space="preserve"> PAGEREF _Toc481559549 \h </w:instrText>
            </w:r>
            <w:r>
              <w:rPr>
                <w:noProof/>
                <w:webHidden/>
              </w:rPr>
            </w:r>
            <w:r>
              <w:rPr>
                <w:noProof/>
                <w:webHidden/>
              </w:rPr>
              <w:fldChar w:fldCharType="separate"/>
            </w:r>
            <w:r>
              <w:rPr>
                <w:noProof/>
                <w:webHidden/>
              </w:rPr>
              <w:t>1</w:t>
            </w:r>
            <w:r>
              <w:rPr>
                <w:noProof/>
                <w:webHidden/>
              </w:rPr>
              <w:fldChar w:fldCharType="end"/>
            </w:r>
          </w:hyperlink>
        </w:p>
        <w:p w:rsidR="00660B97" w:rsidRDefault="00660B97">
          <w:pPr>
            <w:pStyle w:val="TOC3"/>
            <w:tabs>
              <w:tab w:val="right" w:leader="dot" w:pos="9350"/>
            </w:tabs>
            <w:rPr>
              <w:noProof/>
            </w:rPr>
          </w:pPr>
          <w:hyperlink w:anchor="_Toc481559550" w:history="1">
            <w:r w:rsidRPr="00443FB0">
              <w:rPr>
                <w:rStyle w:val="Hyperlink"/>
                <w:noProof/>
              </w:rPr>
              <w:t>In your report, record and discuss classiﬁcation results and accuracy.</w:t>
            </w:r>
            <w:r>
              <w:rPr>
                <w:noProof/>
                <w:webHidden/>
              </w:rPr>
              <w:tab/>
            </w:r>
            <w:r>
              <w:rPr>
                <w:noProof/>
                <w:webHidden/>
              </w:rPr>
              <w:fldChar w:fldCharType="begin"/>
            </w:r>
            <w:r>
              <w:rPr>
                <w:noProof/>
                <w:webHidden/>
              </w:rPr>
              <w:instrText xml:space="preserve"> PAGEREF _Toc481559550 \h </w:instrText>
            </w:r>
            <w:r>
              <w:rPr>
                <w:noProof/>
                <w:webHidden/>
              </w:rPr>
            </w:r>
            <w:r>
              <w:rPr>
                <w:noProof/>
                <w:webHidden/>
              </w:rPr>
              <w:fldChar w:fldCharType="separate"/>
            </w:r>
            <w:r>
              <w:rPr>
                <w:noProof/>
                <w:webHidden/>
              </w:rPr>
              <w:t>1</w:t>
            </w:r>
            <w:r>
              <w:rPr>
                <w:noProof/>
                <w:webHidden/>
              </w:rPr>
              <w:fldChar w:fldCharType="end"/>
            </w:r>
          </w:hyperlink>
        </w:p>
        <w:p w:rsidR="00660B97" w:rsidRDefault="00660B97">
          <w:pPr>
            <w:pStyle w:val="TOC2"/>
            <w:tabs>
              <w:tab w:val="right" w:leader="dot" w:pos="9350"/>
            </w:tabs>
            <w:rPr>
              <w:noProof/>
            </w:rPr>
          </w:pPr>
          <w:hyperlink w:anchor="_Toc481559551" w:history="1">
            <w:r w:rsidRPr="00443FB0">
              <w:rPr>
                <w:rStyle w:val="Hyperlink"/>
                <w:noProof/>
              </w:rPr>
              <w:t>Support Vector Machine:</w:t>
            </w:r>
            <w:r>
              <w:rPr>
                <w:noProof/>
                <w:webHidden/>
              </w:rPr>
              <w:tab/>
            </w:r>
            <w:r>
              <w:rPr>
                <w:noProof/>
                <w:webHidden/>
              </w:rPr>
              <w:fldChar w:fldCharType="begin"/>
            </w:r>
            <w:r>
              <w:rPr>
                <w:noProof/>
                <w:webHidden/>
              </w:rPr>
              <w:instrText xml:space="preserve"> PAGEREF _Toc481559551 \h </w:instrText>
            </w:r>
            <w:r>
              <w:rPr>
                <w:noProof/>
                <w:webHidden/>
              </w:rPr>
            </w:r>
            <w:r>
              <w:rPr>
                <w:noProof/>
                <w:webHidden/>
              </w:rPr>
              <w:fldChar w:fldCharType="separate"/>
            </w:r>
            <w:r>
              <w:rPr>
                <w:noProof/>
                <w:webHidden/>
              </w:rPr>
              <w:t>1</w:t>
            </w:r>
            <w:r>
              <w:rPr>
                <w:noProof/>
                <w:webHidden/>
              </w:rPr>
              <w:fldChar w:fldCharType="end"/>
            </w:r>
          </w:hyperlink>
        </w:p>
        <w:p w:rsidR="00660B97" w:rsidRDefault="00660B97">
          <w:pPr>
            <w:pStyle w:val="TOC3"/>
            <w:tabs>
              <w:tab w:val="right" w:leader="dot" w:pos="9350"/>
            </w:tabs>
            <w:rPr>
              <w:noProof/>
            </w:rPr>
          </w:pPr>
          <w:hyperlink w:anchor="_Toc481559552" w:history="1">
            <w:r w:rsidRPr="00443FB0">
              <w:rPr>
                <w:rStyle w:val="Hyperlink"/>
                <w:noProof/>
              </w:rPr>
              <w:t>In your report provide justiﬁcation for the above selection of hyperparameters, as well as plots and dicussion of your results.</w:t>
            </w:r>
            <w:r>
              <w:rPr>
                <w:noProof/>
                <w:webHidden/>
              </w:rPr>
              <w:tab/>
            </w:r>
            <w:r>
              <w:rPr>
                <w:noProof/>
                <w:webHidden/>
              </w:rPr>
              <w:fldChar w:fldCharType="begin"/>
            </w:r>
            <w:r>
              <w:rPr>
                <w:noProof/>
                <w:webHidden/>
              </w:rPr>
              <w:instrText xml:space="preserve"> PAGEREF _Toc481559552 \h </w:instrText>
            </w:r>
            <w:r>
              <w:rPr>
                <w:noProof/>
                <w:webHidden/>
              </w:rPr>
            </w:r>
            <w:r>
              <w:rPr>
                <w:noProof/>
                <w:webHidden/>
              </w:rPr>
              <w:fldChar w:fldCharType="separate"/>
            </w:r>
            <w:r>
              <w:rPr>
                <w:noProof/>
                <w:webHidden/>
              </w:rPr>
              <w:t>1</w:t>
            </w:r>
            <w:r>
              <w:rPr>
                <w:noProof/>
                <w:webHidden/>
              </w:rPr>
              <w:fldChar w:fldCharType="end"/>
            </w:r>
          </w:hyperlink>
        </w:p>
        <w:p w:rsidR="00660B97" w:rsidRDefault="00660B97">
          <w:pPr>
            <w:pStyle w:val="TOC3"/>
            <w:tabs>
              <w:tab w:val="right" w:leader="dot" w:pos="9350"/>
            </w:tabs>
            <w:rPr>
              <w:noProof/>
            </w:rPr>
          </w:pPr>
          <w:hyperlink w:anchor="_Toc481559553" w:history="1">
            <w:r w:rsidRPr="00443FB0">
              <w:rPr>
                <w:rStyle w:val="Hyperlink"/>
                <w:noProof/>
              </w:rPr>
              <w:t>Discuss results, comparing the selections of linear kernel and radial basis function kernel.</w:t>
            </w:r>
            <w:r>
              <w:rPr>
                <w:noProof/>
                <w:webHidden/>
              </w:rPr>
              <w:tab/>
            </w:r>
            <w:r>
              <w:rPr>
                <w:noProof/>
                <w:webHidden/>
              </w:rPr>
              <w:fldChar w:fldCharType="begin"/>
            </w:r>
            <w:r>
              <w:rPr>
                <w:noProof/>
                <w:webHidden/>
              </w:rPr>
              <w:instrText xml:space="preserve"> PAGEREF _Toc481559553 \h </w:instrText>
            </w:r>
            <w:r>
              <w:rPr>
                <w:noProof/>
                <w:webHidden/>
              </w:rPr>
            </w:r>
            <w:r>
              <w:rPr>
                <w:noProof/>
                <w:webHidden/>
              </w:rPr>
              <w:fldChar w:fldCharType="separate"/>
            </w:r>
            <w:r>
              <w:rPr>
                <w:noProof/>
                <w:webHidden/>
              </w:rPr>
              <w:t>2</w:t>
            </w:r>
            <w:r>
              <w:rPr>
                <w:noProof/>
                <w:webHidden/>
              </w:rPr>
              <w:fldChar w:fldCharType="end"/>
            </w:r>
          </w:hyperlink>
        </w:p>
        <w:p w:rsidR="00660B97" w:rsidRDefault="00660B97">
          <w:pPr>
            <w:pStyle w:val="TOC3"/>
            <w:tabs>
              <w:tab w:val="right" w:leader="dot" w:pos="9350"/>
            </w:tabs>
            <w:rPr>
              <w:noProof/>
            </w:rPr>
          </w:pPr>
          <w:hyperlink w:anchor="_Toc481559554" w:history="1">
            <w:r w:rsidRPr="00443FB0">
              <w:rPr>
                <w:rStyle w:val="Hyperlink"/>
                <w:noProof/>
              </w:rPr>
              <w:t>Optimal Hyperparameter Selection</w:t>
            </w:r>
            <w:r>
              <w:rPr>
                <w:noProof/>
                <w:webHidden/>
              </w:rPr>
              <w:tab/>
            </w:r>
            <w:r>
              <w:rPr>
                <w:noProof/>
                <w:webHidden/>
              </w:rPr>
              <w:fldChar w:fldCharType="begin"/>
            </w:r>
            <w:r>
              <w:rPr>
                <w:noProof/>
                <w:webHidden/>
              </w:rPr>
              <w:instrText xml:space="preserve"> PAGEREF _Toc481559554 \h </w:instrText>
            </w:r>
            <w:r>
              <w:rPr>
                <w:noProof/>
                <w:webHidden/>
              </w:rPr>
            </w:r>
            <w:r>
              <w:rPr>
                <w:noProof/>
                <w:webHidden/>
              </w:rPr>
              <w:fldChar w:fldCharType="separate"/>
            </w:r>
            <w:r>
              <w:rPr>
                <w:noProof/>
                <w:webHidden/>
              </w:rPr>
              <w:t>2</w:t>
            </w:r>
            <w:r>
              <w:rPr>
                <w:noProof/>
                <w:webHidden/>
              </w:rPr>
              <w:fldChar w:fldCharType="end"/>
            </w:r>
          </w:hyperlink>
        </w:p>
        <w:p w:rsidR="00660B97" w:rsidRDefault="00660B97">
          <w:r>
            <w:rPr>
              <w:b/>
              <w:bCs/>
              <w:noProof/>
            </w:rPr>
            <w:fldChar w:fldCharType="end"/>
          </w:r>
        </w:p>
      </w:sdtContent>
    </w:sdt>
    <w:p w:rsidR="00660B97" w:rsidRDefault="00660B97" w:rsidP="00DB15E7">
      <w:pPr>
        <w:rPr>
          <w:rStyle w:val="Heading2Char"/>
        </w:rPr>
      </w:pPr>
    </w:p>
    <w:p w:rsidR="00DB15E7" w:rsidRDefault="00DB15E7" w:rsidP="00DB15E7">
      <w:pPr>
        <w:rPr>
          <w:b/>
        </w:rPr>
      </w:pPr>
      <w:r w:rsidRPr="00DB15E7">
        <w:rPr>
          <w:rStyle w:val="Heading2Char"/>
        </w:rPr>
        <w:t xml:space="preserve"> </w:t>
      </w:r>
      <w:bookmarkStart w:id="0" w:name="_Toc481559549"/>
      <w:r w:rsidRPr="00DB15E7">
        <w:rPr>
          <w:rStyle w:val="Heading2Char"/>
        </w:rPr>
        <w:t>Logistic Regression:</w:t>
      </w:r>
      <w:bookmarkEnd w:id="0"/>
      <w:r>
        <w:rPr>
          <w:b/>
        </w:rPr>
        <w:t xml:space="preserve"> </w:t>
      </w:r>
    </w:p>
    <w:p w:rsidR="00DB15E7" w:rsidRDefault="00DB15E7" w:rsidP="00DB15E7">
      <w:pPr>
        <w:pStyle w:val="Heading3"/>
      </w:pPr>
      <w:bookmarkStart w:id="1" w:name="_Toc481559550"/>
      <w:r w:rsidRPr="00DB15E7">
        <w:t>In your report, record and discuss classiﬁcation results and accuracy.</w:t>
      </w:r>
      <w:bookmarkEnd w:id="1"/>
    </w:p>
    <w:p w:rsidR="00DB15E7" w:rsidRDefault="00DB15E7" w:rsidP="00DB15E7">
      <w:r>
        <w:t xml:space="preserve">Our implementation of Logistic Regression was </w:t>
      </w:r>
      <w:r>
        <w:t>84.92%</w:t>
      </w:r>
      <w:r>
        <w:t xml:space="preserve"> with the </w:t>
      </w:r>
      <w:r w:rsidR="00660B97">
        <w:t>training set</w:t>
      </w:r>
      <w:r>
        <w:t>, 83.74% accurate with the validation set, and 84.24% accurate with the testing set when it created the submitted pickle file.</w:t>
      </w:r>
    </w:p>
    <w:p w:rsidR="00DB15E7" w:rsidRDefault="00DB15E7" w:rsidP="00DB15E7"/>
    <w:p w:rsidR="00DB15E7" w:rsidRDefault="00DB15E7" w:rsidP="00DB15E7">
      <w:pPr>
        <w:pStyle w:val="Heading2"/>
      </w:pPr>
      <w:bookmarkStart w:id="2" w:name="_Toc481559551"/>
      <w:r>
        <w:t>Support Vector Machine:</w:t>
      </w:r>
      <w:bookmarkEnd w:id="2"/>
      <w:r>
        <w:t xml:space="preserve"> </w:t>
      </w:r>
    </w:p>
    <w:p w:rsidR="00DB15E7" w:rsidRDefault="00DB15E7" w:rsidP="00DB15E7">
      <w:pPr>
        <w:pStyle w:val="Heading3"/>
      </w:pPr>
      <w:bookmarkStart w:id="3" w:name="_Toc481559552"/>
      <w:r w:rsidRPr="00DB15E7">
        <w:t xml:space="preserve">In your </w:t>
      </w:r>
      <w:r w:rsidR="0045045D" w:rsidRPr="00DB15E7">
        <w:t>report,</w:t>
      </w:r>
      <w:r w:rsidRPr="00DB15E7">
        <w:t xml:space="preserve"> provide justiﬁcation for the above selection of </w:t>
      </w:r>
      <w:proofErr w:type="spellStart"/>
      <w:r w:rsidRPr="00DB15E7">
        <w:t>hyperparameters</w:t>
      </w:r>
      <w:proofErr w:type="spellEnd"/>
      <w:r w:rsidRPr="00DB15E7">
        <w:t xml:space="preserve">, as well as plots and </w:t>
      </w:r>
      <w:r w:rsidR="0045045D" w:rsidRPr="00DB15E7">
        <w:t>discussion</w:t>
      </w:r>
      <w:r w:rsidRPr="00DB15E7">
        <w:t xml:space="preserve"> of your results.</w:t>
      </w:r>
      <w:bookmarkEnd w:id="3"/>
    </w:p>
    <w:tbl>
      <w:tblPr>
        <w:tblStyle w:val="GridTable3"/>
        <w:tblW w:w="5176" w:type="dxa"/>
        <w:jc w:val="center"/>
        <w:tblLook w:val="04A0" w:firstRow="1" w:lastRow="0" w:firstColumn="1" w:lastColumn="0" w:noHBand="0" w:noVBand="1"/>
      </w:tblPr>
      <w:tblGrid>
        <w:gridCol w:w="2250"/>
        <w:gridCol w:w="1035"/>
        <w:gridCol w:w="1365"/>
        <w:gridCol w:w="1214"/>
      </w:tblGrid>
      <w:tr w:rsidR="00EA40DE" w:rsidRPr="00EA40DE" w:rsidTr="00EA40D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250" w:type="dxa"/>
            <w:noWrap/>
            <w:hideMark/>
          </w:tcPr>
          <w:p w:rsidR="00EA40DE" w:rsidRPr="00EA40DE" w:rsidRDefault="00EA40DE" w:rsidP="00EA40DE">
            <w:pPr>
              <w:rPr>
                <w:rFonts w:ascii="Times New Roman" w:eastAsia="Times New Roman" w:hAnsi="Times New Roman" w:cs="Times New Roman"/>
                <w:sz w:val="24"/>
                <w:szCs w:val="24"/>
              </w:rPr>
            </w:pPr>
          </w:p>
        </w:tc>
        <w:tc>
          <w:tcPr>
            <w:tcW w:w="347" w:type="dxa"/>
            <w:noWrap/>
            <w:hideMark/>
          </w:tcPr>
          <w:p w:rsidR="00EA40DE" w:rsidRPr="00EA40DE" w:rsidRDefault="00EA40DE" w:rsidP="00EA40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Training Accuracy</w:t>
            </w:r>
          </w:p>
        </w:tc>
        <w:tc>
          <w:tcPr>
            <w:tcW w:w="1365" w:type="dxa"/>
            <w:noWrap/>
            <w:hideMark/>
          </w:tcPr>
          <w:p w:rsidR="00EA40DE" w:rsidRPr="00EA40DE" w:rsidRDefault="00EA40DE" w:rsidP="00EA40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Validation Accuracy</w:t>
            </w:r>
          </w:p>
        </w:tc>
        <w:tc>
          <w:tcPr>
            <w:tcW w:w="1214" w:type="dxa"/>
            <w:noWrap/>
            <w:hideMark/>
          </w:tcPr>
          <w:p w:rsidR="00EA40DE" w:rsidRPr="00EA40DE" w:rsidRDefault="00EA40DE" w:rsidP="00EA40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Testing Accuracy</w:t>
            </w:r>
          </w:p>
        </w:tc>
      </w:tr>
      <w:tr w:rsidR="00EA40DE" w:rsidRPr="00EA40DE" w:rsidTr="00EA40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rsidR="00EA40DE" w:rsidRPr="00EA40DE" w:rsidRDefault="00EA40DE" w:rsidP="00EA40DE">
            <w:pPr>
              <w:rPr>
                <w:rFonts w:ascii="Calibri" w:eastAsia="Times New Roman" w:hAnsi="Calibri" w:cs="Calibri"/>
                <w:color w:val="000000"/>
              </w:rPr>
            </w:pPr>
            <w:r w:rsidRPr="00EA40DE">
              <w:rPr>
                <w:rFonts w:ascii="Calibri" w:eastAsia="Times New Roman" w:hAnsi="Calibri" w:cs="Calibri"/>
                <w:color w:val="000000"/>
              </w:rPr>
              <w:t>gamma default</w:t>
            </w:r>
          </w:p>
        </w:tc>
        <w:tc>
          <w:tcPr>
            <w:tcW w:w="347" w:type="dxa"/>
            <w:noWrap/>
            <w:hideMark/>
          </w:tcPr>
          <w:p w:rsidR="00EA40DE" w:rsidRPr="00EA40DE" w:rsidRDefault="00EA40DE" w:rsidP="00EA40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94.294</w:t>
            </w:r>
          </w:p>
        </w:tc>
        <w:tc>
          <w:tcPr>
            <w:tcW w:w="1365" w:type="dxa"/>
            <w:noWrap/>
            <w:hideMark/>
          </w:tcPr>
          <w:p w:rsidR="00EA40DE" w:rsidRPr="00EA40DE" w:rsidRDefault="00EA40DE" w:rsidP="00EA40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94.02</w:t>
            </w:r>
          </w:p>
        </w:tc>
        <w:tc>
          <w:tcPr>
            <w:tcW w:w="1214" w:type="dxa"/>
            <w:noWrap/>
            <w:hideMark/>
          </w:tcPr>
          <w:p w:rsidR="00EA40DE" w:rsidRPr="00EA40DE" w:rsidRDefault="00EA40DE" w:rsidP="00EA40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94.42</w:t>
            </w:r>
          </w:p>
        </w:tc>
      </w:tr>
      <w:tr w:rsidR="00EA40DE" w:rsidRPr="00EA40DE" w:rsidTr="00EA40DE">
        <w:trPr>
          <w:trHeight w:val="300"/>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rsidR="00EA40DE" w:rsidRPr="00EA40DE" w:rsidRDefault="00EA40DE" w:rsidP="00EA40DE">
            <w:pPr>
              <w:rPr>
                <w:rFonts w:ascii="Calibri" w:eastAsia="Times New Roman" w:hAnsi="Calibri" w:cs="Calibri"/>
                <w:color w:val="000000"/>
              </w:rPr>
            </w:pPr>
            <w:r w:rsidRPr="00EA40DE">
              <w:rPr>
                <w:rFonts w:ascii="Calibri" w:eastAsia="Times New Roman" w:hAnsi="Calibri" w:cs="Calibri"/>
                <w:color w:val="000000"/>
              </w:rPr>
              <w:t xml:space="preserve">gamma </w:t>
            </w:r>
            <w:r>
              <w:rPr>
                <w:rFonts w:ascii="Calibri" w:eastAsia="Times New Roman" w:hAnsi="Calibri" w:cs="Calibri"/>
                <w:color w:val="000000"/>
              </w:rPr>
              <w:t xml:space="preserve">= </w:t>
            </w:r>
            <w:r w:rsidRPr="00EA40DE">
              <w:rPr>
                <w:rFonts w:ascii="Calibri" w:eastAsia="Times New Roman" w:hAnsi="Calibri" w:cs="Calibri"/>
                <w:color w:val="000000"/>
              </w:rPr>
              <w:t>1</w:t>
            </w:r>
          </w:p>
        </w:tc>
        <w:tc>
          <w:tcPr>
            <w:tcW w:w="347" w:type="dxa"/>
            <w:noWrap/>
            <w:hideMark/>
          </w:tcPr>
          <w:p w:rsidR="00EA40DE" w:rsidRPr="00EA40DE" w:rsidRDefault="00EA40DE" w:rsidP="00EA40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100</w:t>
            </w:r>
          </w:p>
        </w:tc>
        <w:tc>
          <w:tcPr>
            <w:tcW w:w="1365" w:type="dxa"/>
            <w:noWrap/>
            <w:hideMark/>
          </w:tcPr>
          <w:p w:rsidR="00EA40DE" w:rsidRPr="00EA40DE" w:rsidRDefault="00EA40DE" w:rsidP="00EA40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15.48</w:t>
            </w:r>
          </w:p>
        </w:tc>
        <w:tc>
          <w:tcPr>
            <w:tcW w:w="1214" w:type="dxa"/>
            <w:noWrap/>
            <w:hideMark/>
          </w:tcPr>
          <w:p w:rsidR="00EA40DE" w:rsidRPr="00EA40DE" w:rsidRDefault="00EA40DE" w:rsidP="00EA40DE">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A40DE">
              <w:rPr>
                <w:rFonts w:ascii="Calibri" w:eastAsia="Times New Roman" w:hAnsi="Calibri" w:cs="Calibri"/>
                <w:color w:val="000000"/>
              </w:rPr>
              <w:t>17.14</w:t>
            </w:r>
          </w:p>
        </w:tc>
      </w:tr>
    </w:tbl>
    <w:p w:rsidR="00EA40DE" w:rsidRDefault="00EA40DE" w:rsidP="00EA40DE">
      <w:pPr>
        <w:pStyle w:val="Caption"/>
        <w:jc w:val="center"/>
      </w:pPr>
      <w:r>
        <w:t xml:space="preserve">Figure </w:t>
      </w:r>
      <w:r>
        <w:fldChar w:fldCharType="begin"/>
      </w:r>
      <w:r>
        <w:instrText xml:space="preserve"> SEQ Figure \* ARABIC </w:instrText>
      </w:r>
      <w:r>
        <w:fldChar w:fldCharType="separate"/>
      </w:r>
      <w:r w:rsidR="00660B97">
        <w:rPr>
          <w:noProof/>
        </w:rPr>
        <w:t>1</w:t>
      </w:r>
      <w:r>
        <w:fldChar w:fldCharType="end"/>
      </w:r>
      <w:r w:rsidR="00660B97">
        <w:t xml:space="preserve">: Percent accuracy of </w:t>
      </w:r>
      <w:proofErr w:type="spellStart"/>
      <w:r w:rsidR="00660B97">
        <w:t>hyper</w:t>
      </w:r>
      <w:r>
        <w:t>parameter</w:t>
      </w:r>
      <w:proofErr w:type="spellEnd"/>
      <w:r>
        <w:t xml:space="preserve"> gamma</w:t>
      </w:r>
    </w:p>
    <w:p w:rsidR="00EA40DE" w:rsidRPr="00EA40DE" w:rsidRDefault="00EA40DE" w:rsidP="00EA40DE">
      <w:pPr>
        <w:ind w:firstLine="720"/>
      </w:pPr>
      <w:r>
        <w:t xml:space="preserve">As shown in figure 1, setting gamma equal to </w:t>
      </w:r>
      <w:proofErr w:type="gramStart"/>
      <w:r>
        <w:t>1</w:t>
      </w:r>
      <w:proofErr w:type="gramEnd"/>
      <w:r>
        <w:t xml:space="preserve"> leads to a huge amount of over fitting.  The accuracy on the training data was 100, but the accuracy for both the validation and testing data was terrible.</w:t>
      </w:r>
      <w:r w:rsidR="00660B97">
        <w:t xml:space="preserve">  Since gamma being </w:t>
      </w:r>
      <w:proofErr w:type="gramStart"/>
      <w:r w:rsidR="00660B97">
        <w:t>1</w:t>
      </w:r>
      <w:proofErr w:type="gramEnd"/>
      <w:r w:rsidR="00660B97">
        <w:t xml:space="preserve"> makes the accuracy on the testing data so bad, it’s evident that the default gamma is significantly better.  This is not even accounting for how much longer it takes for gamma = </w:t>
      </w:r>
      <w:proofErr w:type="gramStart"/>
      <w:r w:rsidR="00660B97">
        <w:t>1</w:t>
      </w:r>
      <w:proofErr w:type="gramEnd"/>
      <w:r w:rsidR="00660B97">
        <w:t xml:space="preserve"> to finish its runtime.</w:t>
      </w:r>
    </w:p>
    <w:p w:rsidR="00EA40DE" w:rsidRDefault="00EA40DE" w:rsidP="00EA40DE">
      <w:pPr>
        <w:keepNext/>
        <w:jc w:val="center"/>
      </w:pPr>
      <w:r>
        <w:rPr>
          <w:noProof/>
        </w:rPr>
        <w:lastRenderedPageBreak/>
        <w:drawing>
          <wp:inline distT="0" distB="0" distL="0" distR="0" wp14:anchorId="13903318" wp14:editId="65BC71C8">
            <wp:extent cx="46386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40DE" w:rsidRPr="00EA40DE" w:rsidRDefault="00EA40DE" w:rsidP="00EA40DE">
      <w:pPr>
        <w:pStyle w:val="Caption"/>
        <w:jc w:val="center"/>
      </w:pPr>
      <w:r>
        <w:t xml:space="preserve">Figure </w:t>
      </w:r>
      <w:r>
        <w:fldChar w:fldCharType="begin"/>
      </w:r>
      <w:r>
        <w:instrText xml:space="preserve"> SEQ Figure \* ARABIC </w:instrText>
      </w:r>
      <w:r>
        <w:fldChar w:fldCharType="separate"/>
      </w:r>
      <w:r w:rsidR="00660B97">
        <w:rPr>
          <w:noProof/>
        </w:rPr>
        <w:t>2</w:t>
      </w:r>
      <w:r>
        <w:fldChar w:fldCharType="end"/>
      </w:r>
      <w:r>
        <w:t>: Accuracy of each C value</w:t>
      </w:r>
    </w:p>
    <w:p w:rsidR="00DB15E7" w:rsidRDefault="00EA40DE" w:rsidP="00EA40DE">
      <w:pPr>
        <w:ind w:firstLine="720"/>
      </w:pPr>
      <w:r>
        <w:t xml:space="preserve">In Figure 2, the trend that the accuracy increases as the value of C increases for all of the subsets of data tested.  The separation between the blue training data line and the other </w:t>
      </w:r>
      <w:proofErr w:type="gramStart"/>
      <w:r>
        <w:t>2</w:t>
      </w:r>
      <w:proofErr w:type="gramEnd"/>
      <w:r>
        <w:t xml:space="preserve"> lines shows that there is overfitting occurring which should be avoided, however since the overall accuracy remains high even for the validation and testing data, the evidence still suggests that the highest value should be chosen.  </w:t>
      </w:r>
    </w:p>
    <w:p w:rsidR="00660B97" w:rsidRDefault="00660B97" w:rsidP="00660B97">
      <w:r>
        <w:tab/>
        <w:t xml:space="preserve">By looking at the data collected, especially the testing data’s accuracies, the </w:t>
      </w:r>
      <w:r w:rsidR="0045045D">
        <w:t xml:space="preserve">optimal </w:t>
      </w:r>
      <w:proofErr w:type="spellStart"/>
      <w:r w:rsidR="0045045D">
        <w:t>hyper</w:t>
      </w:r>
      <w:r>
        <w:t>parameters</w:t>
      </w:r>
      <w:proofErr w:type="spellEnd"/>
      <w:r>
        <w:t xml:space="preserve"> are C = 100, and gamma = default.  Looking at the accuracy compared to the testing data is important because it should theoretically be the most representative of the real world data since it </w:t>
      </w:r>
      <w:proofErr w:type="gramStart"/>
      <w:r>
        <w:t>was not used</w:t>
      </w:r>
      <w:proofErr w:type="gramEnd"/>
      <w:r>
        <w:t xml:space="preserve"> during training at all.  The accuracy on the training data is primarily useful for noticing how much overfitting is occurring.</w:t>
      </w:r>
    </w:p>
    <w:p w:rsidR="00BE4AF2" w:rsidRDefault="00DB15E7" w:rsidP="00DB15E7">
      <w:pPr>
        <w:pStyle w:val="Heading3"/>
      </w:pPr>
      <w:bookmarkStart w:id="4" w:name="_Toc481559553"/>
      <w:r w:rsidRPr="00DB15E7">
        <w:t>Discuss results, comparing the selections of linear kernel and radial basis function kernel.</w:t>
      </w:r>
      <w:bookmarkEnd w:id="4"/>
    </w:p>
    <w:p w:rsidR="00660B97" w:rsidRDefault="00660B97" w:rsidP="00660B97"/>
    <w:tbl>
      <w:tblPr>
        <w:tblStyle w:val="GridTable3"/>
        <w:tblW w:w="5297" w:type="dxa"/>
        <w:jc w:val="center"/>
        <w:tblLook w:val="04A0" w:firstRow="1" w:lastRow="0" w:firstColumn="1" w:lastColumn="0" w:noHBand="0" w:noVBand="1"/>
      </w:tblPr>
      <w:tblGrid>
        <w:gridCol w:w="2070"/>
        <w:gridCol w:w="1035"/>
        <w:gridCol w:w="1157"/>
        <w:gridCol w:w="1035"/>
      </w:tblGrid>
      <w:tr w:rsidR="00660B97" w:rsidRPr="00660B97" w:rsidTr="0045045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070" w:type="dxa"/>
            <w:noWrap/>
            <w:hideMark/>
          </w:tcPr>
          <w:p w:rsidR="00660B97" w:rsidRPr="00660B97" w:rsidRDefault="00660B97" w:rsidP="00660B97">
            <w:pPr>
              <w:rPr>
                <w:rFonts w:ascii="Times New Roman" w:eastAsia="Times New Roman" w:hAnsi="Times New Roman" w:cs="Times New Roman"/>
                <w:sz w:val="24"/>
                <w:szCs w:val="24"/>
              </w:rPr>
            </w:pPr>
          </w:p>
        </w:tc>
        <w:tc>
          <w:tcPr>
            <w:tcW w:w="1035" w:type="dxa"/>
            <w:noWrap/>
            <w:hideMark/>
          </w:tcPr>
          <w:p w:rsidR="00660B97" w:rsidRPr="00660B97" w:rsidRDefault="00660B97" w:rsidP="00660B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Training Accuracy</w:t>
            </w:r>
          </w:p>
        </w:tc>
        <w:tc>
          <w:tcPr>
            <w:tcW w:w="1157" w:type="dxa"/>
            <w:noWrap/>
            <w:hideMark/>
          </w:tcPr>
          <w:p w:rsidR="00660B97" w:rsidRPr="00660B97" w:rsidRDefault="00660B97" w:rsidP="00660B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Validation Accuracy</w:t>
            </w:r>
          </w:p>
        </w:tc>
        <w:tc>
          <w:tcPr>
            <w:tcW w:w="1035" w:type="dxa"/>
            <w:noWrap/>
            <w:hideMark/>
          </w:tcPr>
          <w:p w:rsidR="00660B97" w:rsidRPr="00660B97" w:rsidRDefault="00660B97" w:rsidP="00660B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Testing Accuracy</w:t>
            </w:r>
          </w:p>
        </w:tc>
      </w:tr>
      <w:tr w:rsidR="00660B97" w:rsidRPr="00660B97" w:rsidTr="004504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70" w:type="dxa"/>
            <w:noWrap/>
            <w:hideMark/>
          </w:tcPr>
          <w:p w:rsidR="00660B97" w:rsidRPr="00660B97" w:rsidRDefault="00660B97" w:rsidP="00660B97">
            <w:pPr>
              <w:rPr>
                <w:rFonts w:ascii="Calibri" w:eastAsia="Times New Roman" w:hAnsi="Calibri" w:cs="Calibri"/>
                <w:color w:val="000000"/>
              </w:rPr>
            </w:pPr>
            <w:r w:rsidRPr="00660B97">
              <w:rPr>
                <w:rFonts w:ascii="Calibri" w:eastAsia="Times New Roman" w:hAnsi="Calibri" w:cs="Calibri"/>
                <w:color w:val="000000"/>
              </w:rPr>
              <w:t>linear</w:t>
            </w:r>
          </w:p>
        </w:tc>
        <w:tc>
          <w:tcPr>
            <w:tcW w:w="1035" w:type="dxa"/>
            <w:noWrap/>
            <w:hideMark/>
          </w:tcPr>
          <w:p w:rsidR="00660B97" w:rsidRPr="00660B97" w:rsidRDefault="00660B97" w:rsidP="00660B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97.286</w:t>
            </w:r>
          </w:p>
        </w:tc>
        <w:tc>
          <w:tcPr>
            <w:tcW w:w="1157" w:type="dxa"/>
            <w:noWrap/>
            <w:hideMark/>
          </w:tcPr>
          <w:p w:rsidR="00660B97" w:rsidRPr="00660B97" w:rsidRDefault="00660B97" w:rsidP="00660B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93.64</w:t>
            </w:r>
          </w:p>
        </w:tc>
        <w:tc>
          <w:tcPr>
            <w:tcW w:w="1035" w:type="dxa"/>
            <w:noWrap/>
            <w:hideMark/>
          </w:tcPr>
          <w:p w:rsidR="00660B97" w:rsidRPr="00660B97" w:rsidRDefault="00660B97" w:rsidP="00660B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93.78</w:t>
            </w:r>
          </w:p>
        </w:tc>
      </w:tr>
      <w:tr w:rsidR="00660B97" w:rsidRPr="00660B97" w:rsidTr="0045045D">
        <w:trPr>
          <w:trHeight w:val="300"/>
          <w:jc w:val="center"/>
        </w:trPr>
        <w:tc>
          <w:tcPr>
            <w:cnfStyle w:val="001000000000" w:firstRow="0" w:lastRow="0" w:firstColumn="1" w:lastColumn="0" w:oddVBand="0" w:evenVBand="0" w:oddHBand="0" w:evenHBand="0" w:firstRowFirstColumn="0" w:firstRowLastColumn="0" w:lastRowFirstColumn="0" w:lastRowLastColumn="0"/>
            <w:tcW w:w="2070" w:type="dxa"/>
            <w:noWrap/>
            <w:hideMark/>
          </w:tcPr>
          <w:p w:rsidR="00660B97" w:rsidRPr="00660B97" w:rsidRDefault="0045045D" w:rsidP="00660B97">
            <w:pPr>
              <w:rPr>
                <w:rFonts w:ascii="Calibri" w:eastAsia="Times New Roman" w:hAnsi="Calibri" w:cs="Calibri"/>
                <w:color w:val="000000"/>
              </w:rPr>
            </w:pPr>
            <w:r>
              <w:rPr>
                <w:rFonts w:ascii="Calibri" w:eastAsia="Times New Roman" w:hAnsi="Calibri" w:cs="Calibri"/>
                <w:color w:val="000000"/>
              </w:rPr>
              <w:t>Radial basis function</w:t>
            </w:r>
          </w:p>
        </w:tc>
        <w:tc>
          <w:tcPr>
            <w:tcW w:w="1035" w:type="dxa"/>
            <w:noWrap/>
            <w:hideMark/>
          </w:tcPr>
          <w:p w:rsidR="00660B97" w:rsidRPr="00660B97" w:rsidRDefault="00660B97" w:rsidP="00660B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94.294</w:t>
            </w:r>
          </w:p>
        </w:tc>
        <w:tc>
          <w:tcPr>
            <w:tcW w:w="1157" w:type="dxa"/>
            <w:noWrap/>
            <w:hideMark/>
          </w:tcPr>
          <w:p w:rsidR="00660B97" w:rsidRPr="00660B97" w:rsidRDefault="00660B97" w:rsidP="00660B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94.02</w:t>
            </w:r>
          </w:p>
        </w:tc>
        <w:tc>
          <w:tcPr>
            <w:tcW w:w="1035" w:type="dxa"/>
            <w:noWrap/>
            <w:hideMark/>
          </w:tcPr>
          <w:p w:rsidR="00660B97" w:rsidRPr="00660B97" w:rsidRDefault="00660B97" w:rsidP="00660B97">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60B97">
              <w:rPr>
                <w:rFonts w:ascii="Calibri" w:eastAsia="Times New Roman" w:hAnsi="Calibri" w:cs="Calibri"/>
                <w:color w:val="000000"/>
              </w:rPr>
              <w:t>94.42</w:t>
            </w:r>
          </w:p>
        </w:tc>
      </w:tr>
    </w:tbl>
    <w:p w:rsidR="00660B97" w:rsidRDefault="00660B97" w:rsidP="00660B9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Linear basis function compared to radial</w:t>
      </w:r>
    </w:p>
    <w:p w:rsidR="00660B97" w:rsidRDefault="00660B97" w:rsidP="00660B97">
      <w:r>
        <w:t xml:space="preserve">Since the default </w:t>
      </w:r>
      <w:proofErr w:type="gramStart"/>
      <w:r>
        <w:t>basis</w:t>
      </w:r>
      <w:proofErr w:type="gramEnd"/>
      <w:r>
        <w:t xml:space="preserve"> function is the radial </w:t>
      </w:r>
      <w:r w:rsidR="0045045D">
        <w:t>basis function</w:t>
      </w:r>
      <w:r>
        <w:t xml:space="preserve">, the default and C =1.0 also have identical results.  From the data in Figure 3, </w:t>
      </w:r>
      <w:proofErr w:type="gramStart"/>
      <w:r>
        <w:t>it’s</w:t>
      </w:r>
      <w:proofErr w:type="gramEnd"/>
      <w:r>
        <w:t xml:space="preserve"> clear </w:t>
      </w:r>
      <w:bookmarkStart w:id="5" w:name="_GoBack"/>
      <w:bookmarkEnd w:id="5"/>
      <w:r>
        <w:t>that the radial basis function is more accurate for both the validation and testing data accuracy.  The fact that the linear method had a higher training accuracy serves to indicate that the method is more prone to overfitting.</w:t>
      </w:r>
    </w:p>
    <w:p w:rsidR="00660B97" w:rsidRDefault="00660B97" w:rsidP="00660B97">
      <w:pPr>
        <w:pStyle w:val="Heading3"/>
      </w:pPr>
      <w:bookmarkStart w:id="6" w:name="_Toc481559554"/>
      <w:r>
        <w:t xml:space="preserve">Optimal </w:t>
      </w:r>
      <w:proofErr w:type="spellStart"/>
      <w:r>
        <w:t>Hyperparameter</w:t>
      </w:r>
      <w:proofErr w:type="spellEnd"/>
      <w:r>
        <w:t xml:space="preserve"> Selection</w:t>
      </w:r>
      <w:bookmarkEnd w:id="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60B97" w:rsidTr="00660B97">
        <w:trPr>
          <w:jc w:val="center"/>
        </w:trPr>
        <w:tc>
          <w:tcPr>
            <w:tcW w:w="3116" w:type="dxa"/>
          </w:tcPr>
          <w:p w:rsidR="00660B97" w:rsidRDefault="00660B97" w:rsidP="00660B97">
            <w:pPr>
              <w:jc w:val="center"/>
            </w:pPr>
            <w:r>
              <w:t xml:space="preserve">Basis </w:t>
            </w:r>
            <w:r>
              <w:t>function: radial</w:t>
            </w:r>
          </w:p>
        </w:tc>
        <w:tc>
          <w:tcPr>
            <w:tcW w:w="3117" w:type="dxa"/>
          </w:tcPr>
          <w:p w:rsidR="00660B97" w:rsidRDefault="00660B97" w:rsidP="00660B97">
            <w:pPr>
              <w:jc w:val="center"/>
            </w:pPr>
            <w:r>
              <w:t>C = 100</w:t>
            </w:r>
          </w:p>
        </w:tc>
        <w:tc>
          <w:tcPr>
            <w:tcW w:w="3117" w:type="dxa"/>
          </w:tcPr>
          <w:p w:rsidR="00660B97" w:rsidRDefault="00660B97" w:rsidP="00660B97">
            <w:pPr>
              <w:jc w:val="center"/>
            </w:pPr>
            <w:r>
              <w:t>Gamma = default</w:t>
            </w:r>
          </w:p>
        </w:tc>
      </w:tr>
    </w:tbl>
    <w:p w:rsidR="00660B97" w:rsidRPr="00660B97" w:rsidRDefault="00660B97" w:rsidP="00660B97"/>
    <w:sectPr w:rsidR="00660B97" w:rsidRPr="00660B97" w:rsidSect="00DB15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E7"/>
    <w:rsid w:val="00006888"/>
    <w:rsid w:val="00435708"/>
    <w:rsid w:val="0045045D"/>
    <w:rsid w:val="004D3E5A"/>
    <w:rsid w:val="00617FBF"/>
    <w:rsid w:val="00660B97"/>
    <w:rsid w:val="00DB15E7"/>
    <w:rsid w:val="00EA4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9B7C"/>
  <w15:chartTrackingRefBased/>
  <w15:docId w15:val="{04FFB5E9-49C6-4D4D-B311-063E8C2F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B97"/>
  </w:style>
  <w:style w:type="paragraph" w:styleId="Heading1">
    <w:name w:val="heading 1"/>
    <w:basedOn w:val="Normal"/>
    <w:next w:val="Normal"/>
    <w:link w:val="Heading1Char"/>
    <w:uiPriority w:val="9"/>
    <w:qFormat/>
    <w:rsid w:val="00660B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1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15E7"/>
    <w:pPr>
      <w:spacing w:after="0" w:line="240" w:lineRule="auto"/>
    </w:pPr>
    <w:rPr>
      <w:lang w:eastAsia="en-US"/>
    </w:rPr>
  </w:style>
  <w:style w:type="character" w:customStyle="1" w:styleId="NoSpacingChar">
    <w:name w:val="No Spacing Char"/>
    <w:basedOn w:val="DefaultParagraphFont"/>
    <w:link w:val="NoSpacing"/>
    <w:uiPriority w:val="1"/>
    <w:rsid w:val="00DB15E7"/>
    <w:rPr>
      <w:lang w:eastAsia="en-US"/>
    </w:rPr>
  </w:style>
  <w:style w:type="character" w:customStyle="1" w:styleId="Heading2Char">
    <w:name w:val="Heading 2 Char"/>
    <w:basedOn w:val="DefaultParagraphFont"/>
    <w:link w:val="Heading2"/>
    <w:uiPriority w:val="9"/>
    <w:rsid w:val="00DB15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15E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A40DE"/>
    <w:pPr>
      <w:spacing w:after="200" w:line="240" w:lineRule="auto"/>
    </w:pPr>
    <w:rPr>
      <w:i/>
      <w:iCs/>
      <w:color w:val="44546A" w:themeColor="text2"/>
      <w:sz w:val="18"/>
      <w:szCs w:val="18"/>
    </w:rPr>
  </w:style>
  <w:style w:type="table" w:styleId="PlainTable3">
    <w:name w:val="Plain Table 3"/>
    <w:basedOn w:val="TableNormal"/>
    <w:uiPriority w:val="43"/>
    <w:rsid w:val="00EA40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A40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EA40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660B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B97"/>
    <w:pPr>
      <w:outlineLvl w:val="9"/>
    </w:pPr>
    <w:rPr>
      <w:lang w:eastAsia="en-US"/>
    </w:rPr>
  </w:style>
  <w:style w:type="paragraph" w:styleId="TOC2">
    <w:name w:val="toc 2"/>
    <w:basedOn w:val="Normal"/>
    <w:next w:val="Normal"/>
    <w:autoRedefine/>
    <w:uiPriority w:val="39"/>
    <w:unhideWhenUsed/>
    <w:rsid w:val="00660B97"/>
    <w:pPr>
      <w:spacing w:after="100"/>
      <w:ind w:left="220"/>
    </w:pPr>
  </w:style>
  <w:style w:type="paragraph" w:styleId="TOC3">
    <w:name w:val="toc 3"/>
    <w:basedOn w:val="Normal"/>
    <w:next w:val="Normal"/>
    <w:autoRedefine/>
    <w:uiPriority w:val="39"/>
    <w:unhideWhenUsed/>
    <w:rsid w:val="00660B97"/>
    <w:pPr>
      <w:spacing w:after="100"/>
      <w:ind w:left="440"/>
    </w:pPr>
  </w:style>
  <w:style w:type="character" w:styleId="Hyperlink">
    <w:name w:val="Hyperlink"/>
    <w:basedOn w:val="DefaultParagraphFont"/>
    <w:uiPriority w:val="99"/>
    <w:unhideWhenUsed/>
    <w:rsid w:val="00660B97"/>
    <w:rPr>
      <w:color w:val="0563C1" w:themeColor="hyperlink"/>
      <w:u w:val="single"/>
    </w:rPr>
  </w:style>
  <w:style w:type="table" w:styleId="TableGrid">
    <w:name w:val="Table Grid"/>
    <w:basedOn w:val="TableNormal"/>
    <w:uiPriority w:val="39"/>
    <w:rsid w:val="0066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69115">
      <w:bodyDiv w:val="1"/>
      <w:marLeft w:val="0"/>
      <w:marRight w:val="0"/>
      <w:marTop w:val="0"/>
      <w:marBottom w:val="0"/>
      <w:divBdr>
        <w:top w:val="none" w:sz="0" w:space="0" w:color="auto"/>
        <w:left w:val="none" w:sz="0" w:space="0" w:color="auto"/>
        <w:bottom w:val="none" w:sz="0" w:space="0" w:color="auto"/>
        <w:right w:val="none" w:sz="0" w:space="0" w:color="auto"/>
      </w:divBdr>
    </w:div>
    <w:div w:id="916131078">
      <w:bodyDiv w:val="1"/>
      <w:marLeft w:val="0"/>
      <w:marRight w:val="0"/>
      <w:marTop w:val="0"/>
      <w:marBottom w:val="0"/>
      <w:divBdr>
        <w:top w:val="none" w:sz="0" w:space="0" w:color="auto"/>
        <w:left w:val="none" w:sz="0" w:space="0" w:color="auto"/>
        <w:bottom w:val="none" w:sz="0" w:space="0" w:color="auto"/>
        <w:right w:val="none" w:sz="0" w:space="0" w:color="auto"/>
      </w:divBdr>
    </w:div>
    <w:div w:id="1017124977">
      <w:bodyDiv w:val="1"/>
      <w:marLeft w:val="0"/>
      <w:marRight w:val="0"/>
      <w:marTop w:val="0"/>
      <w:marBottom w:val="0"/>
      <w:divBdr>
        <w:top w:val="none" w:sz="0" w:space="0" w:color="auto"/>
        <w:left w:val="none" w:sz="0" w:space="0" w:color="auto"/>
        <w:bottom w:val="none" w:sz="0" w:space="0" w:color="auto"/>
        <w:right w:val="none" w:sz="0" w:space="0" w:color="auto"/>
      </w:divBdr>
    </w:div>
    <w:div w:id="1645427194">
      <w:bodyDiv w:val="1"/>
      <w:marLeft w:val="0"/>
      <w:marRight w:val="0"/>
      <w:marTop w:val="0"/>
      <w:marBottom w:val="0"/>
      <w:divBdr>
        <w:top w:val="none" w:sz="0" w:space="0" w:color="auto"/>
        <w:left w:val="none" w:sz="0" w:space="0" w:color="auto"/>
        <w:bottom w:val="none" w:sz="0" w:space="0" w:color="auto"/>
        <w:right w:val="none" w:sz="0" w:space="0" w:color="auto"/>
      </w:divBdr>
    </w:div>
    <w:div w:id="18497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Training 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Sheet1!$B$2:$B$12</c:f>
              <c:numCache>
                <c:formatCode>General</c:formatCode>
                <c:ptCount val="11"/>
                <c:pt idx="0">
                  <c:v>94.293999999999997</c:v>
                </c:pt>
                <c:pt idx="1">
                  <c:v>97.132000000000005</c:v>
                </c:pt>
                <c:pt idx="2">
                  <c:v>97.951999999999998</c:v>
                </c:pt>
                <c:pt idx="3">
                  <c:v>98.372</c:v>
                </c:pt>
                <c:pt idx="4">
                  <c:v>98.706000000000003</c:v>
                </c:pt>
                <c:pt idx="5">
                  <c:v>99.001999999999995</c:v>
                </c:pt>
                <c:pt idx="6">
                  <c:v>99.195999999999998</c:v>
                </c:pt>
                <c:pt idx="7">
                  <c:v>99.34</c:v>
                </c:pt>
                <c:pt idx="8">
                  <c:v>99.438000000000002</c:v>
                </c:pt>
                <c:pt idx="9">
                  <c:v>99.542000000000002</c:v>
                </c:pt>
                <c:pt idx="10">
                  <c:v>99.611999999999995</c:v>
                </c:pt>
              </c:numCache>
            </c:numRef>
          </c:yVal>
          <c:smooth val="0"/>
          <c:extLst>
            <c:ext xmlns:c16="http://schemas.microsoft.com/office/drawing/2014/chart" uri="{C3380CC4-5D6E-409C-BE32-E72D297353CC}">
              <c16:uniqueId val="{00000000-9F7D-4BA4-A406-0EDD35198C99}"/>
            </c:ext>
          </c:extLst>
        </c:ser>
        <c:ser>
          <c:idx val="1"/>
          <c:order val="1"/>
          <c:tx>
            <c:strRef>
              <c:f>Sheet1!$C$1</c:f>
              <c:strCache>
                <c:ptCount val="1"/>
                <c:pt idx="0">
                  <c:v>Validation Accuracy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Sheet1!$C$2:$C$12</c:f>
              <c:numCache>
                <c:formatCode>General</c:formatCode>
                <c:ptCount val="11"/>
                <c:pt idx="0">
                  <c:v>94.02</c:v>
                </c:pt>
                <c:pt idx="1">
                  <c:v>96.18</c:v>
                </c:pt>
                <c:pt idx="2">
                  <c:v>96.9</c:v>
                </c:pt>
                <c:pt idx="3">
                  <c:v>97.1</c:v>
                </c:pt>
                <c:pt idx="4">
                  <c:v>97.23</c:v>
                </c:pt>
                <c:pt idx="5">
                  <c:v>97.31</c:v>
                </c:pt>
                <c:pt idx="6">
                  <c:v>97.38</c:v>
                </c:pt>
                <c:pt idx="7">
                  <c:v>97.36</c:v>
                </c:pt>
                <c:pt idx="8">
                  <c:v>97.39</c:v>
                </c:pt>
                <c:pt idx="9">
                  <c:v>97.36</c:v>
                </c:pt>
                <c:pt idx="10">
                  <c:v>97.41</c:v>
                </c:pt>
              </c:numCache>
            </c:numRef>
          </c:yVal>
          <c:smooth val="0"/>
          <c:extLst>
            <c:ext xmlns:c16="http://schemas.microsoft.com/office/drawing/2014/chart" uri="{C3380CC4-5D6E-409C-BE32-E72D297353CC}">
              <c16:uniqueId val="{00000001-9F7D-4BA4-A406-0EDD35198C99}"/>
            </c:ext>
          </c:extLst>
        </c:ser>
        <c:ser>
          <c:idx val="2"/>
          <c:order val="2"/>
          <c:tx>
            <c:strRef>
              <c:f>Sheet1!$D$1</c:f>
              <c:strCache>
                <c:ptCount val="1"/>
                <c:pt idx="0">
                  <c:v>Testing 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Sheet1!$D$2:$D$12</c:f>
              <c:numCache>
                <c:formatCode>General</c:formatCode>
                <c:ptCount val="11"/>
                <c:pt idx="0">
                  <c:v>94.42</c:v>
                </c:pt>
                <c:pt idx="1">
                  <c:v>96.1</c:v>
                </c:pt>
                <c:pt idx="2">
                  <c:v>96.67</c:v>
                </c:pt>
                <c:pt idx="3">
                  <c:v>97.04</c:v>
                </c:pt>
                <c:pt idx="4">
                  <c:v>97.19</c:v>
                </c:pt>
                <c:pt idx="5">
                  <c:v>97.19</c:v>
                </c:pt>
                <c:pt idx="6">
                  <c:v>97.16</c:v>
                </c:pt>
                <c:pt idx="7">
                  <c:v>97.26</c:v>
                </c:pt>
                <c:pt idx="8">
                  <c:v>97.33</c:v>
                </c:pt>
                <c:pt idx="9">
                  <c:v>97.34</c:v>
                </c:pt>
                <c:pt idx="10">
                  <c:v>97.4</c:v>
                </c:pt>
              </c:numCache>
            </c:numRef>
          </c:yVal>
          <c:smooth val="0"/>
          <c:extLst>
            <c:ext xmlns:c16="http://schemas.microsoft.com/office/drawing/2014/chart" uri="{C3380CC4-5D6E-409C-BE32-E72D297353CC}">
              <c16:uniqueId val="{00000002-9F7D-4BA4-A406-0EDD35198C99}"/>
            </c:ext>
          </c:extLst>
        </c:ser>
        <c:dLbls>
          <c:showLegendKey val="0"/>
          <c:showVal val="0"/>
          <c:showCatName val="0"/>
          <c:showSerName val="0"/>
          <c:showPercent val="0"/>
          <c:showBubbleSize val="0"/>
        </c:dLbls>
        <c:axId val="456222816"/>
        <c:axId val="456224064"/>
      </c:scatterChart>
      <c:valAx>
        <c:axId val="45622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224064"/>
        <c:crosses val="autoZero"/>
        <c:crossBetween val="midCat"/>
      </c:valAx>
      <c:valAx>
        <c:axId val="45622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222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33FFD9813E4ED6AE879A3E142D7296"/>
        <w:category>
          <w:name w:val="General"/>
          <w:gallery w:val="placeholder"/>
        </w:category>
        <w:types>
          <w:type w:val="bbPlcHdr"/>
        </w:types>
        <w:behaviors>
          <w:behavior w:val="content"/>
        </w:behaviors>
        <w:guid w:val="{5C2CE066-398D-4E94-A8A1-B1C25C30EFB9}"/>
      </w:docPartPr>
      <w:docPartBody>
        <w:p w:rsidR="00000000" w:rsidRDefault="009F4D2A" w:rsidP="009F4D2A">
          <w:pPr>
            <w:pStyle w:val="4833FFD9813E4ED6AE879A3E142D729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2A"/>
    <w:rsid w:val="005F3521"/>
    <w:rsid w:val="009F4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33FFD9813E4ED6AE879A3E142D7296">
    <w:name w:val="4833FFD9813E4ED6AE879A3E142D7296"/>
    <w:rsid w:val="009F4D2A"/>
  </w:style>
  <w:style w:type="paragraph" w:customStyle="1" w:styleId="8C1019D80BEE4F8C9534935B1064D5C6">
    <w:name w:val="8C1019D80BEE4F8C9534935B1064D5C6"/>
    <w:rsid w:val="009F4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474 Assignment 3</dc:title>
  <dc:subject/>
  <dc:creator>Andrew Frauens</dc:creator>
  <cp:keywords/>
  <dc:description/>
  <cp:lastModifiedBy>Andrew Frauens</cp:lastModifiedBy>
  <cp:revision>1</cp:revision>
  <dcterms:created xsi:type="dcterms:W3CDTF">2017-05-03T04:14:00Z</dcterms:created>
  <dcterms:modified xsi:type="dcterms:W3CDTF">2017-05-03T11:29:00Z</dcterms:modified>
</cp:coreProperties>
</file>