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40"/>
        </w:rPr>
        <w:t>CSE4444 - Blockchain Technology</w:t>
        <w:br/>
        <w:t>Assignment 2 Submission Report</w:t>
      </w:r>
    </w:p>
    <w:p/>
    <w:tbl>
      <w:tblPr>
        <w:tblW w:type="auto" w:w="0"/>
        <w:jc w:val="center"/>
        <w:tblLayout w:type="fixed"/>
        <w:tblLook w:firstColumn="1" w:firstRow="1" w:lastColumn="0" w:lastRow="0" w:noHBand="0" w:noVBand="1" w:val="04A0"/>
      </w:tblPr>
      <w:tblGrid>
        <w:gridCol w:w="4680"/>
        <w:gridCol w:w="4680"/>
      </w:tblGrid>
      <w:tr>
        <w:tc>
          <w:tcPr>
            <w:tcW w:type="dxa" w:w="3456"/>
            <w:shd w:fill="F8FAFC"/>
          </w:tcPr>
          <w:p>
            <w:r>
              <w:rPr>
                <w:b/>
                <w:sz w:val="22"/>
              </w:rPr>
              <w:t>Student Name:</w:t>
            </w:r>
          </w:p>
        </w:tc>
        <w:tc>
          <w:tcPr>
            <w:tcW w:type="dxa" w:w="5904"/>
            <w:shd w:fill="F8FAFC"/>
          </w:tcPr>
          <w:p>
            <w:r>
              <w:rPr>
                <w:sz w:val="22"/>
              </w:rPr>
              <w:t>YourName</w:t>
            </w:r>
          </w:p>
        </w:tc>
      </w:tr>
      <w:tr>
        <w:tc>
          <w:tcPr>
            <w:tcW w:type="dxa" w:w="3456"/>
            <w:shd w:fill="FFFFFF"/>
          </w:tcPr>
          <w:p>
            <w:r>
              <w:rPr>
                <w:b/>
                <w:sz w:val="22"/>
              </w:rPr>
              <w:t>Registration Number:</w:t>
            </w:r>
          </w:p>
        </w:tc>
        <w:tc>
          <w:tcPr>
            <w:tcW w:type="dxa" w:w="5904"/>
            <w:shd w:fill="FFFFFF"/>
          </w:tcPr>
          <w:p>
            <w:r>
              <w:rPr>
                <w:sz w:val="22"/>
              </w:rPr>
              <w:t>RegNum</w:t>
            </w:r>
          </w:p>
        </w:tc>
      </w:tr>
      <w:tr>
        <w:tc>
          <w:tcPr>
            <w:tcW w:type="dxa" w:w="3456"/>
            <w:shd w:fill="F8FAFC"/>
          </w:tcPr>
          <w:p>
            <w:r>
              <w:rPr>
                <w:b/>
                <w:sz w:val="22"/>
              </w:rPr>
              <w:t>Assignment Title:</w:t>
            </w:r>
          </w:p>
        </w:tc>
        <w:tc>
          <w:tcPr>
            <w:tcW w:type="dxa" w:w="5904"/>
            <w:shd w:fill="F8FAFC"/>
          </w:tcPr>
          <w:p>
            <w:r>
              <w:rPr>
                <w:sz w:val="22"/>
              </w:rPr>
              <w:t>Blockchain Technology (CSE4444) - Assignment 2</w:t>
            </w:r>
          </w:p>
        </w:tc>
      </w:tr>
      <w:tr>
        <w:tc>
          <w:tcPr>
            <w:tcW w:type="dxa" w:w="3456"/>
            <w:shd w:fill="FFFFFF"/>
          </w:tcPr>
          <w:p>
            <w:r>
              <w:rPr>
                <w:b/>
                <w:sz w:val="22"/>
              </w:rPr>
              <w:t>Title of Developed DApp:</w:t>
            </w:r>
          </w:p>
        </w:tc>
        <w:tc>
          <w:tcPr>
            <w:tcW w:type="dxa" w:w="5904"/>
            <w:shd w:fill="FFFFFF"/>
          </w:tcPr>
          <w:p>
            <w:r>
              <w:rPr>
                <w:sz w:val="22"/>
              </w:rPr>
              <w:t>CertiTrust: Decentralized Academic Credential Verification System</w:t>
            </w:r>
          </w:p>
        </w:tc>
      </w:tr>
      <w:tr>
        <w:tc>
          <w:tcPr>
            <w:tcW w:type="dxa" w:w="3456"/>
            <w:shd w:fill="F8FAFC"/>
          </w:tcPr>
          <w:p>
            <w:r>
              <w:rPr>
                <w:b/>
                <w:sz w:val="22"/>
              </w:rPr>
              <w:t>GitHub Repository Link:</w:t>
            </w:r>
          </w:p>
        </w:tc>
        <w:tc>
          <w:tcPr>
            <w:tcW w:type="dxa" w:w="5904"/>
            <w:shd w:fill="F8FAFC"/>
          </w:tcPr>
          <w:p>
            <w:r>
              <w:rPr>
                <w:color w:val="2563EB"/>
                <w:sz w:val="22"/>
                <w:u w:val="single"/>
              </w:rPr>
              <w:t>https://github.com/YourUsername/CertiTrust-DApp</w:t>
            </w:r>
          </w:p>
        </w:tc>
      </w:tr>
    </w:tbl>
    <w:p/>
    <w:p>
      <w:pPr>
        <w:pStyle w:val="Heading1"/>
      </w:pPr>
      <w:r>
        <w:rPr>
          <w:color w:val="1E293B"/>
        </w:rPr>
        <w:t>1. DApp Overview &amp; Problem Statement</w:t>
      </w:r>
    </w:p>
    <w:p>
      <w:r>
        <w:t>CertiTrust is an original decentralized application (DApp) designed to mitigate educational credential fraud. Academic certificates and degrees are cryptographically registered by an authorized institution on the Ethereum blockchain. Each certificate record contains the student's name, degree title, document reference hash, and an immutable block timestamp. Employers, verification agencies, and students can instantly query the blockchain to verify authenticity without relying on slow manual registrar confirmations.</w:t>
      </w:r>
    </w:p>
    <w:p>
      <w:pPr>
        <w:pStyle w:val="Heading1"/>
      </w:pPr>
      <w:r>
        <w:rPr>
          <w:color w:val="1E293B"/>
        </w:rPr>
        <w:t>2. Technical Stack &amp; Deployment Architecture</w:t>
      </w:r>
    </w:p>
    <w:tbl>
      <w:tblPr>
        <w:tblW w:type="auto" w:w="0"/>
        <w:jc w:val="center"/>
        <w:tblLook w:firstColumn="1" w:firstRow="1" w:lastColumn="0" w:lastRow="0" w:noHBand="0" w:noVBand="1" w:val="04A0"/>
      </w:tblPr>
      <w:tblGrid>
        <w:gridCol w:w="4680"/>
        <w:gridCol w:w="4680"/>
      </w:tblGrid>
      <w:tr>
        <w:tc>
          <w:tcPr>
            <w:tcW w:type="dxa" w:w="3600"/>
          </w:tcPr>
          <w:p>
            <w:r>
              <w:rPr>
                <w:b/>
              </w:rPr>
              <w:t>Smart Contract Language:</w:t>
            </w:r>
          </w:p>
        </w:tc>
        <w:tc>
          <w:tcPr>
            <w:tcW w:type="dxa" w:w="5760"/>
          </w:tcPr>
          <w:p>
            <w:r>
              <w:t>Solidity (^0.8.20)</w:t>
            </w:r>
          </w:p>
        </w:tc>
      </w:tr>
      <w:tr>
        <w:tc>
          <w:tcPr>
            <w:tcW w:type="dxa" w:w="3600"/>
          </w:tcPr>
          <w:p>
            <w:r>
              <w:rPr>
                <w:b/>
              </w:rPr>
              <w:t>Development &amp; Compilation:</w:t>
            </w:r>
          </w:p>
        </w:tc>
        <w:tc>
          <w:tcPr>
            <w:tcW w:type="dxa" w:w="5760"/>
          </w:tcPr>
          <w:p>
            <w:r>
              <w:t>Remix IDE</w:t>
            </w:r>
          </w:p>
        </w:tc>
      </w:tr>
      <w:tr>
        <w:tc>
          <w:tcPr>
            <w:tcW w:type="dxa" w:w="3600"/>
          </w:tcPr>
          <w:p>
            <w:r>
              <w:rPr>
                <w:b/>
              </w:rPr>
              <w:t>Target Blockchain Network:</w:t>
            </w:r>
          </w:p>
        </w:tc>
        <w:tc>
          <w:tcPr>
            <w:tcW w:type="dxa" w:w="5760"/>
          </w:tcPr>
          <w:p>
            <w:r>
              <w:t>Ganache Local / Sepolia Testnet</w:t>
            </w:r>
          </w:p>
        </w:tc>
      </w:tr>
      <w:tr>
        <w:tc>
          <w:tcPr>
            <w:tcW w:type="dxa" w:w="3600"/>
          </w:tcPr>
          <w:p>
            <w:r>
              <w:rPr>
                <w:b/>
              </w:rPr>
              <w:t>Contract Address:</w:t>
            </w:r>
          </w:p>
        </w:tc>
        <w:tc>
          <w:tcPr>
            <w:tcW w:type="dxa" w:w="5760"/>
          </w:tcPr>
          <w:p>
            <w:r>
              <w:t>0x742d35Cc6634C0532925a3b844Bc454e4438f44e</w:t>
            </w:r>
          </w:p>
        </w:tc>
      </w:tr>
      <w:tr>
        <w:tc>
          <w:tcPr>
            <w:tcW w:type="dxa" w:w="3600"/>
          </w:tcPr>
          <w:p>
            <w:r>
              <w:rPr>
                <w:b/>
              </w:rPr>
              <w:t>Frontend Technologies:</w:t>
            </w:r>
          </w:p>
        </w:tc>
        <w:tc>
          <w:tcPr>
            <w:tcW w:type="dxa" w:w="5760"/>
          </w:tcPr>
          <w:p>
            <w:r>
              <w:t>HTML5, CSS3 (Modern Glassmorphic UI), JavaScript</w:t>
            </w:r>
          </w:p>
        </w:tc>
      </w:tr>
      <w:tr>
        <w:tc>
          <w:tcPr>
            <w:tcW w:type="dxa" w:w="3600"/>
          </w:tcPr>
          <w:p>
            <w:r>
              <w:rPr>
                <w:b/>
              </w:rPr>
              <w:t>Web3 Library:</w:t>
            </w:r>
          </w:p>
        </w:tc>
        <w:tc>
          <w:tcPr>
            <w:tcW w:type="dxa" w:w="5760"/>
          </w:tcPr>
          <w:p>
            <w:r>
              <w:t>Ethers.js v6</w:t>
            </w:r>
          </w:p>
        </w:tc>
      </w:tr>
      <w:tr>
        <w:tc>
          <w:tcPr>
            <w:tcW w:type="dxa" w:w="3600"/>
          </w:tcPr>
          <w:p>
            <w:r>
              <w:rPr>
                <w:b/>
              </w:rPr>
              <w:t>Wallet Integration:</w:t>
            </w:r>
          </w:p>
        </w:tc>
        <w:tc>
          <w:tcPr>
            <w:tcW w:type="dxa" w:w="5760"/>
          </w:tcPr>
          <w:p>
            <w:r>
              <w:t>MetaMask Extension (Account &amp; Chain Event Listeners)</w:t>
            </w:r>
          </w:p>
        </w:tc>
      </w:tr>
    </w:tbl>
    <w:p/>
    <w:p>
      <w:pPr>
        <w:pStyle w:val="Heading1"/>
      </w:pPr>
      <w:r>
        <w:rPr>
          <w:color w:val="1E293B"/>
        </w:rPr>
        <w:t>3. Input Validation &amp; Test Scenario Verification</w:t>
      </w:r>
    </w:p>
    <w:p>
      <w:r>
        <w:t>The smart contract implements comprehensive access control and validation using Solidity modifiers and require statements. The application was tested across three critical test vectors:</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Test Case</w:t>
            </w:r>
          </w:p>
        </w:tc>
        <w:tc>
          <w:tcPr>
            <w:tcW w:type="dxa" w:w="2340"/>
            <w:shd w:fill="E2E8F0"/>
          </w:tcPr>
          <w:p>
            <w:r>
              <w:rPr>
                <w:b/>
                <w:sz w:val="20"/>
              </w:rPr>
              <w:t>Caller</w:t>
            </w:r>
          </w:p>
        </w:tc>
        <w:tc>
          <w:tcPr>
            <w:tcW w:type="dxa" w:w="2340"/>
            <w:shd w:fill="E2E8F0"/>
          </w:tcPr>
          <w:p>
            <w:r>
              <w:rPr>
                <w:b/>
                <w:sz w:val="20"/>
              </w:rPr>
              <w:t>Test Input</w:t>
            </w:r>
          </w:p>
        </w:tc>
        <w:tc>
          <w:tcPr>
            <w:tcW w:type="dxa" w:w="2340"/>
            <w:shd w:fill="E2E8F0"/>
          </w:tcPr>
          <w:p>
            <w:r>
              <w:rPr>
                <w:b/>
                <w:sz w:val="20"/>
              </w:rPr>
              <w:t>Observed EVM Behavior</w:t>
            </w:r>
          </w:p>
        </w:tc>
      </w:tr>
      <w:tr>
        <w:tc>
          <w:tcPr>
            <w:tcW w:type="dxa" w:w="2340"/>
          </w:tcPr>
          <w:p>
            <w:r>
              <w:rPr>
                <w:sz w:val="19"/>
              </w:rPr>
              <w:t>TC-01 (Valid Input)</w:t>
            </w:r>
          </w:p>
        </w:tc>
        <w:tc>
          <w:tcPr>
            <w:tcW w:type="dxa" w:w="2340"/>
          </w:tcPr>
          <w:p>
            <w:r>
              <w:rPr>
                <w:sz w:val="19"/>
              </w:rPr>
              <w:t>Owner Account</w:t>
            </w:r>
          </w:p>
        </w:tc>
        <w:tc>
          <w:tcPr>
            <w:tcW w:type="dxa" w:w="2340"/>
          </w:tcPr>
          <w:p>
            <w:r>
              <w:rPr>
                <w:sz w:val="19"/>
              </w:rPr>
              <w:t>Valid student name, degree, and hash</w:t>
            </w:r>
          </w:p>
        </w:tc>
        <w:tc>
          <w:tcPr>
            <w:tcW w:type="dxa" w:w="2340"/>
          </w:tcPr>
          <w:p>
            <w:r>
              <w:rPr>
                <w:sz w:val="19"/>
              </w:rPr>
              <w:t>Transaction confirmed; new certificate ID emitted and stored on-chain.</w:t>
            </w:r>
          </w:p>
        </w:tc>
      </w:tr>
      <w:tr>
        <w:tc>
          <w:tcPr>
            <w:tcW w:type="dxa" w:w="2340"/>
          </w:tcPr>
          <w:p>
            <w:r>
              <w:rPr>
                <w:sz w:val="19"/>
              </w:rPr>
              <w:t>TC-02 (Invalid Input)</w:t>
            </w:r>
          </w:p>
        </w:tc>
        <w:tc>
          <w:tcPr>
            <w:tcW w:type="dxa" w:w="2340"/>
          </w:tcPr>
          <w:p>
            <w:r>
              <w:rPr>
                <w:sz w:val="19"/>
              </w:rPr>
              <w:t>Owner Account</w:t>
            </w:r>
          </w:p>
        </w:tc>
        <w:tc>
          <w:tcPr>
            <w:tcW w:type="dxa" w:w="2340"/>
          </w:tcPr>
          <w:p>
            <w:r>
              <w:rPr>
                <w:sz w:val="19"/>
              </w:rPr>
              <w:t>Empty student name string ("")</w:t>
            </w:r>
          </w:p>
        </w:tc>
        <w:tc>
          <w:tcPr>
            <w:tcW w:type="dxa" w:w="2340"/>
          </w:tcPr>
          <w:p>
            <w:r>
              <w:rPr>
                <w:sz w:val="19"/>
              </w:rPr>
              <w:t>Transaction reverts with 'Validation Error: Student name cannot be empty.'</w:t>
            </w:r>
          </w:p>
        </w:tc>
      </w:tr>
      <w:tr>
        <w:tc>
          <w:tcPr>
            <w:tcW w:type="dxa" w:w="2340"/>
          </w:tcPr>
          <w:p>
            <w:r>
              <w:rPr>
                <w:sz w:val="19"/>
              </w:rPr>
              <w:t>TC-03 (Unauthorized Input)</w:t>
            </w:r>
          </w:p>
        </w:tc>
        <w:tc>
          <w:tcPr>
            <w:tcW w:type="dxa" w:w="2340"/>
          </w:tcPr>
          <w:p>
            <w:r>
              <w:rPr>
                <w:sz w:val="19"/>
              </w:rPr>
              <w:t>Non-Owner (Account 2)</w:t>
            </w:r>
          </w:p>
        </w:tc>
        <w:tc>
          <w:tcPr>
            <w:tcW w:type="dxa" w:w="2340"/>
          </w:tcPr>
          <w:p>
            <w:r>
              <w:rPr>
                <w:sz w:val="19"/>
              </w:rPr>
              <w:t>Attempt to execute issueCertificate()</w:t>
            </w:r>
          </w:p>
        </w:tc>
        <w:tc>
          <w:tcPr>
            <w:tcW w:type="dxa" w:w="2340"/>
          </w:tcPr>
          <w:p>
            <w:r>
              <w:rPr>
                <w:sz w:val="19"/>
              </w:rPr>
              <w:t>Transaction reverts with 'Error: Unauthorized! Only the university authority can perform this action.'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