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C0392B" w:val="clear"/>
        <w:spacing w:after="0" w:before="0"/>
        <w:ind w:left="-1440" w:right="-1440"/>
        <w:jc w:val="center"/>
      </w:pPr>
      <w:r>
        <w:rPr>
          <w:b/>
          <w:bCs/>
          <w:color w:val="FFFFFF"/>
          <w:sz w:val="20"/>
          <w:szCs w:val="20"/>
        </w:rPr>
        <w:t xml:space="preserve">PortSwigger Web Security Academy — Proof of Concept</w:t>
      </w:r>
    </w:p>
    <w:p>
      <w:pPr>
        <w:spacing w:after="0" w:before="160"/>
      </w:pPr>
    </w:p>
    <w:p>
      <w:pPr>
        <w:spacing w:after="80" w:before="0"/>
      </w:pPr>
      <w:r>
        <w:rPr>
          <w:color w:val="566573"/>
          <w:sz w:val="20"/>
          <w:szCs w:val="20"/>
        </w:rPr>
        <w:t xml:space="preserve">NoSQL Injection  </w:t>
      </w:r>
      <w:r>
        <w:rPr>
          <w:b/>
          <w:bCs/>
          <w:color w:val="C0392B"/>
          <w:sz w:val="20"/>
          <w:szCs w:val="20"/>
        </w:rPr>
        <w:t xml:space="preserve">Lab 5</w:t>
      </w:r>
    </w:p>
    <w:p>
      <w:pPr>
        <w:pStyle w:val="Heading1"/>
        <w:pBdr>
          <w:bottom w:val="single" w:color="C0392B" w:sz="8"/>
        </w:pBdr>
        <w:spacing w:after="200" w:before="0"/>
      </w:pPr>
      <w:r>
        <w:rPr>
          <w:rFonts w:ascii="Arial" w:cs="Arial" w:eastAsia="Arial" w:hAnsi="Arial"/>
          <w:b/>
          <w:bCs/>
          <w:color w:val="C0392B"/>
          <w:sz w:val="40"/>
          <w:szCs w:val="40"/>
        </w:rPr>
        <w:t xml:space="preserve">Exploiting NoSQL operator injection to extract unknown fields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922B21"/>
                <w:sz w:val="20"/>
                <w:szCs w:val="20"/>
              </w:rPr>
              <w:t xml:space="preserve">Category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NoSQL Injection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922B21"/>
                <w:sz w:val="20"/>
                <w:szCs w:val="20"/>
              </w:rPr>
              <w:t xml:space="preserve">Lab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Lab 5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922B21"/>
                <w:sz w:val="20"/>
                <w:szCs w:val="20"/>
              </w:rPr>
              <w:t xml:space="preserve">Completed By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Security Researcher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922B21"/>
                <w:sz w:val="20"/>
                <w:szCs w:val="20"/>
              </w:rPr>
              <w:t xml:space="preserve">Platform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PortSwigger Web Security Academy</w:t>
            </w:r>
          </w:p>
        </w:tc>
      </w:tr>
    </w:tbl>
    <w:p>
      <w:pPr>
        <w:spacing w:after="0" w:before="240"/>
      </w:pPr>
    </w:p>
    <w:p>
      <w:pPr>
        <w:pStyle w:val="Heading2"/>
        <w:spacing w:after="80" w:before="160"/>
      </w:pPr>
      <w:r>
        <w:rPr>
          <w:b/>
          <w:bCs/>
          <w:color w:val="C0392B"/>
          <w:sz w:val="28"/>
          <w:szCs w:val="28"/>
        </w:rPr>
        <w:t xml:space="preserve">Lab Objective</w:t>
      </w:r>
    </w:p>
    <w:p>
      <w:pPr>
        <w:pBdr>
          <w:left w:val="single" w:color="F39C12" w:sz="12"/>
        </w:pBdr>
        <w:shd w:fill="FEF9E7" w:val="clear"/>
        <w:spacing w:after="200" w:before="0"/>
        <w:ind w:left="240"/>
      </w:pPr>
      <w:r>
        <w:rPr>
          <w:sz w:val="22"/>
          <w:szCs w:val="22"/>
        </w:rPr>
        <w:t xml:space="preserve">Use NoSQL operator injection to extract unknown field values from user documents.</w:t>
      </w:r>
    </w:p>
    <w:p>
      <w:pPr>
        <w:pStyle w:val="Heading2"/>
        <w:spacing w:after="80" w:before="160"/>
      </w:pPr>
      <w:r>
        <w:rPr>
          <w:b/>
          <w:bCs/>
          <w:color w:val="C0392B"/>
          <w:sz w:val="28"/>
          <w:szCs w:val="28"/>
        </w:rPr>
        <w:t xml:space="preserve">Step-by-Step Exploitation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Open Burp Suite and configure browser proxy.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Navigate to the lab URL and identify the vulnerable functionality.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Intercept the relevant HTTP request in Burp Proxy.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Send the request to Burp Repeater for analysis.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Craft and inject the appropriate payload into the vulnerable parameter.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Forward the modified request and observe the response.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Verify the exploit was successful as shown in the screenshots below.</w:t>
      </w:r>
    </w:p>
    <w:p>
      <w:pPr>
        <w:spacing w:after="0" w:before="200"/>
      </w:pPr>
    </w:p>
    <w:p>
      <w:pPr>
        <w:pStyle w:val="Heading2"/>
        <w:spacing w:after="80" w:before="160"/>
      </w:pPr>
      <w:r>
        <w:rPr>
          <w:b/>
          <w:bCs/>
          <w:color w:val="C0392B"/>
          <w:sz w:val="28"/>
          <w:szCs w:val="28"/>
        </w:rPr>
        <w:t xml:space="preserve">Screenshots &amp; Evidence</w:t>
      </w:r>
    </w:p>
    <w:p>
      <w:pPr>
        <w:spacing w:after="60" w:before="120"/>
        <w:jc w:val="center"/>
      </w:pPr>
      <w:r>
        <w:drawing>
          <wp:inline distT="0" distB="0" distL="0" distR="0">
            <wp:extent cx="53340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i/>
          <w:iCs/>
          <w:color w:val="566573"/>
          <w:sz w:val="18"/>
          <w:szCs w:val="18"/>
        </w:rPr>
        <w:t xml:space="preserve">Figure 1: Find Email Password</w:t>
      </w:r>
    </w:p>
    <w:p>
      <w:pPr>
        <w:spacing w:after="60" w:before="120"/>
        <w:jc w:val="center"/>
      </w:pPr>
      <w:r>
        <w:drawing>
          <wp:inline distT="0" distB="0" distL="0" distR="0">
            <wp:extent cx="53340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i/>
          <w:iCs/>
          <w:color w:val="566573"/>
          <w:sz w:val="18"/>
          <w:szCs w:val="18"/>
        </w:rPr>
        <w:t xml:space="preserve">Figure 2: Find Request</w:t>
      </w:r>
    </w:p>
    <w:p>
      <w:pPr>
        <w:spacing w:after="60" w:before="120"/>
        <w:jc w:val="center"/>
      </w:pPr>
      <w:r>
        <w:drawing>
          <wp:inline distT="0" distB="0" distL="0" distR="0">
            <wp:extent cx="53340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i/>
          <w:iCs/>
          <w:color w:val="566573"/>
          <w:sz w:val="18"/>
          <w:szCs w:val="18"/>
        </w:rPr>
        <w:t xml:space="preserve">Figure 3: Passwoed In Burp Intruder</w:t>
      </w:r>
    </w:p>
    <w:p>
      <w:pPr>
        <w:spacing w:after="60" w:before="120"/>
        <w:jc w:val="center"/>
      </w:pPr>
      <w:r>
        <w:drawing>
          <wp:inline distT="0" distB="0" distL="0" distR="0">
            <wp:extent cx="53340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i/>
          <w:iCs/>
          <w:color w:val="566573"/>
          <w:sz w:val="18"/>
          <w:szCs w:val="18"/>
        </w:rPr>
        <w:t xml:space="preserve">Figure 4: Reuest Forget Password</w:t>
      </w:r>
    </w:p>
    <w:p>
      <w:pPr>
        <w:spacing w:after="60" w:before="120"/>
        <w:jc w:val="center"/>
      </w:pPr>
      <w:r>
        <w:drawing>
          <wp:inline distT="0" distB="0" distL="0" distR="0">
            <wp:extent cx="53340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i/>
          <w:iCs/>
          <w:color w:val="566573"/>
          <w:sz w:val="18"/>
          <w:szCs w:val="18"/>
        </w:rPr>
        <w:t xml:space="preserve">Figure 5: Username Section Intruder</w:t>
      </w:r>
    </w:p>
    <w:p>
      <w:pPr>
        <w:spacing w:after="0" w:before="200"/>
      </w:pPr>
    </w:p>
    <w:p>
      <w:pPr>
        <w:pBdr>
          <w:top w:val="single" w:color="27AE60" w:sz="4"/>
          <w:bottom w:val="single" w:color="27AE60" w:sz="4"/>
        </w:pBdr>
        <w:shd w:fill="EAFAF1" w:val="clear"/>
        <w:spacing w:after="80" w:before="160"/>
        <w:jc w:val="center"/>
      </w:pPr>
      <w:r>
        <w:rPr>
          <w:b/>
          <w:bCs/>
          <w:color w:val="27AE60"/>
          <w:sz w:val="24"/>
          <w:szCs w:val="24"/>
        </w:rPr>
        <w:t xml:space="preserve">Lab Status: SOLVED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922B21" w:sz="4"/>
      </w:pBdr>
      <w:spacing w:before="0"/>
      <w:jc w:val="center"/>
    </w:pPr>
    <w:r>
      <w:rPr>
        <w:color w:val="566573"/>
        <w:sz w:val="16"/>
        <w:szCs w:val="16"/>
      </w:rPr>
      <w:t xml:space="preserve">Exploiting NoSQL operator injection to extract unknown fields  |  Page </w:t>
    </w:r>
    <w:r>
      <w:rPr>
        <w:color w:val="566573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0392B" w:sz="4"/>
      </w:pBdr>
      <w:spacing w:after="0"/>
    </w:pPr>
    <w:r>
      <w:rPr>
        <w:color w:val="566573"/>
        <w:sz w:val="16"/>
        <w:szCs w:val="16"/>
      </w:rPr>
      <w:t xml:space="preserve">PortSwigger Academy PoC  |  </w:t>
    </w:r>
    <w:r>
      <w:rPr>
        <w:b/>
        <w:bCs/>
        <w:color w:val="C0392B"/>
        <w:sz w:val="16"/>
        <w:szCs w:val="16"/>
      </w:rPr>
      <w:t xml:space="preserve">NoSQL Injection — Lab 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color w:val="C0392B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20" w:before="180"/>
      <w:outlineLvl w:val="1"/>
    </w:pPr>
    <w:rPr>
      <w:rFonts w:ascii="Arial" w:cs="Arial" w:eastAsia="Arial" w:hAnsi="Arial"/>
      <w:b/>
      <w:bCs/>
      <w:color w:val="C0392B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0a585659b8e0496e420b809cc3dafff0c79343eb.jpg"/><Relationship Id="rId10" Type="http://schemas.openxmlformats.org/officeDocument/2006/relationships/image" Target="media/1ecd2d41b8fa15016466ac6914a25acb25633c88.jpg"/><Relationship Id="rId11" Type="http://schemas.openxmlformats.org/officeDocument/2006/relationships/image" Target="media/a616dd548f7be8f0ea22b6e53ea84b48a8484292.jpg"/><Relationship Id="rId12" Type="http://schemas.openxmlformats.org/officeDocument/2006/relationships/image" Target="media/aa762435c8b4fa5c8b3ff44a00cfb6bd3befeaff.jpg"/><Relationship Id="rId13" Type="http://schemas.openxmlformats.org/officeDocument/2006/relationships/image" Target="media/d233a5f4452b88797b83d086da5fc468e30c909c.jp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2026-05-24T12:08:35.666Z</dcterms:created>
  <dcterms:modified xsi:type="dcterms:W3CDTF">2026-05-24T12:08:35.666Z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