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392B" w:val="clear"/>
        <w:spacing w:after="0" w:before="0"/>
        <w:ind w:left="-1440" w:right="-1440"/>
        <w:jc w:val="center"/>
      </w:pPr>
      <w:r>
        <w:rPr>
          <w:b/>
          <w:bCs/>
          <w:color w:val="FFFFFF"/>
          <w:sz w:val="20"/>
          <w:szCs w:val="20"/>
        </w:rPr>
        <w:t xml:space="preserve">PortSwigger Web Security Academy — Proof of Concept</w:t>
      </w:r>
    </w:p>
    <w:p>
      <w:pPr>
        <w:spacing w:after="0" w:before="160"/>
      </w:pPr>
    </w:p>
    <w:p>
      <w:pPr>
        <w:spacing w:after="80" w:before="0"/>
      </w:pPr>
      <w:r>
        <w:rPr>
          <w:color w:val="566573"/>
          <w:sz w:val="20"/>
          <w:szCs w:val="20"/>
        </w:rPr>
        <w:t xml:space="preserve">Prototype Pollution  </w:t>
      </w:r>
      <w:r>
        <w:rPr>
          <w:b/>
          <w:bCs/>
          <w:color w:val="C0392B"/>
          <w:sz w:val="20"/>
          <w:szCs w:val="20"/>
        </w:rPr>
        <w:t xml:space="preserve">Lab 7</w:t>
      </w:r>
    </w:p>
    <w:p>
      <w:pPr>
        <w:pStyle w:val="Heading1"/>
        <w:pBdr>
          <w:bottom w:val="single" w:color="C0392B" w:sz="8"/>
        </w:pBdr>
        <w:spacing w:after="200" w:before="0"/>
      </w:pPr>
      <w:r>
        <w:rPr>
          <w:rFonts w:ascii="Arial" w:cs="Arial" w:eastAsia="Arial" w:hAnsi="Arial"/>
          <w:b/>
          <w:bCs/>
          <w:color w:val="C0392B"/>
          <w:sz w:val="40"/>
          <w:szCs w:val="40"/>
        </w:rPr>
        <w:t xml:space="preserve">Detecting server-side prototype pollution without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Category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Prototype Pollution</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Lab</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Lab 7</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Completed By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Security Researcher</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Platform</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PortSwigger Web Security Academy</w:t>
            </w:r>
          </w:p>
        </w:tc>
      </w:tr>
    </w:tbl>
    <w:p>
      <w:pPr>
        <w:spacing w:after="0" w:before="240"/>
      </w:pPr>
    </w:p>
    <w:p>
      <w:pPr>
        <w:pStyle w:val="Heading2"/>
        <w:spacing w:after="80" w:before="160"/>
      </w:pPr>
      <w:r>
        <w:rPr>
          <w:b/>
          <w:bCs/>
          <w:color w:val="C0392B"/>
          <w:sz w:val="28"/>
          <w:szCs w:val="28"/>
        </w:rPr>
        <w:t xml:space="preserve">Lab Objective</w:t>
      </w:r>
    </w:p>
    <w:p>
      <w:pPr>
        <w:pBdr>
          <w:left w:val="single" w:color="F39C12" w:sz="12"/>
        </w:pBdr>
        <w:shd w:fill="FEF9E7" w:val="clear"/>
        <w:spacing w:after="200" w:before="0"/>
        <w:ind w:left="240"/>
      </w:pPr>
      <w:r>
        <w:rPr>
          <w:sz w:val="22"/>
          <w:szCs w:val="22"/>
        </w:rPr>
        <w:t xml:space="preserve">Detect server-side prototype pollution without reflected output using a status code technique.</w:t>
      </w:r>
    </w:p>
    <w:p>
      <w:pPr>
        <w:pStyle w:val="Heading2"/>
        <w:spacing w:after="80" w:before="160"/>
      </w:pPr>
      <w:r>
        <w:rPr>
          <w:b/>
          <w:bCs/>
          <w:color w:val="C0392B"/>
          <w:sz w:val="28"/>
          <w:szCs w:val="28"/>
        </w:rPr>
        <w:t xml:space="preserve">Step-by-Step Exploitation</w:t>
      </w:r>
    </w:p>
    <w:p>
      <w:pPr>
        <w:pStyle w:val="ListParagraph"/>
        <w:numPr>
          <w:ilvl w:val="0"/>
          <w:numId w:val="2"/>
        </w:numPr>
        <w:spacing w:after="40" w:before="40"/>
      </w:pPr>
      <w:r>
        <w:rPr>
          <w:sz w:val="22"/>
          <w:szCs w:val="22"/>
        </w:rPr>
        <w:t xml:space="preserve">Log in and visit your account page. Submit the form for updating your billing and delivery address.</w:t>
      </w:r>
    </w:p>
    <w:p>
      <w:pPr>
        <w:pStyle w:val="ListParagraph"/>
        <w:numPr>
          <w:ilvl w:val="0"/>
          <w:numId w:val="2"/>
        </w:numPr>
        <w:spacing w:after="40" w:before="40"/>
      </w:pPr>
      <w:r>
        <w:rPr>
          <w:sz w:val="22"/>
          <w:szCs w:val="22"/>
        </w:rPr>
        <w:t xml:space="preserve">In Burp, go to the Proxy &gt; HTTP history tab and find the POST /my-account/change-address request.</w:t>
      </w:r>
    </w:p>
    <w:p>
      <w:pPr>
        <w:pStyle w:val="ListParagraph"/>
        <w:numPr>
          <w:ilvl w:val="0"/>
          <w:numId w:val="2"/>
        </w:numPr>
        <w:spacing w:after="40" w:before="40"/>
      </w:pPr>
      <w:r>
        <w:rPr>
          <w:sz w:val="22"/>
          <w:szCs w:val="22"/>
        </w:rPr>
        <w:t xml:space="preserve">Observe that when you submit the form, the data from the fields is sent to the server as JSON. Notice that the server responds with a JSON object that appears to represent your user. This has been updated to reflect your new address information.</w:t>
      </w:r>
    </w:p>
    <w:p>
      <w:pPr>
        <w:pStyle w:val="ListParagraph"/>
        <w:numPr>
          <w:ilvl w:val="0"/>
          <w:numId w:val="2"/>
        </w:numPr>
        <w:spacing w:after="40" w:before="40"/>
      </w:pPr>
      <w:r>
        <w:rPr>
          <w:sz w:val="22"/>
          <w:szCs w:val="22"/>
        </w:rPr>
        <w:t xml:space="preserve">Send the request to Burp Repeater.</w:t>
      </w:r>
    </w:p>
    <w:p>
      <w:pPr>
        <w:pStyle w:val="ListParagraph"/>
        <w:numPr>
          <w:ilvl w:val="0"/>
          <w:numId w:val="2"/>
        </w:numPr>
        <w:spacing w:after="40" w:before="40"/>
      </w:pPr>
      <w:r>
        <w:rPr>
          <w:sz w:val="22"/>
          <w:szCs w:val="22"/>
        </w:rPr>
        <w:t xml:space="preserve">In Repeater, add a new property to the JSON with the name __proto__, containing an object with an arbitrary property:</w:t>
      </w:r>
    </w:p>
    <w:p>
      <w:pPr>
        <w:pStyle w:val="ListParagraph"/>
        <w:numPr>
          <w:ilvl w:val="0"/>
          <w:numId w:val="2"/>
        </w:numPr>
        <w:spacing w:after="40" w:before="40"/>
      </w:pPr>
      <w:r>
        <w:rPr>
          <w:sz w:val="22"/>
          <w:szCs w:val="22"/>
        </w:rPr>
        <w:t xml:space="preserve">"__proto__": {</w:t>
      </w:r>
    </w:p>
    <w:p>
      <w:pPr>
        <w:pStyle w:val="ListParagraph"/>
        <w:numPr>
          <w:ilvl w:val="0"/>
          <w:numId w:val="2"/>
        </w:numPr>
        <w:spacing w:after="40" w:before="40"/>
      </w:pPr>
      <w:r>
        <w:rPr>
          <w:sz w:val="22"/>
          <w:szCs w:val="22"/>
        </w:rPr>
        <w:t xml:space="preserve">"foo":"bar"</w:t>
      </w:r>
    </w:p>
    <w:p>
      <w:pPr>
        <w:pStyle w:val="ListParagraph"/>
        <w:numPr>
          <w:ilvl w:val="0"/>
          <w:numId w:val="2"/>
        </w:numPr>
        <w:spacing w:after="40" w:before="40"/>
      </w:pPr>
      <w:r>
        <w:rPr>
          <w:sz w:val="22"/>
          <w:szCs w:val="22"/>
        </w:rPr>
        <w:t xml:space="preserve">}</w:t>
      </w:r>
    </w:p>
    <w:p>
      <w:pPr>
        <w:pStyle w:val="ListParagraph"/>
        <w:numPr>
          <w:ilvl w:val="0"/>
          <w:numId w:val="2"/>
        </w:numPr>
        <w:spacing w:after="40" w:before="40"/>
      </w:pPr>
      <w:r>
        <w:rPr>
          <w:sz w:val="22"/>
          <w:szCs w:val="22"/>
        </w:rPr>
        <w:t xml:space="preserve">Send the request. Observe that the object in the response does not reflect the injected property. However, this doesn't necessarily mean that the application isn't vulnerable to prototype pollution.</w:t>
      </w:r>
    </w:p>
    <w:p>
      <w:pPr>
        <w:pStyle w:val="ListParagraph"/>
        <w:numPr>
          <w:ilvl w:val="0"/>
          <w:numId w:val="2"/>
        </w:numPr>
        <w:spacing w:after="40" w:before="40"/>
      </w:pPr>
      <w:r>
        <w:rPr>
          <w:sz w:val="22"/>
          <w:szCs w:val="22"/>
        </w:rPr>
        <w:t xml:space="preserve">Identify a prototype pollution source</w:t>
      </w:r>
    </w:p>
    <w:p>
      <w:pPr>
        <w:pStyle w:val="ListParagraph"/>
        <w:numPr>
          <w:ilvl w:val="0"/>
          <w:numId w:val="2"/>
        </w:numPr>
        <w:spacing w:after="40" w:before="40"/>
      </w:pPr>
      <w:r>
        <w:rPr>
          <w:sz w:val="22"/>
          <w:szCs w:val="22"/>
        </w:rPr>
        <w:t xml:space="preserve">In the request, modify the JSON in a way that intentionally breaks the syntax. For example, delete a comma from the end of one of the lines.</w:t>
      </w:r>
    </w:p>
    <w:p>
      <w:pPr>
        <w:pStyle w:val="ListParagraph"/>
        <w:numPr>
          <w:ilvl w:val="0"/>
          <w:numId w:val="2"/>
        </w:numPr>
        <w:spacing w:after="40" w:before="40"/>
      </w:pPr>
      <w:r>
        <w:rPr>
          <w:sz w:val="22"/>
          <w:szCs w:val="22"/>
        </w:rPr>
        <w:t xml:space="preserve">Send the request. Observe that you receive an error response in which the body contains a JSON error object.</w:t>
      </w:r>
    </w:p>
    <w:p>
      <w:pPr>
        <w:pStyle w:val="ListParagraph"/>
        <w:numPr>
          <w:ilvl w:val="0"/>
          <w:numId w:val="2"/>
        </w:numPr>
        <w:spacing w:after="40" w:before="40"/>
      </w:pPr>
      <w:r>
        <w:rPr>
          <w:sz w:val="22"/>
          <w:szCs w:val="22"/>
        </w:rPr>
        <w:t xml:space="preserve">Notice that although you received a 500 error response, the error object contains a status property with the value 400.</w:t>
      </w:r>
    </w:p>
    <w:p>
      <w:pPr>
        <w:pStyle w:val="ListParagraph"/>
        <w:numPr>
          <w:ilvl w:val="0"/>
          <w:numId w:val="2"/>
        </w:numPr>
        <w:spacing w:after="40" w:before="40"/>
      </w:pPr>
      <w:r>
        <w:rPr>
          <w:sz w:val="22"/>
          <w:szCs w:val="22"/>
        </w:rPr>
        <w:t xml:space="preserve">In the request, make the following changes:</w:t>
      </w:r>
    </w:p>
    <w:p>
      <w:pPr>
        <w:pStyle w:val="ListParagraph"/>
        <w:numPr>
          <w:ilvl w:val="0"/>
          <w:numId w:val="2"/>
        </w:numPr>
        <w:spacing w:after="40" w:before="40"/>
      </w:pPr>
      <w:r>
        <w:rPr>
          <w:sz w:val="22"/>
          <w:szCs w:val="22"/>
        </w:rPr>
        <w:t xml:space="preserve">Fix the JSON syntax by reversing the changes that triggered the error.</w:t>
      </w:r>
    </w:p>
    <w:p>
      <w:pPr>
        <w:pStyle w:val="ListParagraph"/>
        <w:numPr>
          <w:ilvl w:val="0"/>
          <w:numId w:val="2"/>
        </w:numPr>
        <w:spacing w:after="40" w:before="40"/>
      </w:pPr>
      <w:r>
        <w:rPr>
          <w:sz w:val="22"/>
          <w:szCs w:val="22"/>
        </w:rPr>
        <w:t xml:space="preserve">Modify your injected property to try polluting the prototype with your own distinct status property. Remember that this must be between 400 and 599.</w:t>
      </w:r>
    </w:p>
    <w:p>
      <w:pPr>
        <w:pStyle w:val="ListParagraph"/>
        <w:numPr>
          <w:ilvl w:val="0"/>
          <w:numId w:val="2"/>
        </w:numPr>
        <w:spacing w:after="40" w:before="40"/>
      </w:pPr>
      <w:r>
        <w:rPr>
          <w:sz w:val="22"/>
          <w:szCs w:val="22"/>
        </w:rPr>
        <w:t xml:space="preserve">"__proto__": {</w:t>
      </w:r>
    </w:p>
    <w:p>
      <w:pPr>
        <w:pStyle w:val="ListParagraph"/>
        <w:numPr>
          <w:ilvl w:val="0"/>
          <w:numId w:val="2"/>
        </w:numPr>
        <w:spacing w:after="40" w:before="40"/>
      </w:pPr>
      <w:r>
        <w:rPr>
          <w:sz w:val="22"/>
          <w:szCs w:val="22"/>
        </w:rPr>
        <w:t xml:space="preserve">"status":555</w:t>
      </w:r>
    </w:p>
    <w:p>
      <w:pPr>
        <w:pStyle w:val="ListParagraph"/>
        <w:numPr>
          <w:ilvl w:val="0"/>
          <w:numId w:val="2"/>
        </w:numPr>
        <w:spacing w:after="40" w:before="40"/>
      </w:pPr>
      <w:r>
        <w:rPr>
          <w:sz w:val="22"/>
          <w:szCs w:val="22"/>
        </w:rPr>
        <w:t xml:space="preserve">}</w:t>
      </w:r>
    </w:p>
    <w:p>
      <w:pPr>
        <w:pStyle w:val="ListParagraph"/>
        <w:numPr>
          <w:ilvl w:val="0"/>
          <w:numId w:val="2"/>
        </w:numPr>
        <w:spacing w:after="40" w:before="40"/>
      </w:pPr>
      <w:r>
        <w:rPr>
          <w:sz w:val="22"/>
          <w:szCs w:val="22"/>
        </w:rPr>
        <w:t xml:space="preserve">Send the request and confirm that you receive the normal response containing your user object.</w:t>
      </w:r>
    </w:p>
    <w:p>
      <w:pPr>
        <w:pStyle w:val="ListParagraph"/>
        <w:numPr>
          <w:ilvl w:val="0"/>
          <w:numId w:val="2"/>
        </w:numPr>
        <w:spacing w:after="40" w:before="40"/>
      </w:pPr>
      <w:r>
        <w:rPr>
          <w:sz w:val="22"/>
          <w:szCs w:val="22"/>
        </w:rPr>
        <w:t xml:space="preserve">Intentionally break the JSON syntax again and reissue the request.</w:t>
      </w:r>
    </w:p>
    <w:p>
      <w:pPr>
        <w:pStyle w:val="ListParagraph"/>
        <w:numPr>
          <w:ilvl w:val="0"/>
          <w:numId w:val="2"/>
        </w:numPr>
        <w:spacing w:after="40" w:before="40"/>
      </w:pPr>
      <w:r>
        <w:rPr>
          <w:sz w:val="22"/>
          <w:szCs w:val="22"/>
        </w:rPr>
        <w:t xml:space="preserve">Notice that this time, although you triggered the same error, the status and statusCode properties in the JSON response match the arbitrary error code that you injected into Object.prototype. This strongly suggests that you have successfully polluted the prototype and the lab is solved.</w:t>
      </w:r>
    </w:p>
    <w:p>
      <w:pPr>
        <w:spacing w:after="0" w:before="200"/>
      </w:pPr>
    </w:p>
    <w:p>
      <w:pPr>
        <w:pStyle w:val="Heading2"/>
        <w:spacing w:after="80" w:before="160"/>
      </w:pPr>
      <w:r>
        <w:rPr>
          <w:b/>
          <w:bCs/>
          <w:color w:val="C0392B"/>
          <w:sz w:val="28"/>
          <w:szCs w:val="28"/>
        </w:rPr>
        <w:t xml:space="preserve">Screenshots &amp; Evidence</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1: 1</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2: 2</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3: 3</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4: 4</w:t>
      </w:r>
    </w:p>
    <w:p>
      <w:pPr>
        <w:spacing w:after="0" w:before="200"/>
      </w:pPr>
    </w:p>
    <w:p>
      <w:pPr>
        <w:pBdr>
          <w:top w:val="single" w:color="27AE60" w:sz="4"/>
          <w:bottom w:val="single" w:color="27AE60" w:sz="4"/>
        </w:pBdr>
        <w:shd w:fill="EAFAF1" w:val="clear"/>
        <w:spacing w:after="80" w:before="160"/>
        <w:jc w:val="center"/>
      </w:pPr>
      <w:r>
        <w:rPr>
          <w:b/>
          <w:bCs/>
          <w:color w:val="27AE60"/>
          <w:sz w:val="24"/>
          <w:szCs w:val="24"/>
        </w:rPr>
        <w:t xml:space="preserve">Lab Status: SOLVED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22B21" w:sz="4"/>
      </w:pBdr>
      <w:spacing w:before="0"/>
      <w:jc w:val="center"/>
    </w:pPr>
    <w:r>
      <w:rPr>
        <w:color w:val="566573"/>
        <w:sz w:val="16"/>
        <w:szCs w:val="16"/>
      </w:rPr>
      <w:t xml:space="preserve">Detecting server-side prototype pollution without reflection  |  Page </w:t>
    </w:r>
    <w:r>
      <w:rPr>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0"/>
    </w:pPr>
    <w:r>
      <w:rPr>
        <w:color w:val="566573"/>
        <w:sz w:val="16"/>
        <w:szCs w:val="16"/>
      </w:rPr>
      <w:t xml:space="preserve">PortSwigger Academy PoC  |  </w:t>
    </w:r>
    <w:r>
      <w:rPr>
        <w:b/>
        <w:bCs/>
        <w:color w:val="C0392B"/>
        <w:sz w:val="16"/>
        <w:szCs w:val="16"/>
      </w:rPr>
      <w:t xml:space="preserve">Prototype Pollution — Lab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C0392B"/>
      <w:sz w:val="40"/>
      <w:szCs w:val="40"/>
    </w:rPr>
  </w:style>
  <w:style w:type="paragraph" w:styleId="Heading2">
    <w:name w:val="Heading 2"/>
    <w:basedOn w:val="Normal"/>
    <w:next w:val="Normal"/>
    <w:qFormat/>
    <w:pPr>
      <w:spacing w:after="120" w:before="18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842c31677946db243ccc1330f7047042077301.jpg"/><Relationship Id="rId10" Type="http://schemas.openxmlformats.org/officeDocument/2006/relationships/image" Target="media/a1009818255fe0f52310f3ff518b3961c5a3cb4e.jpg"/><Relationship Id="rId11" Type="http://schemas.openxmlformats.org/officeDocument/2006/relationships/image" Target="media/fac006d750c4c71a63ea9c70928357d186fcc64a.jpg"/><Relationship Id="rId12" Type="http://schemas.openxmlformats.org/officeDocument/2006/relationships/image" Target="media/1563984043d1a4ed9e4aa2eb7b09acd6f065a274.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2026-05-24T12:08:37.657Z</dcterms:created>
  <dcterms:modified xsi:type="dcterms:W3CDTF">2026-05-24T12:08:37.657Z</dcterms:modified>
</cp:coreProperties>
</file>

<file path=docProps/custom.xml><?xml version="1.0" encoding="utf-8"?>
<Properties xmlns="http://schemas.openxmlformats.org/officeDocument/2006/custom-properties" xmlns:vt="http://schemas.openxmlformats.org/officeDocument/2006/docPropsVTypes"/>
</file>