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Pitfalls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Recommended Test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K-means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GMM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To check if an element is a member of a numpy array, use the keyword ‘in’: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Suppose A=[0,1,2,3], '1 in A' gives you True and '5 in A' gives you False.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K-means</w:t>
      </w:r>
    </w:p>
    <w:p w:rsidR="00000000" w:rsidDel="00000000" w:rsidP="00000000" w:rsidRDefault="00000000" w:rsidRPr="00000000" w14:paraId="0000000A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Fit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Initialize random means (these will represent our clusters)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Update labels: (labels are just what cluster each point belongs to)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Distances from each point to each mean, aka cluster (use euclidean distances, can import from scipy or from knn/collab filter)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labels for each point based on what </w:t>
      </w:r>
      <w:r w:rsidDel="00000000" w:rsidR="00000000" w:rsidRPr="00000000">
        <w:rPr>
          <w:rtl w:val="0"/>
        </w:rPr>
        <w:t xml:space="preserve">mean</w:t>
      </w:r>
      <w:r w:rsidDel="00000000" w:rsidR="00000000" w:rsidRPr="00000000">
        <w:rPr>
          <w:rtl w:val="0"/>
        </w:rPr>
        <w:t xml:space="preserve"> it is closest to (argmin is very useful here!)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Update means: (means are just from what point we are considering the location of each cluster)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indices for the points for each label, aka cluster (can use np.where, logical indexing)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mean of each cluster based off the mean location of its points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Check if new means == old means to determine if we update again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Store means once done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Tip</w:t>
      </w:r>
      <w:r w:rsidDel="00000000" w:rsidR="00000000" w:rsidRPr="00000000">
        <w:rPr>
          <w:rtl w:val="0"/>
        </w:rPr>
        <w:t xml:space="preserve">: Can use helper functions for 1. finding nearest clusters 2. updating means and 3. updating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Predict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Find distances from features to stored means, [use argmin on distances to assign labels (if using KNN distances implementation of nxm array) along axis -1]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Can be done in one line if using helper functions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GMM</w:t>
      </w:r>
    </w:p>
    <w:p w:rsidR="00000000" w:rsidDel="00000000" w:rsidP="00000000" w:rsidRDefault="00000000" w:rsidRPr="00000000" w14:paraId="00000021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e-step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Use _posterior function to fill the prior probabilities for each gaussian. Each cluster represents a column in the matrix.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m-step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Update means, covariances, mixing weights for each cluster according to equations from slide 24 shown below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https://nucs349.github.io/lectures/eecs349_gaussian_mixture_models.pdf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5790" cy="24907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5790" cy="249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Here means = </w:t>
      </w:r>
      <m:oMath>
        <m:sSub>
          <m:sSubPr>
            <m:ctrlPr>
              <w:rPr/>
            </m:ctrlPr>
          </m:sSubPr>
          <m:e>
            <m:r>
              <m:t>μ</m:t>
            </m:r>
          </m:e>
          <m:sub>
            <m:r>
              <w:rPr/>
              <m:t xml:space="preserve">j</m:t>
            </m:r>
          </m:sub>
        </m:sSub>
      </m:oMath>
      <w:r w:rsidDel="00000000" w:rsidR="00000000" w:rsidRPr="00000000">
        <w:rPr>
          <w:rtl w:val="0"/>
        </w:rPr>
        <w:t xml:space="preserve">, mixing_weight = </w:t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j</m:t>
            </m:r>
          </m:sub>
        </m:sSub>
      </m:oMath>
      <w:r w:rsidDel="00000000" w:rsidR="00000000" w:rsidRPr="00000000">
        <w:rPr>
          <w:rtl w:val="0"/>
        </w:rPr>
        <w:t xml:space="preserve">, and the covariance matrix = </w:t>
      </w:r>
      <m:oMath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m:t>σ</m:t>
                </m:r>
              </m:e>
              <m:sub>
                <m:r>
                  <w:rPr/>
                  <m:t xml:space="preserve">j</m:t>
                </m:r>
              </m:sub>
            </m:sSub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You will also have to calculate </w:t>
      </w:r>
      <m:oMath>
        <m:sSub>
          <m:sSubPr>
            <m:ctrlPr>
              <w:rPr/>
            </m:ctrlPr>
          </m:sSubPr>
          <m:e>
            <m:r>
              <m:t>γ</m:t>
            </m:r>
          </m:e>
          <m:sub>
            <m:r>
              <w:rPr/>
              <m:t xml:space="preserve">j,i</m:t>
            </m:r>
          </m:sub>
        </m:sSub>
      </m:oMath>
      <w:r w:rsidDel="00000000" w:rsidR="00000000" w:rsidRPr="00000000">
        <w:rPr>
          <w:rtl w:val="0"/>
        </w:rPr>
        <w:t xml:space="preserve"> which is the corresponding column in assignment for each cluster. (use np.newaxis or reshape to convert 1-D to 2-D arrays)</w:t>
      </w:r>
    </w:p>
    <w:p w:rsidR="00000000" w:rsidDel="00000000" w:rsidP="00000000" w:rsidRDefault="00000000" w:rsidRPr="00000000" w14:paraId="0000002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These slides are also great if you want to understand what expectation maximization for GMM is actually doing!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log-likelihood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Calculate logpdf with the indicated function imported from scipy and add it to the log of mixing weights, this should be 1-2 lines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FRQ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If your implementations for the 2 clustering algorithms are too slow to run for the free response, you may import the sklearn implementations and use those instead.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https://scikit-learn.org/stable/modules/generated/sklearn.cluster.KMeans.html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https://scikit-learn.org/stable/modules/generated/sklearn.mixture.GaussianMixture.html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Once you’ve imported them, you can simply declare a new KMeans or GM object and use the fit() and predict() functions. Specifics on usage are detailed on the page.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cikit-learn.org/stable/modules/generated/sklearn.mixture.GaussianMixture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nucs349.github.io/lectures/eecs349_gaussian_mixture_models.pdf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scikit-learn.org/stable/modules/generated/sklearn.cluster.KMea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