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Online Medical Store: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Login / Sign up Page &gt; Home page &gt; Product Page &gt; Buying options &gt; Payment Gateway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user profile page which will be linked to home page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Structure: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Page: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Just like a usual login page, asks user to enter login id and password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page: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Link to profile page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Profile page structure: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Personal details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History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Items added to cart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Shows option to see items in the cart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page: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Shows description of selected product in detail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Add to cart option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Buying options: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Cod / emi / one time online payment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Payment method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Gateway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Features: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Login page: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Login id input(*required)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Password input(*required)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Login button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Sign up page: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Form --&gt; takes personal details as input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Name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Mobile number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Mail id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Address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Sign up button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Home page: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Search bar to search brands or by product name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Filters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Horizontally aligned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Vertically aligned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(will try which looks good for my website)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Link to profile page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All the personal details entered during signing up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+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Option to edit them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Items in cart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Shows products added to cart + option to edit them(delete any)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Product Page and Filters: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Completely depends on the data collected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