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E9" w:rsidRDefault="002760E9" w:rsidP="002760E9">
      <w:pPr>
        <w:pStyle w:val="NoSpacing"/>
        <w:rPr>
          <w:rFonts w:cstheme="minorHAnsi"/>
          <w:b/>
          <w:i/>
          <w:sz w:val="36"/>
          <w:szCs w:val="36"/>
          <w:u w:val="single"/>
        </w:rPr>
      </w:pPr>
      <w:r w:rsidRPr="00936626">
        <w:rPr>
          <w:rFonts w:cstheme="minorHAnsi"/>
          <w:b/>
          <w:i/>
          <w:color w:val="0070C0"/>
          <w:sz w:val="36"/>
          <w:szCs w:val="36"/>
          <w:u w:val="single"/>
        </w:rPr>
        <w:t>Market Basket Analysis:</w:t>
      </w:r>
    </w:p>
    <w:p w:rsidR="002760E9" w:rsidRPr="0061367B" w:rsidRDefault="002760E9" w:rsidP="002760E9">
      <w:pPr>
        <w:pStyle w:val="NoSpacing"/>
        <w:rPr>
          <w:rFonts w:cstheme="minorHAnsi"/>
          <w:b/>
          <w:i/>
          <w:sz w:val="36"/>
          <w:szCs w:val="36"/>
          <w:u w:val="single"/>
        </w:rPr>
      </w:pPr>
    </w:p>
    <w:p w:rsidR="002760E9" w:rsidRPr="00221D38" w:rsidRDefault="002760E9" w:rsidP="002760E9">
      <w:pPr>
        <w:pStyle w:val="NoSpacing"/>
        <w:rPr>
          <w:rFonts w:cstheme="minorHAnsi"/>
          <w:b/>
          <w:i/>
          <w:u w:val="single"/>
        </w:rPr>
      </w:pPr>
    </w:p>
    <w:p w:rsidR="002760E9" w:rsidRPr="00221D38" w:rsidRDefault="002760E9" w:rsidP="002760E9">
      <w:pPr>
        <w:pStyle w:val="NoSpacing"/>
        <w:rPr>
          <w:rFonts w:cstheme="minorHAnsi"/>
        </w:rPr>
      </w:pPr>
      <w:r w:rsidRPr="00221D38">
        <w:rPr>
          <w:rFonts w:cstheme="minorHAnsi"/>
        </w:rPr>
        <w:t xml:space="preserve">According to the name Market Basket Analysis refers to the Basket of Products a customer </w:t>
      </w:r>
      <w:proofErr w:type="gramStart"/>
      <w:r w:rsidRPr="00221D38">
        <w:rPr>
          <w:rFonts w:cstheme="minorHAnsi"/>
        </w:rPr>
        <w:t>buy</w:t>
      </w:r>
      <w:proofErr w:type="gramEnd"/>
      <w:r w:rsidRPr="00221D38">
        <w:rPr>
          <w:rFonts w:cstheme="minorHAnsi"/>
        </w:rPr>
        <w:t xml:space="preserve"> together, example:</w:t>
      </w:r>
    </w:p>
    <w:p w:rsidR="002760E9" w:rsidRPr="00221D38" w:rsidRDefault="002760E9" w:rsidP="002760E9">
      <w:pPr>
        <w:pStyle w:val="NoSpacing"/>
        <w:rPr>
          <w:rFonts w:cstheme="minorHAnsi"/>
        </w:rPr>
      </w:pPr>
    </w:p>
    <w:p w:rsidR="002760E9" w:rsidRPr="00221D38" w:rsidRDefault="002760E9" w:rsidP="002760E9">
      <w:pPr>
        <w:pStyle w:val="NoSpacing"/>
        <w:rPr>
          <w:rFonts w:cstheme="minorHAnsi"/>
          <w:b/>
        </w:rPr>
      </w:pPr>
      <w:r w:rsidRPr="00221D38">
        <w:rPr>
          <w:rFonts w:cstheme="minorHAnsi"/>
          <w:b/>
        </w:rPr>
        <w:t xml:space="preserve">Burger + fries </w:t>
      </w:r>
    </w:p>
    <w:p w:rsidR="002760E9" w:rsidRPr="00221D38" w:rsidRDefault="002760E9" w:rsidP="002760E9">
      <w:pPr>
        <w:pStyle w:val="NoSpacing"/>
        <w:rPr>
          <w:rFonts w:cstheme="minorHAnsi"/>
          <w:b/>
        </w:rPr>
      </w:pPr>
      <w:r w:rsidRPr="00221D38">
        <w:rPr>
          <w:rFonts w:cstheme="minorHAnsi"/>
          <w:b/>
        </w:rPr>
        <w:t>Bread + Butter + Milk + Eggs</w:t>
      </w:r>
    </w:p>
    <w:p w:rsidR="002760E9" w:rsidRPr="00221D38" w:rsidRDefault="002760E9" w:rsidP="002760E9">
      <w:pPr>
        <w:pStyle w:val="NoSpacing"/>
        <w:rPr>
          <w:rFonts w:cstheme="minorHAnsi"/>
          <w:b/>
        </w:rPr>
      </w:pPr>
      <w:r w:rsidRPr="00221D38">
        <w:rPr>
          <w:rFonts w:cstheme="minorHAnsi"/>
          <w:b/>
        </w:rPr>
        <w:t>Soap + Shampoo + Conditioner</w:t>
      </w:r>
    </w:p>
    <w:p w:rsidR="002760E9" w:rsidRPr="00221D38" w:rsidRDefault="002760E9" w:rsidP="002760E9">
      <w:pPr>
        <w:pStyle w:val="NoSpacing"/>
        <w:rPr>
          <w:rFonts w:cstheme="minorHAnsi"/>
        </w:rPr>
      </w:pPr>
    </w:p>
    <w:p w:rsidR="002760E9" w:rsidRPr="00221D38" w:rsidRDefault="002760E9" w:rsidP="002760E9">
      <w:pPr>
        <w:pStyle w:val="NoSpacing"/>
        <w:rPr>
          <w:rFonts w:cstheme="minorHAnsi"/>
        </w:rPr>
      </w:pPr>
      <w:r w:rsidRPr="00221D38">
        <w:rPr>
          <w:rFonts w:cstheme="minorHAnsi"/>
        </w:rPr>
        <w:t>Further we can term Grocery as one basket with different products in it and Hardware as another basket.  It is relatively less likely that customer will purchase a grocery item with Hardware or vice versa.</w:t>
      </w:r>
    </w:p>
    <w:p w:rsidR="002760E9" w:rsidRPr="00221D38" w:rsidRDefault="002760E9" w:rsidP="002760E9">
      <w:pPr>
        <w:pStyle w:val="NoSpacing"/>
        <w:rPr>
          <w:rFonts w:cstheme="minorHAnsi"/>
        </w:rPr>
      </w:pPr>
      <w:r w:rsidRPr="00221D38">
        <w:rPr>
          <w:rFonts w:cstheme="minorHAnsi"/>
        </w:rPr>
        <w:t xml:space="preserve">Hence </w:t>
      </w:r>
      <w:r w:rsidRPr="00221D38">
        <w:rPr>
          <w:rFonts w:cstheme="minorHAnsi"/>
          <w:i/>
        </w:rPr>
        <w:t xml:space="preserve">like clusters the baskets are </w:t>
      </w:r>
      <w:r w:rsidRPr="00221D38">
        <w:rPr>
          <w:rFonts w:cstheme="minorHAnsi"/>
          <w:b/>
          <w:i/>
        </w:rPr>
        <w:t>homogenous within themselves</w:t>
      </w:r>
      <w:r w:rsidRPr="00221D38">
        <w:rPr>
          <w:rFonts w:cstheme="minorHAnsi"/>
          <w:i/>
        </w:rPr>
        <w:t xml:space="preserve"> and </w:t>
      </w:r>
      <w:r w:rsidRPr="00221D38">
        <w:rPr>
          <w:rFonts w:cstheme="minorHAnsi"/>
          <w:b/>
          <w:i/>
        </w:rPr>
        <w:t>heterogeneous among each other’s.</w:t>
      </w:r>
    </w:p>
    <w:p w:rsidR="002760E9" w:rsidRPr="00221D38" w:rsidRDefault="002760E9" w:rsidP="002760E9">
      <w:pPr>
        <w:pStyle w:val="NoSpacing"/>
        <w:rPr>
          <w:rFonts w:cstheme="minorHAnsi"/>
        </w:rPr>
      </w:pPr>
    </w:p>
    <w:p w:rsidR="002760E9" w:rsidRPr="00221D38" w:rsidRDefault="002760E9" w:rsidP="002760E9">
      <w:pPr>
        <w:spacing w:after="120" w:line="240" w:lineRule="auto"/>
        <w:rPr>
          <w:rFonts w:eastAsia="Times New Roman" w:cstheme="minorHAnsi"/>
        </w:rPr>
      </w:pPr>
      <w:r w:rsidRPr="00221D38">
        <w:rPr>
          <w:rFonts w:eastAsia="Times New Roman" w:cstheme="minorHAnsi"/>
        </w:rPr>
        <w:t xml:space="preserve">So once it is known that customer who buy one product is likely to buy another of the same basket, it become possible for the company to market the right products together, or to make the buyers of one product the target prospective buyers for another. </w:t>
      </w:r>
    </w:p>
    <w:p w:rsidR="002760E9" w:rsidRPr="00221D38" w:rsidRDefault="002760E9" w:rsidP="002760E9">
      <w:pPr>
        <w:spacing w:after="120" w:line="240" w:lineRule="auto"/>
        <w:rPr>
          <w:rFonts w:eastAsia="Times New Roman" w:cstheme="minorHAnsi"/>
        </w:rPr>
      </w:pPr>
    </w:p>
    <w:p w:rsidR="002760E9" w:rsidRPr="00221D38" w:rsidRDefault="002760E9" w:rsidP="002760E9">
      <w:pPr>
        <w:spacing w:after="120" w:line="240" w:lineRule="auto"/>
        <w:rPr>
          <w:rFonts w:eastAsia="Times New Roman" w:cstheme="minorHAnsi"/>
        </w:rPr>
      </w:pPr>
      <w:r w:rsidRPr="00221D38">
        <w:rPr>
          <w:rFonts w:eastAsia="Times New Roman" w:cstheme="minorHAnsi"/>
          <w:b/>
        </w:rPr>
        <w:t>In my work Experience</w:t>
      </w:r>
      <w:r w:rsidRPr="00221D38">
        <w:rPr>
          <w:rFonts w:eastAsia="Times New Roman" w:cstheme="minorHAnsi"/>
        </w:rPr>
        <w:t xml:space="preserve"> I advised my Organization to prepare the marketing strategies for same type of Gem Stones. we found that the customers willing to Purchase high end Sapphires usually attracted towards the same quality of gem stone in Emerald or Ruby or both thus ended up by giving us comparatively more sales.</w:t>
      </w:r>
    </w:p>
    <w:p w:rsidR="002760E9" w:rsidRPr="00221D38" w:rsidRDefault="002760E9" w:rsidP="002760E9">
      <w:pPr>
        <w:spacing w:after="120" w:line="240" w:lineRule="auto"/>
        <w:rPr>
          <w:rFonts w:eastAsia="Times New Roman" w:cstheme="minorHAnsi"/>
        </w:rPr>
      </w:pPr>
    </w:p>
    <w:p w:rsidR="002760E9" w:rsidRPr="00221D38" w:rsidRDefault="002760E9" w:rsidP="002760E9">
      <w:pPr>
        <w:spacing w:after="120" w:line="240" w:lineRule="auto"/>
        <w:rPr>
          <w:rFonts w:eastAsia="Times New Roman" w:cstheme="minorHAnsi"/>
        </w:rPr>
      </w:pPr>
      <w:r w:rsidRPr="00221D38">
        <w:rPr>
          <w:rFonts w:eastAsia="Times New Roman" w:cstheme="minorHAnsi"/>
        </w:rPr>
        <w:t>Some strategies could be like:</w:t>
      </w:r>
    </w:p>
    <w:p w:rsidR="002760E9" w:rsidRPr="00221D38" w:rsidRDefault="002760E9" w:rsidP="002760E9">
      <w:pPr>
        <w:pStyle w:val="ListParagraph"/>
        <w:numPr>
          <w:ilvl w:val="0"/>
          <w:numId w:val="1"/>
        </w:numPr>
        <w:spacing w:after="120" w:line="240" w:lineRule="auto"/>
        <w:rPr>
          <w:rFonts w:eastAsia="Times New Roman" w:cstheme="minorHAnsi"/>
        </w:rPr>
      </w:pPr>
      <w:r w:rsidRPr="00221D38">
        <w:rPr>
          <w:rFonts w:eastAsia="Times New Roman" w:cstheme="minorHAnsi"/>
        </w:rPr>
        <w:t>A catalogue with same basket products on one page like Sweaters with Jackets (which can be on discounts for marketing)</w:t>
      </w:r>
    </w:p>
    <w:p w:rsidR="002760E9" w:rsidRPr="00221D38" w:rsidRDefault="002760E9" w:rsidP="002760E9">
      <w:pPr>
        <w:pStyle w:val="ListParagraph"/>
        <w:numPr>
          <w:ilvl w:val="0"/>
          <w:numId w:val="1"/>
        </w:numPr>
        <w:spacing w:after="120" w:line="240" w:lineRule="auto"/>
        <w:rPr>
          <w:rFonts w:eastAsia="Times New Roman" w:cstheme="minorHAnsi"/>
        </w:rPr>
      </w:pPr>
      <w:r w:rsidRPr="00221D38">
        <w:rPr>
          <w:rFonts w:eastAsia="Times New Roman" w:cstheme="minorHAnsi"/>
        </w:rPr>
        <w:t>Include Offerings on Telephonic orders like in a pizza shop a CR asks do you need coke or extra cheese or any add-ons.</w:t>
      </w:r>
    </w:p>
    <w:p w:rsidR="002760E9" w:rsidRPr="00221D38" w:rsidRDefault="002760E9" w:rsidP="002760E9">
      <w:pPr>
        <w:pStyle w:val="ListParagraph"/>
        <w:numPr>
          <w:ilvl w:val="0"/>
          <w:numId w:val="1"/>
        </w:numPr>
        <w:spacing w:after="120" w:line="240" w:lineRule="auto"/>
        <w:rPr>
          <w:rFonts w:eastAsia="Times New Roman" w:cstheme="minorHAnsi"/>
        </w:rPr>
      </w:pPr>
      <w:r w:rsidRPr="00221D38">
        <w:rPr>
          <w:rFonts w:eastAsia="Times New Roman" w:cstheme="minorHAnsi"/>
        </w:rPr>
        <w:t>While buying a product on Amazon different other products of same category are displayed.</w:t>
      </w:r>
    </w:p>
    <w:p w:rsidR="002760E9" w:rsidRPr="00221D38" w:rsidRDefault="002760E9" w:rsidP="002760E9">
      <w:pPr>
        <w:spacing w:after="120" w:line="240" w:lineRule="auto"/>
        <w:rPr>
          <w:rFonts w:eastAsia="Times New Roman" w:cstheme="minorHAnsi"/>
        </w:rPr>
      </w:pPr>
      <w:r w:rsidRPr="00221D38">
        <w:rPr>
          <w:rFonts w:eastAsia="Times New Roman" w:cstheme="minorHAnsi"/>
        </w:rPr>
        <w:t xml:space="preserve"> All these are the examples of product baskets.</w:t>
      </w:r>
    </w:p>
    <w:p w:rsidR="002760E9" w:rsidRPr="00221D38" w:rsidRDefault="002760E9" w:rsidP="002760E9">
      <w:pPr>
        <w:spacing w:after="120" w:line="240" w:lineRule="auto"/>
        <w:rPr>
          <w:rFonts w:eastAsia="Times New Roman" w:cstheme="minorHAnsi"/>
          <w:color w:val="1F4E79" w:themeColor="accent1" w:themeShade="80"/>
        </w:rPr>
      </w:pPr>
    </w:p>
    <w:p w:rsidR="002760E9" w:rsidRPr="00221D38" w:rsidRDefault="002760E9" w:rsidP="002760E9">
      <w:pPr>
        <w:spacing w:after="120" w:line="240" w:lineRule="auto"/>
        <w:rPr>
          <w:rFonts w:eastAsia="Times New Roman" w:cstheme="minorHAnsi"/>
          <w:b/>
          <w:i/>
          <w:color w:val="833C0B" w:themeColor="accent2" w:themeShade="80"/>
        </w:rPr>
      </w:pPr>
      <w:r w:rsidRPr="00221D38">
        <w:rPr>
          <w:rFonts w:eastAsia="Times New Roman" w:cstheme="minorHAnsi"/>
          <w:b/>
          <w:i/>
          <w:color w:val="833C0B" w:themeColor="accent2" w:themeShade="80"/>
        </w:rPr>
        <w:t>Analysis in R:</w:t>
      </w:r>
    </w:p>
    <w:p w:rsidR="002760E9" w:rsidRPr="00221D38" w:rsidRDefault="002760E9" w:rsidP="0027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33C0B" w:themeColor="accent2" w:themeShade="80"/>
        </w:rPr>
      </w:pPr>
      <w:r w:rsidRPr="00221D38">
        <w:rPr>
          <w:rFonts w:eastAsia="Times New Roman" w:cstheme="minorHAnsi"/>
          <w:i/>
          <w:iCs/>
          <w:color w:val="833C0B" w:themeColor="accent2" w:themeShade="80"/>
          <w:bdr w:val="none" w:sz="0" w:space="0" w:color="auto" w:frame="1"/>
        </w:rPr>
        <w:t>Get the rules</w:t>
      </w:r>
    </w:p>
    <w:p w:rsidR="002760E9" w:rsidRPr="00221D38" w:rsidRDefault="002760E9" w:rsidP="0027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33C0B" w:themeColor="accent2" w:themeShade="80"/>
        </w:rPr>
      </w:pPr>
      <w:r w:rsidRPr="00221D38">
        <w:rPr>
          <w:rFonts w:eastAsia="Times New Roman" w:cstheme="minorHAnsi"/>
          <w:color w:val="833C0B" w:themeColor="accent2" w:themeShade="80"/>
        </w:rPr>
        <w:t xml:space="preserve">rules </w:t>
      </w:r>
      <w:r w:rsidRPr="00221D38">
        <w:rPr>
          <w:rFonts w:eastAsia="Times New Roman" w:cstheme="minorHAnsi"/>
          <w:color w:val="833C0B" w:themeColor="accent2" w:themeShade="80"/>
          <w:bdr w:val="none" w:sz="0" w:space="0" w:color="auto" w:frame="1"/>
        </w:rPr>
        <w:t>&lt;-</w:t>
      </w:r>
      <w:r w:rsidRPr="00221D38">
        <w:rPr>
          <w:rFonts w:eastAsia="Times New Roman" w:cstheme="minorHAnsi"/>
          <w:color w:val="833C0B" w:themeColor="accent2" w:themeShade="80"/>
        </w:rPr>
        <w:t xml:space="preserve"> </w:t>
      </w:r>
      <w:proofErr w:type="spellStart"/>
      <w:proofErr w:type="gramStart"/>
      <w:r w:rsidRPr="00221D38">
        <w:rPr>
          <w:rFonts w:eastAsia="Times New Roman" w:cstheme="minorHAnsi"/>
          <w:color w:val="833C0B" w:themeColor="accent2" w:themeShade="80"/>
        </w:rPr>
        <w:t>apriori</w:t>
      </w:r>
      <w:proofErr w:type="spellEnd"/>
      <w:r w:rsidRPr="00221D38">
        <w:rPr>
          <w:rFonts w:eastAsia="Times New Roman" w:cstheme="minorHAnsi"/>
          <w:color w:val="833C0B" w:themeColor="accent2" w:themeShade="80"/>
          <w:bdr w:val="none" w:sz="0" w:space="0" w:color="auto" w:frame="1"/>
        </w:rPr>
        <w:t>(</w:t>
      </w:r>
      <w:proofErr w:type="gramEnd"/>
      <w:r w:rsidRPr="00221D38">
        <w:rPr>
          <w:rFonts w:eastAsia="Times New Roman" w:cstheme="minorHAnsi"/>
          <w:color w:val="833C0B" w:themeColor="accent2" w:themeShade="80"/>
        </w:rPr>
        <w:t>Groceries</w:t>
      </w:r>
      <w:r w:rsidRPr="00221D38">
        <w:rPr>
          <w:rFonts w:eastAsia="Times New Roman" w:cstheme="minorHAnsi"/>
          <w:color w:val="833C0B" w:themeColor="accent2" w:themeShade="80"/>
          <w:bdr w:val="none" w:sz="0" w:space="0" w:color="auto" w:frame="1"/>
        </w:rPr>
        <w:t>,</w:t>
      </w:r>
      <w:r w:rsidRPr="00221D38">
        <w:rPr>
          <w:rFonts w:eastAsia="Times New Roman" w:cstheme="minorHAnsi"/>
          <w:color w:val="833C0B" w:themeColor="accent2" w:themeShade="80"/>
        </w:rPr>
        <w:t xml:space="preserve"> parameter </w:t>
      </w:r>
      <w:r w:rsidRPr="00221D38">
        <w:rPr>
          <w:rFonts w:eastAsia="Times New Roman" w:cstheme="minorHAnsi"/>
          <w:color w:val="833C0B" w:themeColor="accent2" w:themeShade="80"/>
          <w:bdr w:val="none" w:sz="0" w:space="0" w:color="auto" w:frame="1"/>
        </w:rPr>
        <w:t>=</w:t>
      </w:r>
      <w:r w:rsidRPr="00221D38">
        <w:rPr>
          <w:rFonts w:eastAsia="Times New Roman" w:cstheme="minorHAnsi"/>
          <w:color w:val="833C0B" w:themeColor="accent2" w:themeShade="80"/>
        </w:rPr>
        <w:t xml:space="preserve"> list</w:t>
      </w:r>
      <w:r w:rsidRPr="00221D38">
        <w:rPr>
          <w:rFonts w:eastAsia="Times New Roman" w:cstheme="minorHAnsi"/>
          <w:color w:val="833C0B" w:themeColor="accent2" w:themeShade="80"/>
          <w:bdr w:val="none" w:sz="0" w:space="0" w:color="auto" w:frame="1"/>
        </w:rPr>
        <w:t>(</w:t>
      </w:r>
      <w:proofErr w:type="spellStart"/>
      <w:r w:rsidRPr="00221D38">
        <w:rPr>
          <w:rFonts w:eastAsia="Times New Roman" w:cstheme="minorHAnsi"/>
          <w:color w:val="833C0B" w:themeColor="accent2" w:themeShade="80"/>
        </w:rPr>
        <w:t>supp</w:t>
      </w:r>
      <w:proofErr w:type="spellEnd"/>
      <w:r w:rsidRPr="00221D38">
        <w:rPr>
          <w:rFonts w:eastAsia="Times New Roman" w:cstheme="minorHAnsi"/>
          <w:color w:val="833C0B" w:themeColor="accent2" w:themeShade="80"/>
        </w:rPr>
        <w:t xml:space="preserve"> </w:t>
      </w:r>
      <w:r w:rsidRPr="00221D38">
        <w:rPr>
          <w:rFonts w:eastAsia="Times New Roman" w:cstheme="minorHAnsi"/>
          <w:color w:val="833C0B" w:themeColor="accent2" w:themeShade="80"/>
          <w:bdr w:val="none" w:sz="0" w:space="0" w:color="auto" w:frame="1"/>
        </w:rPr>
        <w:t>=</w:t>
      </w:r>
      <w:r w:rsidRPr="00221D38">
        <w:rPr>
          <w:rFonts w:eastAsia="Times New Roman" w:cstheme="minorHAnsi"/>
          <w:color w:val="833C0B" w:themeColor="accent2" w:themeShade="80"/>
        </w:rPr>
        <w:t xml:space="preserve"> </w:t>
      </w:r>
      <w:r w:rsidRPr="00221D38">
        <w:rPr>
          <w:rFonts w:eastAsia="Times New Roman" w:cstheme="minorHAnsi"/>
          <w:color w:val="833C0B" w:themeColor="accent2" w:themeShade="80"/>
          <w:bdr w:val="none" w:sz="0" w:space="0" w:color="auto" w:frame="1"/>
        </w:rPr>
        <w:t>0.001,</w:t>
      </w:r>
      <w:r w:rsidRPr="00221D38">
        <w:rPr>
          <w:rFonts w:eastAsia="Times New Roman" w:cstheme="minorHAnsi"/>
          <w:color w:val="833C0B" w:themeColor="accent2" w:themeShade="80"/>
        </w:rPr>
        <w:t xml:space="preserve"> </w:t>
      </w:r>
      <w:proofErr w:type="spellStart"/>
      <w:r w:rsidRPr="00221D38">
        <w:rPr>
          <w:rFonts w:eastAsia="Times New Roman" w:cstheme="minorHAnsi"/>
          <w:color w:val="833C0B" w:themeColor="accent2" w:themeShade="80"/>
        </w:rPr>
        <w:t>conf</w:t>
      </w:r>
      <w:proofErr w:type="spellEnd"/>
      <w:r w:rsidRPr="00221D38">
        <w:rPr>
          <w:rFonts w:eastAsia="Times New Roman" w:cstheme="minorHAnsi"/>
          <w:color w:val="833C0B" w:themeColor="accent2" w:themeShade="80"/>
        </w:rPr>
        <w:t xml:space="preserve"> </w:t>
      </w:r>
      <w:r w:rsidRPr="00221D38">
        <w:rPr>
          <w:rFonts w:eastAsia="Times New Roman" w:cstheme="minorHAnsi"/>
          <w:color w:val="833C0B" w:themeColor="accent2" w:themeShade="80"/>
          <w:bdr w:val="none" w:sz="0" w:space="0" w:color="auto" w:frame="1"/>
        </w:rPr>
        <w:t>=</w:t>
      </w:r>
      <w:r w:rsidRPr="00221D38">
        <w:rPr>
          <w:rFonts w:eastAsia="Times New Roman" w:cstheme="minorHAnsi"/>
          <w:color w:val="833C0B" w:themeColor="accent2" w:themeShade="80"/>
        </w:rPr>
        <w:t xml:space="preserve"> </w:t>
      </w:r>
      <w:r w:rsidRPr="00221D38">
        <w:rPr>
          <w:rFonts w:eastAsia="Times New Roman" w:cstheme="minorHAnsi"/>
          <w:color w:val="833C0B" w:themeColor="accent2" w:themeShade="80"/>
          <w:bdr w:val="none" w:sz="0" w:space="0" w:color="auto" w:frame="1"/>
        </w:rPr>
        <w:t>0.8))</w:t>
      </w:r>
    </w:p>
    <w:p w:rsidR="002760E9" w:rsidRPr="00221D38" w:rsidRDefault="002760E9" w:rsidP="0027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33C0B" w:themeColor="accent2" w:themeShade="80"/>
        </w:rPr>
      </w:pPr>
      <w:r w:rsidRPr="00221D38">
        <w:rPr>
          <w:rFonts w:eastAsia="Times New Roman" w:cstheme="minorHAnsi"/>
          <w:color w:val="833C0B" w:themeColor="accent2" w:themeShade="80"/>
        </w:rPr>
        <w:t> </w:t>
      </w:r>
    </w:p>
    <w:p w:rsidR="002760E9" w:rsidRPr="00221D38" w:rsidRDefault="002760E9" w:rsidP="0027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33C0B" w:themeColor="accent2" w:themeShade="80"/>
        </w:rPr>
      </w:pPr>
      <w:r w:rsidRPr="00221D38">
        <w:rPr>
          <w:rFonts w:eastAsia="Times New Roman" w:cstheme="minorHAnsi"/>
          <w:i/>
          <w:iCs/>
          <w:color w:val="833C0B" w:themeColor="accent2" w:themeShade="80"/>
          <w:bdr w:val="none" w:sz="0" w:space="0" w:color="auto" w:frame="1"/>
        </w:rPr>
        <w:t># Show the top 5 rules, but only 2 digits</w:t>
      </w:r>
    </w:p>
    <w:p w:rsidR="002760E9" w:rsidRPr="00221D38" w:rsidRDefault="002760E9" w:rsidP="0027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33C0B" w:themeColor="accent2" w:themeShade="80"/>
        </w:rPr>
      </w:pPr>
      <w:r w:rsidRPr="00221D38">
        <w:rPr>
          <w:rFonts w:eastAsia="Times New Roman" w:cstheme="minorHAnsi"/>
          <w:color w:val="833C0B" w:themeColor="accent2" w:themeShade="80"/>
        </w:rPr>
        <w:t>options</w:t>
      </w:r>
      <w:r w:rsidRPr="00221D38">
        <w:rPr>
          <w:rFonts w:eastAsia="Times New Roman" w:cstheme="minorHAnsi"/>
          <w:color w:val="833C0B" w:themeColor="accent2" w:themeShade="80"/>
          <w:bdr w:val="none" w:sz="0" w:space="0" w:color="auto" w:frame="1"/>
        </w:rPr>
        <w:t>(</w:t>
      </w:r>
      <w:r w:rsidRPr="00221D38">
        <w:rPr>
          <w:rFonts w:eastAsia="Times New Roman" w:cstheme="minorHAnsi"/>
          <w:color w:val="833C0B" w:themeColor="accent2" w:themeShade="80"/>
        </w:rPr>
        <w:t>digits</w:t>
      </w:r>
      <w:r w:rsidRPr="00221D38">
        <w:rPr>
          <w:rFonts w:eastAsia="Times New Roman" w:cstheme="minorHAnsi"/>
          <w:color w:val="833C0B" w:themeColor="accent2" w:themeShade="80"/>
          <w:bdr w:val="none" w:sz="0" w:space="0" w:color="auto" w:frame="1"/>
        </w:rPr>
        <w:t>=2)</w:t>
      </w:r>
    </w:p>
    <w:p w:rsidR="002760E9" w:rsidRPr="00221D38" w:rsidRDefault="002760E9" w:rsidP="0027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33C0B" w:themeColor="accent2" w:themeShade="80"/>
          <w:bdr w:val="none" w:sz="0" w:space="0" w:color="auto" w:frame="1"/>
        </w:rPr>
      </w:pPr>
      <w:r w:rsidRPr="00221D38">
        <w:rPr>
          <w:rFonts w:eastAsia="Times New Roman" w:cstheme="minorHAnsi"/>
          <w:color w:val="833C0B" w:themeColor="accent2" w:themeShade="80"/>
        </w:rPr>
        <w:t>inspect</w:t>
      </w:r>
      <w:r w:rsidRPr="00221D38">
        <w:rPr>
          <w:rFonts w:eastAsia="Times New Roman" w:cstheme="minorHAnsi"/>
          <w:color w:val="833C0B" w:themeColor="accent2" w:themeShade="80"/>
          <w:bdr w:val="none" w:sz="0" w:space="0" w:color="auto" w:frame="1"/>
        </w:rPr>
        <w:t>(</w:t>
      </w:r>
      <w:proofErr w:type="gramStart"/>
      <w:r w:rsidRPr="00221D38">
        <w:rPr>
          <w:rFonts w:eastAsia="Times New Roman" w:cstheme="minorHAnsi"/>
          <w:color w:val="833C0B" w:themeColor="accent2" w:themeShade="80"/>
        </w:rPr>
        <w:t>rules</w:t>
      </w:r>
      <w:r w:rsidRPr="00221D38">
        <w:rPr>
          <w:rFonts w:eastAsia="Times New Roman" w:cstheme="minorHAnsi"/>
          <w:color w:val="833C0B" w:themeColor="accent2" w:themeShade="80"/>
          <w:bdr w:val="none" w:sz="0" w:space="0" w:color="auto" w:frame="1"/>
        </w:rPr>
        <w:t>[</w:t>
      </w:r>
      <w:proofErr w:type="gramEnd"/>
      <w:r w:rsidRPr="00221D38">
        <w:rPr>
          <w:rFonts w:eastAsia="Times New Roman" w:cstheme="minorHAnsi"/>
          <w:color w:val="833C0B" w:themeColor="accent2" w:themeShade="80"/>
          <w:bdr w:val="none" w:sz="0" w:space="0" w:color="auto" w:frame="1"/>
        </w:rPr>
        <w:t>1:5])</w:t>
      </w:r>
    </w:p>
    <w:p w:rsidR="002760E9" w:rsidRPr="00221D38" w:rsidRDefault="002760E9" w:rsidP="0027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833C0B" w:themeColor="accent2" w:themeShade="80"/>
        </w:rPr>
      </w:pPr>
    </w:p>
    <w:p w:rsidR="002760E9" w:rsidRPr="00221D38" w:rsidRDefault="002760E9" w:rsidP="002760E9">
      <w:pPr>
        <w:pStyle w:val="HTMLPreformatted"/>
        <w:textAlignment w:val="baseline"/>
        <w:rPr>
          <w:rFonts w:asciiTheme="minorHAnsi" w:hAnsiTheme="minorHAnsi" w:cstheme="minorHAnsi"/>
          <w:color w:val="833C0B" w:themeColor="accent2" w:themeShade="80"/>
          <w:sz w:val="22"/>
          <w:szCs w:val="22"/>
        </w:rPr>
      </w:pPr>
      <w:r w:rsidRPr="00221D38">
        <w:rPr>
          <w:rFonts w:asciiTheme="minorHAnsi" w:hAnsiTheme="minorHAnsi" w:cstheme="minorHAnsi"/>
          <w:color w:val="833C0B" w:themeColor="accent2" w:themeShade="80"/>
          <w:sz w:val="22"/>
          <w:szCs w:val="22"/>
        </w:rPr>
        <w:t xml:space="preserve">lhs                        </w:t>
      </w:r>
      <w:proofErr w:type="spellStart"/>
      <w:r w:rsidRPr="00221D38">
        <w:rPr>
          <w:rFonts w:asciiTheme="minorHAnsi" w:hAnsiTheme="minorHAnsi" w:cstheme="minorHAnsi"/>
          <w:color w:val="833C0B" w:themeColor="accent2" w:themeShade="80"/>
          <w:sz w:val="22"/>
          <w:szCs w:val="22"/>
        </w:rPr>
        <w:t>rhs</w:t>
      </w:r>
      <w:proofErr w:type="spellEnd"/>
      <w:r w:rsidRPr="00221D38">
        <w:rPr>
          <w:rFonts w:asciiTheme="minorHAnsi" w:hAnsiTheme="minorHAnsi" w:cstheme="minorHAnsi"/>
          <w:color w:val="833C0B" w:themeColor="accent2" w:themeShade="80"/>
          <w:sz w:val="22"/>
          <w:szCs w:val="22"/>
        </w:rPr>
        <w:t xml:space="preserve">             support      </w:t>
      </w:r>
      <w:proofErr w:type="gramStart"/>
      <w:r w:rsidRPr="00221D38">
        <w:rPr>
          <w:rFonts w:asciiTheme="minorHAnsi" w:hAnsiTheme="minorHAnsi" w:cstheme="minorHAnsi"/>
          <w:color w:val="833C0B" w:themeColor="accent2" w:themeShade="80"/>
          <w:sz w:val="22"/>
          <w:szCs w:val="22"/>
        </w:rPr>
        <w:t>confidence  lift</w:t>
      </w:r>
      <w:proofErr w:type="gramEnd"/>
    </w:p>
    <w:p w:rsidR="002760E9" w:rsidRPr="00221D38" w:rsidRDefault="002760E9" w:rsidP="002760E9">
      <w:pPr>
        <w:pStyle w:val="HTMLPreformatted"/>
        <w:textAlignment w:val="baseline"/>
        <w:rPr>
          <w:rFonts w:asciiTheme="minorHAnsi" w:hAnsiTheme="minorHAnsi" w:cstheme="minorHAnsi"/>
          <w:color w:val="833C0B" w:themeColor="accent2" w:themeShade="80"/>
          <w:sz w:val="22"/>
          <w:szCs w:val="22"/>
        </w:rPr>
      </w:pPr>
      <w:r w:rsidRPr="00221D38">
        <w:rPr>
          <w:rFonts w:asciiTheme="minorHAnsi" w:hAnsiTheme="minorHAnsi" w:cstheme="minorHAnsi"/>
          <w:color w:val="833C0B" w:themeColor="accent2" w:themeShade="80"/>
          <w:sz w:val="22"/>
          <w:szCs w:val="22"/>
          <w:bdr w:val="none" w:sz="0" w:space="0" w:color="auto" w:frame="1"/>
        </w:rPr>
        <w:t>1</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proofErr w:type="spellStart"/>
      <w:proofErr w:type="gramStart"/>
      <w:r w:rsidRPr="00221D38">
        <w:rPr>
          <w:rFonts w:asciiTheme="minorHAnsi" w:hAnsiTheme="minorHAnsi" w:cstheme="minorHAnsi"/>
          <w:color w:val="833C0B" w:themeColor="accent2" w:themeShade="80"/>
          <w:sz w:val="22"/>
          <w:szCs w:val="22"/>
        </w:rPr>
        <w:t>liquor</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red</w:t>
      </w:r>
      <w:proofErr w:type="spellEnd"/>
      <w:proofErr w:type="gramEnd"/>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blush wine</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=&gt;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bottled beer</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0.0019</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0.90</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11.2</w:t>
      </w:r>
    </w:p>
    <w:p w:rsidR="002760E9" w:rsidRPr="00221D38" w:rsidRDefault="002760E9" w:rsidP="002760E9">
      <w:pPr>
        <w:pStyle w:val="HTMLPreformatted"/>
        <w:textAlignment w:val="baseline"/>
        <w:rPr>
          <w:rFonts w:asciiTheme="minorHAnsi" w:hAnsiTheme="minorHAnsi" w:cstheme="minorHAnsi"/>
          <w:color w:val="833C0B" w:themeColor="accent2" w:themeShade="80"/>
          <w:sz w:val="22"/>
          <w:szCs w:val="22"/>
        </w:rPr>
      </w:pPr>
      <w:r w:rsidRPr="00221D38">
        <w:rPr>
          <w:rFonts w:asciiTheme="minorHAnsi" w:hAnsiTheme="minorHAnsi" w:cstheme="minorHAnsi"/>
          <w:color w:val="833C0B" w:themeColor="accent2" w:themeShade="80"/>
          <w:sz w:val="22"/>
          <w:szCs w:val="22"/>
          <w:bdr w:val="none" w:sz="0" w:space="0" w:color="auto" w:frame="1"/>
        </w:rPr>
        <w:lastRenderedPageBreak/>
        <w:t>2</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proofErr w:type="spellStart"/>
      <w:proofErr w:type="gramStart"/>
      <w:r w:rsidRPr="00221D38">
        <w:rPr>
          <w:rFonts w:asciiTheme="minorHAnsi" w:hAnsiTheme="minorHAnsi" w:cstheme="minorHAnsi"/>
          <w:color w:val="833C0B" w:themeColor="accent2" w:themeShade="80"/>
          <w:sz w:val="22"/>
          <w:szCs w:val="22"/>
        </w:rPr>
        <w:t>curd</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cereals</w:t>
      </w:r>
      <w:proofErr w:type="spellEnd"/>
      <w:proofErr w:type="gramEnd"/>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=&gt;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whole milk</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0.0010</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0.91</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3.6</w:t>
      </w:r>
    </w:p>
    <w:p w:rsidR="002760E9" w:rsidRPr="00221D38" w:rsidRDefault="002760E9" w:rsidP="002760E9">
      <w:pPr>
        <w:pStyle w:val="HTMLPreformatted"/>
        <w:textAlignment w:val="baseline"/>
        <w:rPr>
          <w:rFonts w:asciiTheme="minorHAnsi" w:hAnsiTheme="minorHAnsi" w:cstheme="minorHAnsi"/>
          <w:color w:val="833C0B" w:themeColor="accent2" w:themeShade="80"/>
          <w:sz w:val="22"/>
          <w:szCs w:val="22"/>
        </w:rPr>
      </w:pPr>
      <w:r w:rsidRPr="00221D38">
        <w:rPr>
          <w:rFonts w:asciiTheme="minorHAnsi" w:hAnsiTheme="minorHAnsi" w:cstheme="minorHAnsi"/>
          <w:color w:val="833C0B" w:themeColor="accent2" w:themeShade="80"/>
          <w:sz w:val="22"/>
          <w:szCs w:val="22"/>
          <w:bdr w:val="none" w:sz="0" w:space="0" w:color="auto" w:frame="1"/>
        </w:rPr>
        <w:t>3</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proofErr w:type="spellStart"/>
      <w:proofErr w:type="gramStart"/>
      <w:r w:rsidRPr="00221D38">
        <w:rPr>
          <w:rFonts w:asciiTheme="minorHAnsi" w:hAnsiTheme="minorHAnsi" w:cstheme="minorHAnsi"/>
          <w:color w:val="833C0B" w:themeColor="accent2" w:themeShade="80"/>
          <w:sz w:val="22"/>
          <w:szCs w:val="22"/>
        </w:rPr>
        <w:t>yogurt</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cereals</w:t>
      </w:r>
      <w:proofErr w:type="spellEnd"/>
      <w:proofErr w:type="gramEnd"/>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=&gt;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whole milk</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0.0017</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0.81</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3.2</w:t>
      </w:r>
    </w:p>
    <w:p w:rsidR="002760E9" w:rsidRPr="00221D38" w:rsidRDefault="002760E9" w:rsidP="002760E9">
      <w:pPr>
        <w:pStyle w:val="HTMLPreformatted"/>
        <w:textAlignment w:val="baseline"/>
        <w:rPr>
          <w:rFonts w:asciiTheme="minorHAnsi" w:hAnsiTheme="minorHAnsi" w:cstheme="minorHAnsi"/>
          <w:color w:val="833C0B" w:themeColor="accent2" w:themeShade="80"/>
          <w:sz w:val="22"/>
          <w:szCs w:val="22"/>
        </w:rPr>
      </w:pPr>
      <w:r w:rsidRPr="00221D38">
        <w:rPr>
          <w:rFonts w:asciiTheme="minorHAnsi" w:hAnsiTheme="minorHAnsi" w:cstheme="minorHAnsi"/>
          <w:color w:val="833C0B" w:themeColor="accent2" w:themeShade="80"/>
          <w:sz w:val="22"/>
          <w:szCs w:val="22"/>
          <w:bdr w:val="none" w:sz="0" w:space="0" w:color="auto" w:frame="1"/>
        </w:rPr>
        <w:t>4</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proofErr w:type="spellStart"/>
      <w:proofErr w:type="gramStart"/>
      <w:r w:rsidRPr="00221D38">
        <w:rPr>
          <w:rFonts w:asciiTheme="minorHAnsi" w:hAnsiTheme="minorHAnsi" w:cstheme="minorHAnsi"/>
          <w:color w:val="833C0B" w:themeColor="accent2" w:themeShade="80"/>
          <w:sz w:val="22"/>
          <w:szCs w:val="22"/>
        </w:rPr>
        <w:t>butter</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jam</w:t>
      </w:r>
      <w:proofErr w:type="spellEnd"/>
      <w:proofErr w:type="gramEnd"/>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=&gt;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whole milk</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0.0010</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0.83</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3.3</w:t>
      </w:r>
    </w:p>
    <w:p w:rsidR="002760E9" w:rsidRPr="00221D38" w:rsidRDefault="002760E9" w:rsidP="002760E9">
      <w:pPr>
        <w:pStyle w:val="HTMLPreformatted"/>
        <w:textAlignment w:val="baseline"/>
        <w:rPr>
          <w:rFonts w:asciiTheme="minorHAnsi" w:hAnsiTheme="minorHAnsi" w:cstheme="minorHAnsi"/>
          <w:color w:val="833C0B" w:themeColor="accent2" w:themeShade="80"/>
          <w:sz w:val="22"/>
          <w:szCs w:val="22"/>
        </w:rPr>
      </w:pPr>
      <w:r w:rsidRPr="00221D38">
        <w:rPr>
          <w:rFonts w:asciiTheme="minorHAnsi" w:hAnsiTheme="minorHAnsi" w:cstheme="minorHAnsi"/>
          <w:color w:val="833C0B" w:themeColor="accent2" w:themeShade="80"/>
          <w:sz w:val="22"/>
          <w:szCs w:val="22"/>
          <w:bdr w:val="none" w:sz="0" w:space="0" w:color="auto" w:frame="1"/>
        </w:rPr>
        <w:t>5</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proofErr w:type="spellStart"/>
      <w:proofErr w:type="gramStart"/>
      <w:r w:rsidRPr="00221D38">
        <w:rPr>
          <w:rFonts w:asciiTheme="minorHAnsi" w:hAnsiTheme="minorHAnsi" w:cstheme="minorHAnsi"/>
          <w:color w:val="833C0B" w:themeColor="accent2" w:themeShade="80"/>
          <w:sz w:val="22"/>
          <w:szCs w:val="22"/>
        </w:rPr>
        <w:t>soups</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bottled</w:t>
      </w:r>
      <w:proofErr w:type="spellEnd"/>
      <w:proofErr w:type="gramEnd"/>
      <w:r w:rsidRPr="00221D38">
        <w:rPr>
          <w:rFonts w:asciiTheme="minorHAnsi" w:hAnsiTheme="minorHAnsi" w:cstheme="minorHAnsi"/>
          <w:color w:val="833C0B" w:themeColor="accent2" w:themeShade="80"/>
          <w:sz w:val="22"/>
          <w:szCs w:val="22"/>
        </w:rPr>
        <w:t xml:space="preserve"> beer</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=&gt;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whole milk</w:t>
      </w:r>
      <w:r w:rsidRPr="00221D38">
        <w:rPr>
          <w:rFonts w:asciiTheme="minorHAnsi" w:hAnsiTheme="minorHAnsi" w:cstheme="minorHAnsi"/>
          <w:color w:val="833C0B" w:themeColor="accent2" w:themeShade="80"/>
          <w:sz w:val="22"/>
          <w:szCs w:val="22"/>
          <w:bdr w:val="none" w:sz="0" w:space="0" w:color="auto" w:frame="1"/>
        </w:rPr>
        <w:t>}</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0.0011</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0.92</w:t>
      </w:r>
      <w:r w:rsidRPr="00221D38">
        <w:rPr>
          <w:rFonts w:asciiTheme="minorHAnsi" w:hAnsiTheme="minorHAnsi" w:cstheme="minorHAnsi"/>
          <w:color w:val="833C0B" w:themeColor="accent2" w:themeShade="80"/>
          <w:sz w:val="22"/>
          <w:szCs w:val="22"/>
        </w:rPr>
        <w:t xml:space="preserve">        </w:t>
      </w:r>
      <w:r w:rsidRPr="00221D38">
        <w:rPr>
          <w:rFonts w:asciiTheme="minorHAnsi" w:hAnsiTheme="minorHAnsi" w:cstheme="minorHAnsi"/>
          <w:color w:val="833C0B" w:themeColor="accent2" w:themeShade="80"/>
          <w:sz w:val="22"/>
          <w:szCs w:val="22"/>
          <w:bdr w:val="none" w:sz="0" w:space="0" w:color="auto" w:frame="1"/>
        </w:rPr>
        <w:t>3.6</w:t>
      </w:r>
    </w:p>
    <w:p w:rsidR="002760E9" w:rsidRPr="00221D38" w:rsidRDefault="002760E9" w:rsidP="002760E9">
      <w:pPr>
        <w:spacing w:after="120" w:line="240" w:lineRule="auto"/>
        <w:rPr>
          <w:rFonts w:eastAsia="Times New Roman" w:cstheme="minorHAnsi"/>
          <w:color w:val="1F4E79" w:themeColor="accent1" w:themeShade="80"/>
        </w:rPr>
      </w:pPr>
    </w:p>
    <w:p w:rsidR="002760E9" w:rsidRPr="00221D38" w:rsidRDefault="002760E9" w:rsidP="002760E9">
      <w:pPr>
        <w:tabs>
          <w:tab w:val="left" w:pos="1451"/>
        </w:tabs>
        <w:spacing w:after="120" w:line="240" w:lineRule="auto"/>
        <w:rPr>
          <w:rFonts w:cstheme="minorHAnsi"/>
          <w:shd w:val="clear" w:color="auto" w:fill="FFFFFF"/>
        </w:rPr>
      </w:pPr>
      <w:r w:rsidRPr="00221D38">
        <w:rPr>
          <w:rFonts w:cstheme="minorHAnsi"/>
          <w:shd w:val="clear" w:color="auto" w:fill="FFFFFF"/>
        </w:rPr>
        <w:t>If someone buys yogurt and cereals, they are 81% likely to buy whole milk too. Since Whole milk is Summing up with various other Products it would be wise to Market other products with Whole Milk.</w:t>
      </w:r>
    </w:p>
    <w:p w:rsidR="002760E9" w:rsidRDefault="002760E9" w:rsidP="002760E9">
      <w:pPr>
        <w:tabs>
          <w:tab w:val="left" w:pos="1451"/>
        </w:tabs>
        <w:spacing w:after="120" w:line="240" w:lineRule="auto"/>
        <w:jc w:val="center"/>
        <w:rPr>
          <w:rFonts w:eastAsia="Times New Roman" w:cstheme="minorHAnsi"/>
        </w:rPr>
      </w:pPr>
      <w:r w:rsidRPr="00221D38">
        <w:rPr>
          <w:rFonts w:eastAsia="Times New Roman" w:cstheme="minorHAnsi"/>
          <w:noProof/>
        </w:rPr>
        <w:drawing>
          <wp:inline distT="0" distB="0" distL="0" distR="0" wp14:anchorId="6F90C35C" wp14:editId="1FA39217">
            <wp:extent cx="4107766" cy="377381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leGraph.png"/>
                    <pic:cNvPicPr/>
                  </pic:nvPicPr>
                  <pic:blipFill>
                    <a:blip r:embed="rId5">
                      <a:extLst>
                        <a:ext uri="{28A0092B-C50C-407E-A947-70E740481C1C}">
                          <a14:useLocalDpi xmlns:a14="http://schemas.microsoft.com/office/drawing/2010/main" val="0"/>
                        </a:ext>
                      </a:extLst>
                    </a:blip>
                    <a:stretch>
                      <a:fillRect/>
                    </a:stretch>
                  </pic:blipFill>
                  <pic:spPr>
                    <a:xfrm>
                      <a:off x="0" y="0"/>
                      <a:ext cx="4168089" cy="3829238"/>
                    </a:xfrm>
                    <a:prstGeom prst="rect">
                      <a:avLst/>
                    </a:prstGeom>
                  </pic:spPr>
                </pic:pic>
              </a:graphicData>
            </a:graphic>
          </wp:inline>
        </w:drawing>
      </w:r>
    </w:p>
    <w:p w:rsidR="002760E9" w:rsidRDefault="002760E9" w:rsidP="002760E9">
      <w:pPr>
        <w:tabs>
          <w:tab w:val="left" w:pos="1451"/>
        </w:tabs>
        <w:spacing w:after="120" w:line="240" w:lineRule="auto"/>
        <w:jc w:val="center"/>
        <w:rPr>
          <w:rFonts w:eastAsia="Times New Roman" w:cstheme="minorHAnsi"/>
        </w:rPr>
      </w:pPr>
    </w:p>
    <w:p w:rsidR="002760E9" w:rsidRPr="00221D38" w:rsidRDefault="002760E9" w:rsidP="002760E9">
      <w:pPr>
        <w:tabs>
          <w:tab w:val="left" w:pos="1451"/>
        </w:tabs>
        <w:spacing w:after="120" w:line="240" w:lineRule="auto"/>
        <w:jc w:val="center"/>
        <w:rPr>
          <w:rFonts w:eastAsia="Times New Roman" w:cstheme="minorHAnsi"/>
        </w:rPr>
      </w:pPr>
      <w:r>
        <w:rPr>
          <w:rFonts w:eastAsia="Times New Roman" w:cstheme="minorHAnsi"/>
        </w:rPr>
        <w:t>---------------------------------------------------------------------------------------------------------------------------------------------------------------</w:t>
      </w:r>
      <w:bookmarkStart w:id="0" w:name="_GoBack"/>
      <w:bookmarkEnd w:id="0"/>
    </w:p>
    <w:p w:rsidR="002760E9" w:rsidRPr="00221D38" w:rsidRDefault="002760E9" w:rsidP="002760E9">
      <w:pPr>
        <w:tabs>
          <w:tab w:val="left" w:pos="1451"/>
        </w:tabs>
        <w:spacing w:after="120" w:line="240" w:lineRule="auto"/>
        <w:jc w:val="center"/>
        <w:rPr>
          <w:rFonts w:eastAsia="Times New Roman" w:cstheme="minorHAnsi"/>
        </w:rPr>
      </w:pPr>
    </w:p>
    <w:p w:rsidR="002760E9" w:rsidRPr="00221D38" w:rsidRDefault="002760E9" w:rsidP="002760E9">
      <w:pPr>
        <w:tabs>
          <w:tab w:val="left" w:pos="1451"/>
        </w:tabs>
        <w:spacing w:after="120" w:line="240" w:lineRule="auto"/>
        <w:rPr>
          <w:rFonts w:eastAsia="Times New Roman" w:cstheme="minorHAnsi"/>
        </w:rPr>
      </w:pPr>
    </w:p>
    <w:p w:rsidR="00D16FE3" w:rsidRDefault="00D16FE3"/>
    <w:sectPr w:rsidR="00D16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2519F"/>
    <w:multiLevelType w:val="hybridMultilevel"/>
    <w:tmpl w:val="E9EA7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0E9"/>
    <w:rsid w:val="002760E9"/>
    <w:rsid w:val="00D1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0148"/>
  <w15:chartTrackingRefBased/>
  <w15:docId w15:val="{49FF978F-9052-458E-AEB3-36C40EDD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0E9"/>
    <w:pPr>
      <w:spacing w:after="0" w:line="240" w:lineRule="auto"/>
    </w:pPr>
  </w:style>
  <w:style w:type="paragraph" w:styleId="HTMLPreformatted">
    <w:name w:val="HTML Preformatted"/>
    <w:basedOn w:val="Normal"/>
    <w:link w:val="HTMLPreformattedChar"/>
    <w:uiPriority w:val="99"/>
    <w:semiHidden/>
    <w:unhideWhenUsed/>
    <w:rsid w:val="00276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0E9"/>
    <w:rPr>
      <w:rFonts w:ascii="Courier New" w:eastAsia="Times New Roman" w:hAnsi="Courier New" w:cs="Courier New"/>
      <w:sz w:val="20"/>
      <w:szCs w:val="20"/>
    </w:rPr>
  </w:style>
  <w:style w:type="paragraph" w:styleId="ListParagraph">
    <w:name w:val="List Paragraph"/>
    <w:basedOn w:val="Normal"/>
    <w:uiPriority w:val="34"/>
    <w:qFormat/>
    <w:rsid w:val="0027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sacheti</dc:creator>
  <cp:keywords/>
  <dc:description/>
  <cp:lastModifiedBy>aakash sacheti</cp:lastModifiedBy>
  <cp:revision>1</cp:revision>
  <dcterms:created xsi:type="dcterms:W3CDTF">2018-06-04T04:29:00Z</dcterms:created>
  <dcterms:modified xsi:type="dcterms:W3CDTF">2018-06-04T04:30:00Z</dcterms:modified>
</cp:coreProperties>
</file>