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83CA8" w14:textId="170F64E2" w:rsidR="00E861C9" w:rsidRPr="000823CA" w:rsidRDefault="0456AB53" w:rsidP="0456AB53">
      <w:pPr>
        <w:pStyle w:val="Ttulo"/>
        <w:jc w:val="center"/>
        <w:rPr>
          <w:rFonts w:ascii="Arial" w:hAnsi="Arial" w:cs="Arial"/>
          <w:color w:val="auto"/>
          <w:lang w:val="es-PE"/>
        </w:rPr>
      </w:pPr>
      <w:r w:rsidRPr="000823CA">
        <w:rPr>
          <w:rFonts w:ascii="Arial" w:hAnsi="Arial" w:cs="Arial"/>
          <w:b/>
          <w:color w:val="auto"/>
          <w:sz w:val="46"/>
          <w:lang w:val="es-PE"/>
        </w:rPr>
        <w:t>PLAN DE ITERACIÓN SPRINT 06</w:t>
        <w:br/>
        <w:t>DOCUZEN CONSTRUCCIÓN DE SOFTWARE I</w:t>
      </w:r>
      <w:r w:rsidRPr="000823CA">
        <w:rPr>
          <w:rFonts w:ascii="Arial" w:hAnsi="Arial" w:cs="Arial"/>
          <w:b/>
          <w:color w:val="auto"/>
          <w:sz w:val="46"/>
          <w:lang w:val="es-PE"/>
        </w:rPr>
      </w:r>
      <w:r w:rsidRPr="000823CA">
        <w:rPr>
          <w:rFonts w:ascii="Arial" w:hAnsi="Arial" w:cs="Arial"/>
          <w:b/>
          <w:color w:val="auto"/>
          <w:sz w:val="32"/>
          <w:lang w:val="es-PE"/>
        </w:rPr>
      </w:r>
    </w:p>
    <w:p w14:paraId="672A6659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0A37501D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5DAB6C7B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02EB378F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6A05A809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5A39BBE3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14217106" w14:textId="77777777" w:rsidR="00E861C9" w:rsidRPr="000823CA" w:rsidRDefault="004F5CE5">
      <w:pPr>
        <w:jc w:val="center"/>
        <w:rPr>
          <w:rFonts w:cs="Arial"/>
          <w:color w:val="auto"/>
          <w:lang w:val="es-PE"/>
        </w:rPr>
      </w:pPr>
      <w:r w:rsidRPr="000823CA">
        <w:rPr>
          <w:rFonts w:cs="Arial"/>
          <w:b/>
          <w:color w:val="auto"/>
          <w:lang w:val="es-PE"/>
        </w:rPr>
        <w:t>Resiliencia Offline y Continuidad del Negocio</w:t>
        <w:br/>
        <w:t>RF-12, RF-16 y RF-17</w:t>
        <w:br/>
        <w:t>Cola offline, logs cifrados y sincronización de auditoría</w:t>
      </w:r>
      <w:r w:rsidRPr="000823CA">
        <w:rPr>
          <w:rFonts w:cs="Arial"/>
          <w:b/>
          <w:color w:val="auto"/>
          <w:lang w:val="es-PE"/>
        </w:rPr>
      </w:r>
      <w:r w:rsidRPr="000823CA">
        <w:rPr>
          <w:rFonts w:cs="Arial"/>
          <w:color w:val="auto"/>
          <w:sz w:val="21"/>
          <w:lang w:val="es-PE"/>
        </w:rPr>
      </w:r>
    </w:p>
    <w:p w14:paraId="41C8F396" w14:textId="77777777" w:rsidR="00E861C9" w:rsidRPr="000823CA" w:rsidRDefault="004F5CE5">
      <w:pPr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br w:type="page"/>
      </w:r>
    </w:p>
    <w:p w14:paraId="2B5E67B9" w14:textId="77777777" w:rsidR="00E861C9" w:rsidRPr="000823CA" w:rsidRDefault="004F5CE5">
      <w:pPr>
        <w:pStyle w:val="Ttulo1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lastRenderedPageBreak/>
        <w:t>Control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861C9" w:rsidRPr="000823CA" w14:paraId="2E31EB68" w14:textId="77777777">
        <w:trPr>
          <w:tblHeader/>
        </w:trPr>
        <w:tc>
          <w:tcPr>
            <w:tcW w:w="2436" w:type="dxa"/>
            <w:vAlign w:val="center"/>
          </w:tcPr>
          <w:p w14:paraId="745F5C4E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Versión</w:t>
            </w:r>
          </w:p>
        </w:tc>
        <w:tc>
          <w:tcPr>
            <w:tcW w:w="2436" w:type="dxa"/>
            <w:vAlign w:val="center"/>
          </w:tcPr>
          <w:p w14:paraId="48FF8E3E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Fecha</w:t>
            </w:r>
          </w:p>
        </w:tc>
        <w:tc>
          <w:tcPr>
            <w:tcW w:w="2436" w:type="dxa"/>
            <w:vAlign w:val="center"/>
          </w:tcPr>
          <w:p w14:paraId="4C320DDC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Autor</w:t>
            </w:r>
          </w:p>
        </w:tc>
        <w:tc>
          <w:tcPr>
            <w:tcW w:w="2436" w:type="dxa"/>
            <w:vAlign w:val="center"/>
          </w:tcPr>
          <w:p w14:paraId="7CF7CAE3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Descripción</w:t>
            </w:r>
          </w:p>
        </w:tc>
      </w:tr>
      <w:tr w:rsidR="00E861C9" w:rsidRPr="000823CA" w14:paraId="72A3D3EC" w14:textId="77777777">
        <w:tc>
          <w:tcPr>
            <w:tcW w:w="2436" w:type="dxa"/>
            <w:vAlign w:val="center"/>
          </w:tcPr>
          <w:p w14:paraId="0D0B940D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1.0</w:t>
            </w:r>
          </w:p>
        </w:tc>
        <w:tc>
          <w:tcPr>
            <w:tcW w:w="2436" w:type="dxa"/>
            <w:vAlign w:val="center"/>
          </w:tcPr>
          <w:p w14:paraId="0E27B00A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12/09/2026</w:t>
            </w:r>
          </w:p>
        </w:tc>
        <w:tc>
          <w:tcPr>
            <w:tcW w:w="2436" w:type="dxa"/>
            <w:vAlign w:val="center"/>
          </w:tcPr>
          <w:p w14:paraId="60061E4C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Carlos Ayala y Ahmed Akhtar</w:t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</w:p>
        </w:tc>
        <w:tc>
          <w:tcPr>
            <w:tcW w:w="2436" w:type="dxa"/>
            <w:vAlign w:val="center"/>
          </w:tcPr>
          <w:p w14:paraId="44EAFD9C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Plan de Iteración Sprint 06 basado en Product Backlog y trazabilidad.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1.1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12/09/2026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Carlos Ayala y Ahmed Akhtar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Se incorporó captura del código fuente implementado en el Sprint 06.</w:t>
            </w:r>
          </w:p>
        </w:tc>
      </w:tr>
    </w:tbl>
    <w:p w14:paraId="34DE2794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1. Información General</w:t>
      </w:r>
    </w:p>
    <w:p w14:paraId="6D8C5013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Los datos de la iteración y del equipo se registran en la siguiente tabla.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E861C9" w:rsidRPr="000823CA" w14:paraId="60B1A75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6FE3EBE8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Curso</w:t>
            </w:r>
          </w:p>
        </w:tc>
        <w:tc>
          <w:tcPr>
            <w:tcW w:w="4873" w:type="dxa"/>
            <w:vAlign w:val="center"/>
          </w:tcPr>
          <w:p w14:paraId="4B94D5A5" w14:textId="77777777" w:rsidR="00E861C9" w:rsidRPr="000823CA" w:rsidRDefault="00E861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b w:val="0"/>
                <w:color w:val="auto"/>
              </w:rPr>
              <w:t>Construcción de Software I</w:t>
            </w:r>
          </w:p>
        </w:tc>
      </w:tr>
      <w:tr w:rsidR="00E861C9" w:rsidRPr="000823CA" w14:paraId="0D664CA8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713FA53C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Iteración</w:t>
            </w:r>
          </w:p>
        </w:tc>
        <w:tc>
          <w:tcPr>
            <w:tcW w:w="4873" w:type="dxa"/>
            <w:vAlign w:val="center"/>
          </w:tcPr>
          <w:p w14:paraId="3DEEC669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Sprint 06</w:t>
            </w:r>
          </w:p>
        </w:tc>
      </w:tr>
      <w:tr w:rsidR="00E861C9" w:rsidRPr="000823CA" w14:paraId="2670E047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53989DB8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Duración planificada</w:t>
            </w:r>
          </w:p>
        </w:tc>
        <w:tc>
          <w:tcPr>
            <w:tcW w:w="4873" w:type="dxa"/>
            <w:vAlign w:val="center"/>
          </w:tcPr>
          <w:p w14:paraId="3656B9AB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</w:tr>
      <w:tr w:rsidR="00E861C9" w:rsidRPr="000823CA" w14:paraId="4E6E46B2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35153D5E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Fecha de entrega</w:t>
            </w:r>
          </w:p>
        </w:tc>
        <w:tc>
          <w:tcPr>
            <w:tcW w:w="4873" w:type="dxa"/>
            <w:vAlign w:val="center"/>
          </w:tcPr>
          <w:p w14:paraId="45FB0818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15/06/2026</w:t>
            </w:r>
          </w:p>
        </w:tc>
      </w:tr>
      <w:tr w:rsidR="00E861C9" w:rsidRPr="000823CA" w14:paraId="7BF00EF1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75848397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Líder</w:t>
            </w:r>
          </w:p>
        </w:tc>
        <w:tc>
          <w:tcPr>
            <w:tcW w:w="4873" w:type="dxa"/>
            <w:vAlign w:val="center"/>
          </w:tcPr>
          <w:p w14:paraId="049F31CB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Carlos Daniel Ayala Ramos</w:t>
            </w:r>
          </w:p>
        </w:tc>
      </w:tr>
      <w:tr w:rsidR="00E861C9" w:rsidRPr="000823CA" w14:paraId="54BDAE1F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6877184D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Equipo</w:t>
            </w:r>
          </w:p>
        </w:tc>
        <w:tc>
          <w:tcPr>
            <w:tcW w:w="4873" w:type="dxa"/>
            <w:vAlign w:val="center"/>
          </w:tcPr>
          <w:p w14:paraId="5312826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Carlos Daniel Ayala Ramos, líder; Ahmed Hasan Akhtar Oviedo, integrante</w:t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</w:p>
        </w:tc>
      </w:tr>
    </w:tbl>
    <w:p w14:paraId="374F4B19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2. Objetivo de la Iteración</w:t>
      </w:r>
    </w:p>
    <w:p w14:paraId="4CEE48E6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Implementar RF-12, RF-16 y RF-17 para operar sin red, guardar cargas/logs cifrados y sincronizarlos automáticamente al reconectar.</w:t>
      </w:r>
    </w:p>
    <w:p w14:paraId="0EB503CE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3. Alcance</w:t>
      </w:r>
    </w:p>
    <w:p w14:paraId="6BDE8F6A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Incluye OfflineQueue, LocalLogDB, LogSync, Dashboard SaaS, SRS/SAD, demostración de reconexión y 12 pruebas de continuidad.</w:t>
      </w:r>
    </w:p>
    <w:p w14:paraId="50997786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4. Entregables Esperados</w:t>
      </w:r>
    </w:p>
    <w:p w14:paraId="5067D480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Los productos verificables de la iteración se detallan en la siguiente tabla.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:rsidRPr="000823CA" w14:paraId="214760E8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9EBFB68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Entregable</w:t>
            </w:r>
          </w:p>
        </w:tc>
        <w:tc>
          <w:tcPr>
            <w:tcW w:w="3249" w:type="dxa"/>
            <w:vAlign w:val="center"/>
          </w:tcPr>
          <w:p w14:paraId="6BBD90DA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Descripción</w:t>
            </w:r>
          </w:p>
        </w:tc>
        <w:tc>
          <w:tcPr>
            <w:tcW w:w="3249" w:type="dxa"/>
            <w:vAlign w:val="center"/>
          </w:tcPr>
          <w:p w14:paraId="69FAFA38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Aceptado</w:t>
            </w:r>
          </w:p>
        </w:tc>
      </w:tr>
      <w:tr w:rsidR="00E861C9" w:rsidRPr="000823CA" w14:paraId="62486C05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4101652C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Especificación</w:t>
            </w:r>
          </w:p>
        </w:tc>
        <w:tc>
          <w:tcPr>
            <w:tcW w:w="3249" w:type="dxa"/>
            <w:vAlign w:val="center"/>
          </w:tcPr>
          <w:p w14:paraId="4B99056E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SRS: offline, reconexión y logs</w:t>
            </w:r>
          </w:p>
        </w:tc>
        <w:tc>
          <w:tcPr>
            <w:tcW w:w="3249" w:type="dxa"/>
            <w:vAlign w:val="center"/>
          </w:tcPr>
          <w:p w14:paraId="1299C43A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proofErr w:type="spellStart"/>
            <w:r w:rsidRPr="000823CA">
              <w:rPr>
                <w:rFonts w:cs="Arial"/>
                <w:color w:val="auto"/>
              </w:rPr>
              <w:t>Sí</w:t>
            </w:r>
            <w:proofErr w:type="spellEnd"/>
          </w:p>
        </w:tc>
      </w:tr>
      <w:tr w:rsidR="00E861C9" w:rsidRPr="000823CA" w14:paraId="4DDBEF00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3461D779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Diseño</w:t>
            </w:r>
          </w:p>
        </w:tc>
        <w:tc>
          <w:tcPr>
            <w:tcW w:w="3249" w:type="dxa"/>
            <w:vAlign w:val="center"/>
          </w:tcPr>
          <w:p w14:paraId="3CF2D8B6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SAD: Edge Offline ↔ SaaS</w:t>
            </w:r>
          </w:p>
        </w:tc>
        <w:tc>
          <w:tcPr>
            <w:tcW w:w="3249" w:type="dxa"/>
            <w:vAlign w:val="center"/>
          </w:tcPr>
          <w:p w14:paraId="0FB78278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proofErr w:type="spellStart"/>
            <w:r w:rsidRPr="000823CA">
              <w:rPr>
                <w:rFonts w:cs="Arial"/>
                <w:color w:val="auto"/>
              </w:rPr>
              <w:t>Sí</w:t>
            </w:r>
            <w:proofErr w:type="spellEnd"/>
          </w:p>
        </w:tc>
      </w:tr>
      <w:tr w:rsidR="00E861C9" w:rsidRPr="000823CA" w14:paraId="1FC39945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0562CB0E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Implementación</w:t>
            </w:r>
          </w:p>
        </w:tc>
        <w:tc>
          <w:tcPr>
            <w:tcW w:w="3249" w:type="dxa"/>
            <w:vAlign w:val="center"/>
          </w:tcPr>
          <w:p w14:paraId="34CE0A4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Cola cifrada, logs y LogSync</w:t>
            </w:r>
          </w:p>
        </w:tc>
        <w:tc>
          <w:tcPr>
            <w:tcW w:w="3249" w:type="dxa"/>
            <w:vAlign w:val="center"/>
          </w:tcPr>
          <w:p w14:paraId="62EBF3C5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Sí</w:t>
            </w:r>
          </w:p>
        </w:tc>
      </w:tr>
      <w:tr w:rsidR="00E861C9" w:rsidRPr="000823CA" w14:paraId="6D98A12B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2946DB82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Validación y trazabilidad</w:t>
            </w:r>
          </w:p>
        </w:tc>
        <w:tc>
          <w:tcPr>
            <w:tcW w:w="3249" w:type="dxa"/>
            <w:vAlign w:val="center"/>
          </w:tcPr>
          <w:p w14:paraId="5997CC1D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12 pruebas y disponibilidad SaaS</w:t>
            </w:r>
          </w:p>
        </w:tc>
        <w:tc>
          <w:tcPr>
            <w:tcW w:w="3249" w:type="dxa"/>
            <w:vAlign w:val="center"/>
          </w:tcPr>
          <w:p w14:paraId="110FFD37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proofErr w:type="spellStart"/>
            <w:r w:rsidRPr="000823CA">
              <w:rPr>
                <w:rFonts w:cs="Arial"/>
                <w:color w:val="auto"/>
              </w:rPr>
              <w:t>Sí</w:t>
            </w:r>
            <w:proofErr w:type="spellEnd"/>
          </w:p>
        </w:tc>
      </w:tr>
    </w:tbl>
    <w:p w14:paraId="1B69BE56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t>5. Cronograma y Actividades</w:t>
      </w:r>
    </w:p>
    <w:p w14:paraId="14EAE788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Las actividades se ejecutaron durante el ciclo semanal y se cerraron en la fecha de entrega registrada.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E861C9" w:rsidRPr="000823CA" w14:paraId="1F021820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0A970367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ID</w:t>
            </w:r>
          </w:p>
        </w:tc>
        <w:tc>
          <w:tcPr>
            <w:tcW w:w="1624" w:type="dxa"/>
            <w:vAlign w:val="center"/>
          </w:tcPr>
          <w:p w14:paraId="710559DE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Actividad</w:t>
            </w:r>
          </w:p>
        </w:tc>
        <w:tc>
          <w:tcPr>
            <w:tcW w:w="1624" w:type="dxa"/>
            <w:vAlign w:val="center"/>
          </w:tcPr>
          <w:p w14:paraId="399F6A14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Responsable</w:t>
            </w:r>
          </w:p>
        </w:tc>
        <w:tc>
          <w:tcPr>
            <w:tcW w:w="1624" w:type="dxa"/>
            <w:vAlign w:val="center"/>
          </w:tcPr>
          <w:p w14:paraId="6ACD55B7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Inicio</w:t>
            </w:r>
          </w:p>
        </w:tc>
        <w:tc>
          <w:tcPr>
            <w:tcW w:w="1624" w:type="dxa"/>
            <w:vAlign w:val="center"/>
          </w:tcPr>
          <w:p w14:paraId="3B7207B6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Fin</w:t>
            </w:r>
          </w:p>
        </w:tc>
        <w:tc>
          <w:tcPr>
            <w:tcW w:w="1624" w:type="dxa"/>
            <w:vAlign w:val="center"/>
          </w:tcPr>
          <w:p w14:paraId="6D36326F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Estado</w:t>
            </w:r>
          </w:p>
        </w:tc>
      </w:tr>
      <w:tr w:rsidR="00E861C9" w:rsidRPr="000823CA" w14:paraId="6B699379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3FE9F23F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A1</w:t>
            </w:r>
          </w:p>
        </w:tc>
        <w:tc>
          <w:tcPr>
            <w:tcW w:w="1624" w:type="dxa"/>
            <w:vAlign w:val="center"/>
          </w:tcPr>
          <w:p w14:paraId="1F72F646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Documentar corte, cola y reconexión</w:t>
            </w:r>
          </w:p>
        </w:tc>
        <w:tc>
          <w:tcPr>
            <w:tcW w:w="1624" w:type="dxa"/>
            <w:vAlign w:val="center"/>
          </w:tcPr>
          <w:p w14:paraId="08CE6F9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Carlos Ayala</w:t>
            </w:r>
          </w:p>
        </w:tc>
        <w:tc>
          <w:tcPr>
            <w:tcW w:w="1624" w:type="dxa"/>
            <w:vAlign w:val="center"/>
          </w:tcPr>
          <w:p w14:paraId="61CDCEAD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6BB9E253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15/06/2026</w:t>
            </w:r>
          </w:p>
        </w:tc>
        <w:tc>
          <w:tcPr>
            <w:tcW w:w="1624" w:type="dxa"/>
            <w:vAlign w:val="center"/>
          </w:tcPr>
          <w:p w14:paraId="23DE523C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  <w:tr w:rsidR="00E861C9" w:rsidRPr="000823CA" w14:paraId="52E56223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07547A01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A2</w:t>
            </w:r>
          </w:p>
        </w:tc>
        <w:tc>
          <w:tcPr>
            <w:tcW w:w="1624" w:type="dxa"/>
            <w:vAlign w:val="center"/>
          </w:tcPr>
          <w:p w14:paraId="5043CB0F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Diseñar OfflineQueue y LocalLogDB</w:t>
            </w:r>
            <w:r w:rsidRPr="000823CA">
              <w:rPr>
                <w:rFonts w:cs="Arial"/>
                <w:color w:val="auto"/>
                <w:lang w:val="es-PE"/>
              </w:rPr>
            </w:r>
          </w:p>
        </w:tc>
        <w:tc>
          <w:tcPr>
            <w:tcW w:w="1624" w:type="dxa"/>
            <w:vAlign w:val="center"/>
          </w:tcPr>
          <w:p w14:paraId="07459315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  <w:tc>
          <w:tcPr>
            <w:tcW w:w="1624" w:type="dxa"/>
            <w:vAlign w:val="center"/>
          </w:tcPr>
          <w:p w14:paraId="6537F28F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6DFB9E20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15/06/2026</w:t>
            </w:r>
          </w:p>
        </w:tc>
        <w:tc>
          <w:tcPr>
            <w:tcW w:w="1624" w:type="dxa"/>
            <w:vAlign w:val="center"/>
          </w:tcPr>
          <w:p w14:paraId="70DF9E56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  <w:tr w:rsidR="00E861C9" w:rsidRPr="000823CA" w14:paraId="44E871BC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144A5D23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A3</w:t>
            </w:r>
          </w:p>
        </w:tc>
        <w:tc>
          <w:tcPr>
            <w:tcW w:w="1624" w:type="dxa"/>
            <w:vAlign w:val="center"/>
          </w:tcPr>
          <w:p w14:paraId="738610EB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Implementar cola, logs y LogSync</w:t>
            </w:r>
          </w:p>
        </w:tc>
        <w:tc>
          <w:tcPr>
            <w:tcW w:w="1624" w:type="dxa"/>
            <w:vAlign w:val="center"/>
          </w:tcPr>
          <w:p w14:paraId="637805D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Ahmed Akhtar</w:t>
            </w:r>
          </w:p>
        </w:tc>
        <w:tc>
          <w:tcPr>
            <w:tcW w:w="1624" w:type="dxa"/>
            <w:vAlign w:val="center"/>
          </w:tcPr>
          <w:p w14:paraId="463F29E8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3B7B4B86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15/06/2026</w:t>
            </w:r>
          </w:p>
        </w:tc>
        <w:tc>
          <w:tcPr>
            <w:tcW w:w="1624" w:type="dxa"/>
            <w:vAlign w:val="center"/>
          </w:tcPr>
          <w:p w14:paraId="3A0FF5F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  <w:tr w:rsidR="00E861C9" w:rsidRPr="000823CA" w14:paraId="5630AD66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61829076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A4</w:t>
            </w:r>
          </w:p>
        </w:tc>
        <w:tc>
          <w:tcPr>
            <w:tcW w:w="1624" w:type="dxa"/>
            <w:vAlign w:val="center"/>
          </w:tcPr>
          <w:p w14:paraId="2BA226A1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Ejecutar 12 pruebas de continuidad</w:t>
            </w:r>
          </w:p>
        </w:tc>
        <w:tc>
          <w:tcPr>
            <w:tcW w:w="1624" w:type="dxa"/>
            <w:vAlign w:val="center"/>
          </w:tcPr>
          <w:p w14:paraId="17AD93B2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  <w:tc>
          <w:tcPr>
            <w:tcW w:w="1624" w:type="dxa"/>
            <w:vAlign w:val="center"/>
          </w:tcPr>
          <w:p w14:paraId="0DE4B5B7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66204FF1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15/06/2026</w:t>
            </w:r>
          </w:p>
        </w:tc>
        <w:tc>
          <w:tcPr>
            <w:tcW w:w="1624" w:type="dxa"/>
            <w:vAlign w:val="center"/>
          </w:tcPr>
          <w:p w14:paraId="2DBF0D7D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  <w:tr w:rsidR="00E861C9" w:rsidRPr="000823CA" w14:paraId="6B62F1B3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02F2C34E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A5</w:t>
            </w:r>
          </w:p>
        </w:tc>
        <w:tc>
          <w:tcPr>
            <w:tcW w:w="1624" w:type="dxa"/>
            <w:vAlign w:val="center"/>
          </w:tcPr>
          <w:p w14:paraId="680A4E5D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Validar Dashboard y evidencias</w:t>
            </w:r>
          </w:p>
        </w:tc>
        <w:tc>
          <w:tcPr>
            <w:tcW w:w="1624" w:type="dxa"/>
            <w:vAlign w:val="center"/>
          </w:tcPr>
          <w:p w14:paraId="19219836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  <w:tc>
          <w:tcPr>
            <w:tcW w:w="1624" w:type="dxa"/>
            <w:vAlign w:val="center"/>
          </w:tcPr>
          <w:p w14:paraId="296FEF7D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7194DBDC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15/06/2026</w:t>
            </w:r>
          </w:p>
        </w:tc>
        <w:tc>
          <w:tcPr>
            <w:tcW w:w="1624" w:type="dxa"/>
            <w:vAlign w:val="center"/>
          </w:tcPr>
          <w:p w14:paraId="769D0D3C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</w:tbl>
    <w:p w14:paraId="7DC9B35A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t>6. Recursos Requeridos</w:t>
      </w:r>
    </w:p>
    <w:p w14:paraId="72BA4ACD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Cliente Edge, BD local cifrada, red controlable, Dashboard SaaS, VPS, monitoreo de disponibilidad, SRS/SAD y catálogo.</w:t>
      </w:r>
    </w:p>
    <w:p w14:paraId="652E0539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7. Riesgos y Mitigaciones</w:t>
      </w:r>
    </w:p>
    <w:p w14:paraId="3D8C7F22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Los riesgos identificados y sus acciones de mitigación se registran en la siguiente tabla.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:rsidRPr="000823CA" w14:paraId="67334BD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9FA7FAD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Riesgo</w:t>
            </w:r>
          </w:p>
        </w:tc>
        <w:tc>
          <w:tcPr>
            <w:tcW w:w="3249" w:type="dxa"/>
            <w:vAlign w:val="center"/>
          </w:tcPr>
          <w:p w14:paraId="08EC5558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Impacto</w:t>
            </w:r>
          </w:p>
        </w:tc>
        <w:tc>
          <w:tcPr>
            <w:tcW w:w="3249" w:type="dxa"/>
            <w:vAlign w:val="center"/>
          </w:tcPr>
          <w:p w14:paraId="7C768314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Mitigación</w:t>
            </w:r>
          </w:p>
        </w:tc>
      </w:tr>
      <w:tr w:rsidR="00E861C9" w:rsidRPr="000823CA" w14:paraId="54CD245A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1231BE67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Pérdida de cola offline</w:t>
            </w:r>
          </w:p>
        </w:tc>
        <w:tc>
          <w:tcPr>
            <w:tcW w:w="3249" w:type="dxa"/>
            <w:vAlign w:val="center"/>
          </w:tcPr>
          <w:p w14:paraId="36FEB5B0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Alto</w:t>
            </w:r>
          </w:p>
        </w:tc>
        <w:tc>
          <w:tcPr>
            <w:tcW w:w="3249" w:type="dxa"/>
            <w:vAlign w:val="center"/>
          </w:tcPr>
          <w:p w14:paraId="30D7AA69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Persistir estado y confirmar antes de sincronizar.</w:t>
            </w:r>
          </w:p>
        </w:tc>
      </w:tr>
      <w:tr w:rsidR="00E861C9" w:rsidRPr="000823CA" w14:paraId="7196D064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34FF1C98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Logs duplicados al reconectar</w:t>
            </w:r>
          </w:p>
        </w:tc>
        <w:tc>
          <w:tcPr>
            <w:tcW w:w="3249" w:type="dxa"/>
            <w:vAlign w:val="center"/>
          </w:tcPr>
          <w:p w14:paraId="6D072C0D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Medio</w:t>
            </w:r>
          </w:p>
        </w:tc>
        <w:tc>
          <w:tcPr>
            <w:tcW w:w="3249" w:type="dxa"/>
            <w:vAlign w:val="center"/>
          </w:tcPr>
          <w:p w14:paraId="48A21919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Usar IDs/timestamps e idempotencia.</w:t>
            </w:r>
          </w:p>
        </w:tc>
      </w:tr>
      <w:tr w:rsidR="00E861C9" w:rsidRPr="000823CA" w14:paraId="6BD18F9B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238601FE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Degradación del SaaS</w:t>
            </w:r>
          </w:p>
        </w:tc>
        <w:tc>
          <w:tcPr>
            <w:tcW w:w="3249" w:type="dxa"/>
            <w:vAlign w:val="center"/>
          </w:tcPr>
          <w:p w14:paraId="0F3CABC7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Medio</w:t>
            </w:r>
          </w:p>
        </w:tc>
        <w:tc>
          <w:tcPr>
            <w:tcW w:w="3249" w:type="dxa"/>
            <w:vAlign w:val="center"/>
          </w:tcPr>
          <w:p w14:paraId="5B08B5D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Monitorear P95, uptime y failover.</w:t>
            </w:r>
          </w:p>
        </w:tc>
      </w:tr>
    </w:tbl>
    <w:p w14:paraId="47AECC3B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8. Criterios de Aceptación</w:t>
      </w:r>
    </w:p>
    <w:p w14:paraId="5A804BEF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Offline sin HTTP; cargas PENDIENTE_ENVIO cifradas; reconexión sincroniza documentos/logs; SaaS 99.9%; 12 pruebas completadas.</w:t>
      </w:r>
    </w:p>
    <w:p w14:paraId="651EC3A7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9. Evidencias</w:t>
      </w:r>
    </w:p>
    <w:p w14:paraId="590F292D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Las evidencias verificables del sprint se registran en la siguiente tabla.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067"/>
        <w:gridCol w:w="3848"/>
        <w:gridCol w:w="3047"/>
      </w:tblGrid>
      <w:tr w:rsidR="00E861C9" w:rsidRPr="000823CA" w14:paraId="5D23C2C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4D90D95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Evidencia</w:t>
            </w:r>
          </w:p>
        </w:tc>
        <w:tc>
          <w:tcPr>
            <w:tcW w:w="3249" w:type="dxa"/>
            <w:vAlign w:val="center"/>
          </w:tcPr>
          <w:p w14:paraId="39AEFA8E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Ubicación</w:t>
            </w:r>
          </w:p>
        </w:tc>
        <w:tc>
          <w:tcPr>
            <w:tcW w:w="3249" w:type="dxa"/>
            <w:vAlign w:val="center"/>
          </w:tcPr>
          <w:p w14:paraId="01542574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Responsable</w:t>
            </w:r>
          </w:p>
        </w:tc>
      </w:tr>
      <w:tr w:rsidR="00E861C9" w:rsidRPr="000823CA" w14:paraId="5023141B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1F3B1409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Product Backlog</w:t>
            </w:r>
          </w:p>
        </w:tc>
        <w:tc>
          <w:tcPr>
            <w:tcW w:w="3249" w:type="dxa"/>
            <w:vAlign w:val="center"/>
          </w:tcPr>
          <w:p w14:paraId="562C75D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Sprint 06 — 15/06/2026</w:t>
            </w:r>
          </w:p>
        </w:tc>
        <w:tc>
          <w:tcPr>
            <w:tcW w:w="3249" w:type="dxa"/>
            <w:vAlign w:val="center"/>
          </w:tcPr>
          <w:p w14:paraId="664355AD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</w:tr>
      <w:tr w:rsidR="00E861C9" w:rsidRPr="000823CA" w14:paraId="1A965116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DF4E37C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Documentación</w:t>
            </w:r>
          </w:p>
        </w:tc>
        <w:tc>
          <w:tcPr>
            <w:tcW w:w="3249" w:type="dxa"/>
            <w:vAlign w:val="center"/>
          </w:tcPr>
          <w:p w14:paraId="44FB30F8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SRS/SAD de resiliencia offline</w:t>
            </w:r>
          </w:p>
        </w:tc>
        <w:tc>
          <w:tcPr>
            <w:tcW w:w="3249" w:type="dxa"/>
            <w:vAlign w:val="center"/>
          </w:tcPr>
          <w:p w14:paraId="1DA6542E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Carlos Ayala</w:t>
            </w:r>
          </w:p>
        </w:tc>
      </w:tr>
      <w:tr w:rsidR="00E861C9" w:rsidRPr="000823CA" w14:paraId="3041E394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22B00AE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Pruebas</w:t>
            </w:r>
          </w:p>
        </w:tc>
        <w:tc>
          <w:tcPr>
            <w:tcW w:w="3249" w:type="dxa"/>
            <w:vAlign w:val="center"/>
          </w:tcPr>
          <w:p w14:paraId="42C6D796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12 casos del Sprint 06</w:t>
            </w:r>
          </w:p>
        </w:tc>
        <w:tc>
          <w:tcPr>
            <w:tcW w:w="3249" w:type="dxa"/>
            <w:vAlign w:val="center"/>
          </w:tcPr>
          <w:p w14:paraId="6E1831B3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Ahmed Akhtar</w:t>
            </w:r>
          </w:p>
        </w:tc>
      </w:tr>
      <w:tr w:rsidR="00E861C9" w:rsidRPr="000823CA" w14:paraId="54E11D2A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31126E5D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Demostración</w:t>
            </w:r>
          </w:p>
        </w:tc>
        <w:tc>
          <w:tcPr>
            <w:tcW w:w="3249" w:type="dxa"/>
            <w:vAlign w:val="center"/>
          </w:tcPr>
          <w:p w14:paraId="2DE403A5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Offline + reconexión automática</w:t>
            </w:r>
          </w:p>
        </w:tc>
        <w:tc>
          <w:tcPr>
            <w:tcW w:w="3249" w:type="dxa"/>
            <w:vAlign w:val="center"/>
          </w:tcPr>
          <w:p w14:paraId="62431CDC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</w:tr>
      <w:tr>
        <w:tc>
          <w:tcPr>
            <w:tcW w:type="dxa" w:w="3067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Código fuente</w:t>
            </w:r>
          </w:p>
        </w:tc>
        <w:tc>
          <w:tcPr>
            <w:tcW w:type="dxa" w:w="3848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construccion-escritorio/src/database/sqlite_manager.py</w:t>
            </w:r>
          </w:p>
        </w:tc>
        <w:tc>
          <w:tcPr>
            <w:tcW w:type="dxa" w:w="3047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Equipo</w:t>
            </w:r>
          </w:p>
        </w:tc>
      </w:tr>
    </w:tbl>
    <w:p w14:paraId="47156F23" w14:textId="77777777" w:rsidR="000823CA" w:rsidRDefault="000823CA">
      <w:pPr>
        <w:pStyle w:val="Ttulo2"/>
        <w:rPr>
          <w:rFonts w:ascii="Arial" w:hAnsi="Arial" w:cs="Arial"/>
          <w:color w:val="auto"/>
          <w:sz w:val="22"/>
          <w:szCs w:val="22"/>
        </w:rPr>
      </w:pPr>
    </w:p>
    <w:p w14:paraId="11967495" w14:textId="77777777" w:rsidR="000823CA" w:rsidRDefault="000823CA">
      <w:pPr>
        <w:rPr>
          <w:rFonts w:eastAsiaTheme="majorEastAsia" w:cs="Arial"/>
          <w:b/>
          <w:bCs/>
          <w:color w:val="auto"/>
        </w:rPr>
      </w:pPr>
      <w:r>
        <w:rPr>
          <w:rFonts w:cs="Arial"/>
          <w:color w:val="auto"/>
        </w:rPr>
        <w:br w:type="page"/>
      </w:r>
    </w:p>
    <w:p>
      <w:pPr>
        <w:pStyle w:val="Ttulo3"/>
        <w:keepNext/>
      </w:pPr>
      <w:r>
        <w:t>9.1 Evidencia de código fuente implementado</w:t>
      </w:r>
    </w:p>
    <w:p>
      <w:pPr>
        <w:keepNext/>
        <w:spacing w:after="120"/>
      </w:pPr>
      <w:r>
        <w:t>La captura corresponde al mecanismo de continuidad del Sprint 06. Los registros pendientes permanecen en SQLite con estado no sincronizado y, al recuperar conexión con MySQL, se transmiten de forma idempotente y se marcan como sincronizados sin eliminar la evidencia local.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42411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go_sprint_0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241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Figura 6. Sincronización de logs acumulados offline hacia el servidor SaaS (RF-17). Fuente: código fuente del proyecto DocuZen (construccion-escritorio/src/database/sqlite_manager.py).</w:t>
      </w:r>
    </w:p>
    <w:p w14:paraId="2612D538" w14:textId="1C555B26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lastRenderedPageBreak/>
        <w:t>10. Indicadores de Éxito</w:t>
      </w:r>
    </w:p>
    <w:p w14:paraId="2BC42E62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Los indicadores reflejan el resultado registrado al cierre de la iteración.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861C9" w:rsidRPr="000823CA" w14:paraId="66272BFC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602E67DE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Indicador</w:t>
            </w:r>
          </w:p>
        </w:tc>
        <w:tc>
          <w:tcPr>
            <w:tcW w:w="2436" w:type="dxa"/>
            <w:vAlign w:val="center"/>
          </w:tcPr>
          <w:p w14:paraId="65EAF75E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Meta</w:t>
            </w:r>
          </w:p>
        </w:tc>
        <w:tc>
          <w:tcPr>
            <w:tcW w:w="2436" w:type="dxa"/>
            <w:vAlign w:val="center"/>
          </w:tcPr>
          <w:p w14:paraId="2EA4B71C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Resultado</w:t>
            </w:r>
          </w:p>
        </w:tc>
        <w:tc>
          <w:tcPr>
            <w:tcW w:w="2436" w:type="dxa"/>
            <w:vAlign w:val="center"/>
          </w:tcPr>
          <w:p w14:paraId="3BA15028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Estado</w:t>
            </w:r>
          </w:p>
        </w:tc>
      </w:tr>
      <w:tr w:rsidR="00E861C9" w:rsidRPr="000823CA" w14:paraId="49E398E2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16287F21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Requerimientos del sprint</w:t>
            </w:r>
          </w:p>
        </w:tc>
        <w:tc>
          <w:tcPr>
            <w:tcW w:w="2436" w:type="dxa"/>
            <w:vAlign w:val="center"/>
          </w:tcPr>
          <w:p w14:paraId="5BE93A6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RF-12, RF-16 y RF-17 completados</w:t>
            </w:r>
          </w:p>
        </w:tc>
        <w:tc>
          <w:tcPr>
            <w:tcW w:w="2436" w:type="dxa"/>
            <w:vAlign w:val="center"/>
          </w:tcPr>
          <w:p w14:paraId="384BA73E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3 RF</w:t>
            </w:r>
          </w:p>
        </w:tc>
        <w:tc>
          <w:tcPr>
            <w:tcW w:w="2436" w:type="dxa"/>
            <w:vAlign w:val="center"/>
          </w:tcPr>
          <w:p w14:paraId="34B3F2EB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Conforme</w:t>
            </w:r>
          </w:p>
        </w:tc>
      </w:tr>
      <w:tr w:rsidR="00E861C9" w:rsidRPr="000823CA" w14:paraId="7D34F5C7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0B4020A7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Continuidad</w:t>
            </w:r>
          </w:p>
        </w:tc>
        <w:tc>
          <w:tcPr>
            <w:tcW w:w="2436" w:type="dxa"/>
            <w:vAlign w:val="center"/>
          </w:tcPr>
          <w:p w14:paraId="1D7B270A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Operación sin conectividad</w:t>
            </w:r>
          </w:p>
        </w:tc>
        <w:tc>
          <w:tcPr>
            <w:tcW w:w="2436" w:type="dxa"/>
            <w:vAlign w:val="center"/>
          </w:tcPr>
          <w:p w14:paraId="4F904CB7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Validada</w:t>
            </w:r>
          </w:p>
        </w:tc>
        <w:tc>
          <w:tcPr>
            <w:tcW w:w="2436" w:type="dxa"/>
            <w:vAlign w:val="center"/>
          </w:tcPr>
          <w:p w14:paraId="06971CD3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Conforme</w:t>
            </w:r>
          </w:p>
        </w:tc>
      </w:tr>
      <w:tr w:rsidR="00E861C9" w:rsidRPr="000823CA" w14:paraId="2A1F701D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03EFCA41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Disponibilidad SaaS</w:t>
            </w:r>
          </w:p>
        </w:tc>
        <w:tc>
          <w:tcPr>
            <w:tcW w:w="2436" w:type="dxa"/>
            <w:vAlign w:val="center"/>
          </w:tcPr>
          <w:p w14:paraId="5F96A72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Meta 99.9%</w:t>
            </w:r>
          </w:p>
        </w:tc>
        <w:tc>
          <w:tcPr>
            <w:tcW w:w="2436" w:type="dxa"/>
            <w:vAlign w:val="center"/>
          </w:tcPr>
          <w:p w14:paraId="5B95CD1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99.9%</w:t>
            </w:r>
          </w:p>
        </w:tc>
        <w:tc>
          <w:tcPr>
            <w:tcW w:w="2436" w:type="dxa"/>
            <w:vAlign w:val="center"/>
          </w:tcPr>
          <w:p w14:paraId="5220BBB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Conforme</w:t>
            </w:r>
          </w:p>
        </w:tc>
      </w:tr>
      <w:tr w:rsidR="00E861C9" w:rsidRPr="000823CA" w14:paraId="13CB595B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6D9C8D39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Pruebas ejecutadas</w:t>
            </w:r>
          </w:p>
        </w:tc>
        <w:tc>
          <w:tcPr>
            <w:tcW w:w="2436" w:type="dxa"/>
            <w:vAlign w:val="center"/>
          </w:tcPr>
          <w:p w14:paraId="675E05EE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12 casos planificados</w:t>
            </w:r>
          </w:p>
        </w:tc>
        <w:tc>
          <w:tcPr>
            <w:tcW w:w="2436" w:type="dxa"/>
            <w:vAlign w:val="center"/>
          </w:tcPr>
          <w:p w14:paraId="2FC17F8B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12 casos</w:t>
            </w:r>
          </w:p>
        </w:tc>
        <w:tc>
          <w:tcPr>
            <w:tcW w:w="2436" w:type="dxa"/>
            <w:vAlign w:val="center"/>
          </w:tcPr>
          <w:p w14:paraId="0A4F7224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Conforme</w:t>
            </w:r>
          </w:p>
        </w:tc>
      </w:tr>
    </w:tbl>
    <w:p w14:paraId="062226C7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t>11. Seguimiento y Control</w:t>
      </w:r>
    </w:p>
    <w:p w14:paraId="370B9337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El cierre confirmó continuidad Offline y auditoría. El siguiente sprint priorizó Soft Delete, actualización OTA y compatibilidad web.</w:t>
      </w:r>
    </w:p>
    <w:p w14:paraId="00F7821E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12. Lecciones Aprendidas y Cierre</w:t>
      </w:r>
    </w:p>
    <w:p w14:paraId="1CCFF6A6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Estados persistentes e idempotencia evitan pérdidas y duplicados. La resiliencia debe probarse con cortes reales o simulados.</w:t>
      </w:r>
      <w:r w:rsidRPr="000823CA">
        <w:rPr>
          <w:rFonts w:cs="Arial"/>
          <w:color w:val="auto"/>
          <w:sz w:val="21"/>
          <w:lang w:val="es-PE"/>
        </w:rPr>
      </w:r>
    </w:p>
    <w:sectPr w:rsidR="00E861C9" w:rsidRPr="000823CA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1572595">
    <w:abstractNumId w:val="8"/>
  </w:num>
  <w:num w:numId="2" w16cid:durableId="1485198259">
    <w:abstractNumId w:val="6"/>
  </w:num>
  <w:num w:numId="3" w16cid:durableId="1048838192">
    <w:abstractNumId w:val="5"/>
  </w:num>
  <w:num w:numId="4" w16cid:durableId="420029773">
    <w:abstractNumId w:val="4"/>
  </w:num>
  <w:num w:numId="5" w16cid:durableId="1114133199">
    <w:abstractNumId w:val="7"/>
  </w:num>
  <w:num w:numId="6" w16cid:durableId="2113167311">
    <w:abstractNumId w:val="3"/>
  </w:num>
  <w:num w:numId="7" w16cid:durableId="1361585955">
    <w:abstractNumId w:val="2"/>
  </w:num>
  <w:num w:numId="8" w16cid:durableId="1693609283">
    <w:abstractNumId w:val="1"/>
  </w:num>
  <w:num w:numId="9" w16cid:durableId="1137718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3CA"/>
    <w:rsid w:val="0015074B"/>
    <w:rsid w:val="0029639D"/>
    <w:rsid w:val="002B16CF"/>
    <w:rsid w:val="00326F90"/>
    <w:rsid w:val="004F5CE5"/>
    <w:rsid w:val="00AA1D8D"/>
    <w:rsid w:val="00B47730"/>
    <w:rsid w:val="00CB0664"/>
    <w:rsid w:val="00E861C9"/>
    <w:rsid w:val="00FC693F"/>
    <w:rsid w:val="0456A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8E7C925-EF55-4EFC-8950-CF1C0193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9FCB86-0E5F-4366-B347-83B5CBE82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678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Iteración Sprint 06 - DocuZen</dc:title>
  <dc:subject>Resiliencia Offline y Continuidad del Negocio</dc:subject>
  <dc:creator>Carlos Daniel Ayala Ramos y Ahmed Hasan Akhtar Oviedo</dc:creator>
  <cp:keywords/>
  <dc:description>Plan de iteración elaborado con base en actas de reunión y documentación de trazabilidad del proyecto.</dc:description>
  <cp:lastModifiedBy>GABRIELA LUZKALID GUTIERREZ MAMANI</cp:lastModifiedBy>
  <cp:revision>4</cp:revision>
  <dcterms:created xsi:type="dcterms:W3CDTF">2026-09-09T02:23:00Z</dcterms:created>
  <dcterms:modified xsi:type="dcterms:W3CDTF">2026-09-12T13:51:00Z</dcterms:modified>
  <cp:category/>
</cp:coreProperties>
</file>