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5200" w:hRule="atLeast"/>
        </w:trPr>
        <w:tc>
          <w:tcPr>
            <w:tcW w:type="dxa" w:w="9746"/>
            <w:tcBorders>
              <w:top w:val="none" w:color="FFFFFF" w:sz="0"/>
              <w:left w:val="none" w:color="FFFFFF" w:sz="0"/>
              <w:bottom w:val="none" w:color="FFFFFF" w:sz="0"/>
              <w:right w:val="none" w:color="FFFFFF" w:sz="0"/>
            </w:tcBorders>
            <w:shd w:fill="0B2545" w:color="auto" w:val="clear"/>
            <w:tcMar>
              <w:top w:type="dxa" w:w="400"/>
              <w:left w:type="dxa" w:w="500"/>
              <w:bottom w:type="dxa" w:w="400"/>
              <w:right w:type="dxa" w:w="500"/>
            </w:tcMar>
            <w:vAlign w:val="center"/>
          </w:tcPr>
          <w:p>
            <w:pPr>
              <w:spacing w:after="120"/>
            </w:pPr>
            <w:r>
              <w:rPr>
                <w:rFonts w:ascii="Calibri" w:cs="Calibri" w:eastAsia="Calibri" w:hAnsi="Calibri"/>
                <w:b/>
                <w:bCs/>
                <w:color w:val="13A89E"/>
                <w:spacing w:val="80"/>
                <w:sz w:val="24"/>
                <w:szCs w:val="24"/>
              </w:rPr>
              <w:t xml:space="preserve">PROJECT REPORT</w:t>
            </w:r>
          </w:p>
          <w:p>
            <w:pPr>
              <w:spacing w:after="60" w:line="1100" w:lineRule="exact"/>
            </w:pPr>
            <w:r>
              <w:rPr>
                <w:rFonts w:ascii="Calibri" w:cs="Calibri" w:eastAsia="Calibri" w:hAnsi="Calibri"/>
                <w:b/>
                <w:bCs/>
                <w:color w:val="FFFFFF"/>
                <w:sz w:val="84"/>
                <w:szCs w:val="84"/>
              </w:rPr>
              <w:t xml:space="preserve">AUTOMATED</w:t>
            </w:r>
          </w:p>
          <w:p>
            <w:pPr>
              <w:spacing w:after="200" w:line="1100" w:lineRule="exact"/>
            </w:pPr>
            <w:r>
              <w:rPr>
                <w:rFonts w:ascii="Calibri" w:cs="Calibri" w:eastAsia="Calibri" w:hAnsi="Calibri"/>
                <w:b/>
                <w:bCs/>
                <w:color w:val="13A89E"/>
                <w:sz w:val="84"/>
                <w:szCs w:val="84"/>
              </w:rPr>
              <w:t xml:space="preserve">WEB SCANNER</w:t>
            </w:r>
          </w:p>
          <w:p>
            <w:pPr>
              <w:pBdr>
                <w:top w:val="single" w:color="E8A200" w:sz="12" w:space="8"/>
              </w:pBdr>
              <w:spacing w:after="0"/>
            </w:pPr>
            <w:r>
              <w:rPr>
                <w:rFonts w:ascii="Calibri" w:cs="Calibri" w:eastAsia="Calibri" w:hAnsi="Calibri"/>
                <w:i/>
                <w:iCs/>
                <w:color w:val="CFE3FF"/>
                <w:sz w:val="26"/>
                <w:szCs w:val="26"/>
              </w:rPr>
              <w:t xml:space="preserve">A Python tool that audits website security headers and scores them out of 6</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5"/>
      </w:tblGrid>
      <w:tr>
        <w:trPr>
          <w:trHeight w:val="160" w:hRule="exact"/>
        </w:trPr>
        <w:tc>
          <w:tcPr>
            <w:tcW w:type="dxa" w:w="2437"/>
            <w:tcBorders>
              <w:top w:val="none" w:color="FFFFFF" w:sz="0"/>
              <w:left w:val="none" w:color="FFFFFF" w:sz="0"/>
              <w:bottom w:val="none" w:color="FFFFFF" w:sz="0"/>
              <w:right w:val="none" w:color="FFFFFF" w:sz="0"/>
            </w:tcBorders>
            <w:shd w:fill="13A89E" w:color="auto" w:val="clear"/>
          </w:tcPr>
          <w:p/>
        </w:tc>
        <w:tc>
          <w:tcPr>
            <w:tcW w:type="dxa" w:w="2437"/>
            <w:tcBorders>
              <w:top w:val="none" w:color="FFFFFF" w:sz="0"/>
              <w:left w:val="none" w:color="FFFFFF" w:sz="0"/>
              <w:bottom w:val="none" w:color="FFFFFF" w:sz="0"/>
              <w:right w:val="none" w:color="FFFFFF" w:sz="0"/>
            </w:tcBorders>
            <w:shd w:fill="1F6FEB" w:color="auto" w:val="clear"/>
          </w:tcPr>
          <w:p/>
        </w:tc>
        <w:tc>
          <w:tcPr>
            <w:tcW w:type="dxa" w:w="2437"/>
            <w:tcBorders>
              <w:top w:val="none" w:color="FFFFFF" w:sz="0"/>
              <w:left w:val="none" w:color="FFFFFF" w:sz="0"/>
              <w:bottom w:val="none" w:color="FFFFFF" w:sz="0"/>
              <w:right w:val="none" w:color="FFFFFF" w:sz="0"/>
            </w:tcBorders>
            <w:shd w:fill="6C4AB6" w:color="auto" w:val="clear"/>
          </w:tcPr>
          <w:p/>
        </w:tc>
        <w:tc>
          <w:tcPr>
            <w:tcW w:type="dxa" w:w="2435"/>
            <w:tcBorders>
              <w:top w:val="none" w:color="FFFFFF" w:sz="0"/>
              <w:left w:val="none" w:color="FFFFFF" w:sz="0"/>
              <w:bottom w:val="none" w:color="FFFFFF" w:sz="0"/>
              <w:right w:val="none" w:color="FFFFFF" w:sz="0"/>
            </w:tcBorders>
            <w:shd w:fill="E8A200" w:color="auto" w:val="clear"/>
          </w:tcPr>
          <w:p/>
        </w:tc>
      </w:tr>
    </w:tbl>
    <w:p>
      <w:pPr>
        <w:spacing w:after="5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none" w:color="FFFFFF" w:sz="0"/>
              <w:left w:val="none" w:color="FFFFFF" w:sz="0"/>
              <w:bottom w:val="single" w:color="FFFFFF" w:sz="8"/>
              <w:right w:val="none" w:color="FFFFFF" w:sz="0"/>
            </w:tcBorders>
            <w:shd w:fill="13A89E" w:color="auto" w:val="clear"/>
            <w:tcMar>
              <w:top w:type="dxa" w:w="140"/>
              <w:left w:type="dxa" w:w="200"/>
              <w:bottom w:type="dxa" w:w="140"/>
              <w:right w:type="dxa" w:w="160"/>
            </w:tcMar>
          </w:tcPr>
          <w:p>
            <w:r>
              <w:rPr>
                <w:rFonts w:ascii="Calibri" w:cs="Calibri" w:eastAsia="Calibri" w:hAnsi="Calibri"/>
                <w:b/>
                <w:bCs/>
                <w:color w:val="FFFFFF"/>
                <w:sz w:val="22"/>
                <w:szCs w:val="22"/>
              </w:rPr>
              <w:t xml:space="preserve">Submitted by</w:t>
            </w:r>
          </w:p>
        </w:tc>
        <w:tc>
          <w:tcPr>
            <w:tcW w:type="dxa" w:w="7346"/>
            <w:tcBorders>
              <w:top w:val="none" w:color="FFFFFF" w:sz="0"/>
              <w:left w:val="none" w:color="FFFFFF" w:sz="0"/>
              <w:bottom w:val="single" w:color="FFFFFF" w:sz="8"/>
              <w:right w:val="none" w:color="FFFFFF" w:sz="0"/>
            </w:tcBorders>
            <w:shd w:fill="EAF4FF" w:color="auto" w:val="clear"/>
            <w:tcMar>
              <w:top w:type="dxa" w:w="140"/>
              <w:left w:type="dxa" w:w="240"/>
              <w:bottom w:type="dxa" w:w="140"/>
              <w:right w:type="dxa" w:w="160"/>
            </w:tcMar>
          </w:tcPr>
          <w:p>
            <w:r>
              <w:rPr>
                <w:rFonts w:ascii="Calibri" w:cs="Calibri" w:eastAsia="Calibri" w:hAnsi="Calibri"/>
                <w:b/>
                <w:bCs/>
                <w:color w:val="0B2545"/>
                <w:sz w:val="22"/>
                <w:szCs w:val="22"/>
              </w:rPr>
              <w:t xml:space="preserve">Aaliya Rehmaan</w:t>
            </w:r>
          </w:p>
        </w:tc>
      </w:tr>
      <w:tr>
        <w:tc>
          <w:tcPr>
            <w:tcW w:type="dxa" w:w="2400"/>
            <w:tcBorders>
              <w:top w:val="none" w:color="FFFFFF" w:sz="0"/>
              <w:left w:val="none" w:color="FFFFFF" w:sz="0"/>
              <w:bottom w:val="single" w:color="FFFFFF" w:sz="8"/>
              <w:right w:val="none" w:color="FFFFFF" w:sz="0"/>
            </w:tcBorders>
            <w:shd w:fill="1F6FEB" w:color="auto" w:val="clear"/>
            <w:tcMar>
              <w:top w:type="dxa" w:w="140"/>
              <w:left w:type="dxa" w:w="200"/>
              <w:bottom w:type="dxa" w:w="140"/>
              <w:right w:type="dxa" w:w="160"/>
            </w:tcMar>
          </w:tcPr>
          <w:p>
            <w:r>
              <w:rPr>
                <w:rFonts w:ascii="Calibri" w:cs="Calibri" w:eastAsia="Calibri" w:hAnsi="Calibri"/>
                <w:b/>
                <w:bCs/>
                <w:color w:val="FFFFFF"/>
                <w:sz w:val="22"/>
                <w:szCs w:val="22"/>
              </w:rPr>
              <w:t xml:space="preserve">Project type</w:t>
            </w:r>
          </w:p>
        </w:tc>
        <w:tc>
          <w:tcPr>
            <w:tcW w:type="dxa" w:w="7346"/>
            <w:tcBorders>
              <w:top w:val="none" w:color="FFFFFF" w:sz="0"/>
              <w:left w:val="none" w:color="FFFFFF" w:sz="0"/>
              <w:bottom w:val="single" w:color="FFFFFF" w:sz="8"/>
              <w:right w:val="none" w:color="FFFFFF" w:sz="0"/>
            </w:tcBorders>
            <w:shd w:fill="EAF4FF" w:color="auto" w:val="clear"/>
            <w:tcMar>
              <w:top w:type="dxa" w:w="140"/>
              <w:left w:type="dxa" w:w="240"/>
              <w:bottom w:type="dxa" w:w="140"/>
              <w:right w:type="dxa" w:w="160"/>
            </w:tcMar>
          </w:tcPr>
          <w:p>
            <w:r>
              <w:rPr>
                <w:rFonts w:ascii="Calibri" w:cs="Calibri" w:eastAsia="Calibri" w:hAnsi="Calibri"/>
                <w:b/>
                <w:bCs/>
                <w:color w:val="0B2545"/>
                <w:sz w:val="22"/>
                <w:szCs w:val="22"/>
              </w:rPr>
              <w:t xml:space="preserve">Python command-line security tool</w:t>
            </w:r>
          </w:p>
        </w:tc>
      </w:tr>
      <w:tr>
        <w:tc>
          <w:tcPr>
            <w:tcW w:type="dxa" w:w="2400"/>
            <w:tcBorders>
              <w:top w:val="none" w:color="FFFFFF" w:sz="0"/>
              <w:left w:val="none" w:color="FFFFFF" w:sz="0"/>
              <w:bottom w:val="single" w:color="FFFFFF" w:sz="8"/>
              <w:right w:val="none" w:color="FFFFFF" w:sz="0"/>
            </w:tcBorders>
            <w:shd w:fill="6C4AB6" w:color="auto" w:val="clear"/>
            <w:tcMar>
              <w:top w:type="dxa" w:w="140"/>
              <w:left w:type="dxa" w:w="200"/>
              <w:bottom w:type="dxa" w:w="140"/>
              <w:right w:type="dxa" w:w="160"/>
            </w:tcMar>
          </w:tcPr>
          <w:p>
            <w:r>
              <w:rPr>
                <w:rFonts w:ascii="Calibri" w:cs="Calibri" w:eastAsia="Calibri" w:hAnsi="Calibri"/>
                <w:b/>
                <w:bCs/>
                <w:color w:val="FFFFFF"/>
                <w:sz w:val="22"/>
                <w:szCs w:val="22"/>
              </w:rPr>
              <w:t xml:space="preserve">Source file</w:t>
            </w:r>
          </w:p>
        </w:tc>
        <w:tc>
          <w:tcPr>
            <w:tcW w:type="dxa" w:w="7346"/>
            <w:tcBorders>
              <w:top w:val="none" w:color="FFFFFF" w:sz="0"/>
              <w:left w:val="none" w:color="FFFFFF" w:sz="0"/>
              <w:bottom w:val="single" w:color="FFFFFF" w:sz="8"/>
              <w:right w:val="none" w:color="FFFFFF" w:sz="0"/>
            </w:tcBorders>
            <w:shd w:fill="EAF4FF" w:color="auto" w:val="clear"/>
            <w:tcMar>
              <w:top w:type="dxa" w:w="140"/>
              <w:left w:type="dxa" w:w="240"/>
              <w:bottom w:type="dxa" w:w="140"/>
              <w:right w:type="dxa" w:w="160"/>
            </w:tcMar>
          </w:tcPr>
          <w:p>
            <w:r>
              <w:rPr>
                <w:rFonts w:ascii="Calibri" w:cs="Calibri" w:eastAsia="Calibri" w:hAnsi="Calibri"/>
                <w:b/>
                <w:bCs/>
                <w:color w:val="0B2545"/>
                <w:sz w:val="22"/>
                <w:szCs w:val="22"/>
              </w:rPr>
              <w:t xml:space="preserve">Aaliya_AutomatedWebScanner.py</w:t>
            </w:r>
          </w:p>
        </w:tc>
      </w:tr>
      <w:tr>
        <w:tc>
          <w:tcPr>
            <w:tcW w:type="dxa" w:w="2400"/>
            <w:tcBorders>
              <w:top w:val="none" w:color="FFFFFF" w:sz="0"/>
              <w:left w:val="none" w:color="FFFFFF" w:sz="0"/>
              <w:bottom w:val="single" w:color="FFFFFF" w:sz="8"/>
              <w:right w:val="none" w:color="FFFFFF" w:sz="0"/>
            </w:tcBorders>
            <w:shd w:fill="E8A200" w:color="auto" w:val="clear"/>
            <w:tcMar>
              <w:top w:type="dxa" w:w="140"/>
              <w:left w:type="dxa" w:w="200"/>
              <w:bottom w:type="dxa" w:w="140"/>
              <w:right w:type="dxa" w:w="160"/>
            </w:tcMar>
          </w:tcPr>
          <w:p>
            <w:r>
              <w:rPr>
                <w:rFonts w:ascii="Calibri" w:cs="Calibri" w:eastAsia="Calibri" w:hAnsi="Calibri"/>
                <w:b/>
                <w:bCs/>
                <w:color w:val="FFFFFF"/>
                <w:sz w:val="22"/>
                <w:szCs w:val="22"/>
              </w:rPr>
              <w:t xml:space="preserve">Focus area</w:t>
            </w:r>
          </w:p>
        </w:tc>
        <w:tc>
          <w:tcPr>
            <w:tcW w:type="dxa" w:w="7346"/>
            <w:tcBorders>
              <w:top w:val="none" w:color="FFFFFF" w:sz="0"/>
              <w:left w:val="none" w:color="FFFFFF" w:sz="0"/>
              <w:bottom w:val="single" w:color="FFFFFF" w:sz="8"/>
              <w:right w:val="none" w:color="FFFFFF" w:sz="0"/>
            </w:tcBorders>
            <w:shd w:fill="EAF4FF" w:color="auto" w:val="clear"/>
            <w:tcMar>
              <w:top w:type="dxa" w:w="140"/>
              <w:left w:type="dxa" w:w="240"/>
              <w:bottom w:type="dxa" w:w="140"/>
              <w:right w:type="dxa" w:w="160"/>
            </w:tcMar>
          </w:tcPr>
          <w:p>
            <w:r>
              <w:rPr>
                <w:rFonts w:ascii="Calibri" w:cs="Calibri" w:eastAsia="Calibri" w:hAnsi="Calibri"/>
                <w:b/>
                <w:bCs/>
                <w:color w:val="0B2545"/>
                <w:sz w:val="22"/>
                <w:szCs w:val="22"/>
              </w:rPr>
              <w:t xml:space="preserve">Web security / HTTP header analysis</w:t>
            </w:r>
          </w:p>
        </w:tc>
      </w:tr>
    </w:tbl>
    <w:p>
      <w:r>
        <w:br w:type="page"/>
      </w:r>
    </w:p>
    <w:p>
      <w:pPr>
        <w:sectPr>
          <w:pgSz w:w="11906" w:h="16838" w:orient="portrait"/>
          <w:pgMar w:top="1080" w:right="1080" w:bottom="1080" w:left="1080" w:header="708" w:footer="708" w:gutter="0"/>
          <w:pgNumType/>
          <w:docGrid w:linePitch="360"/>
        </w:sectPr>
      </w:pPr>
    </w:p>
    <w:p>
      <w:pPr>
        <w:pBdr>
          <w:bottom w:val="single" w:color="13A89E" w:sz="12" w:space="4"/>
        </w:pBdr>
        <w:spacing w:after="200"/>
      </w:pPr>
      <w:r>
        <w:rPr>
          <w:rFonts w:ascii="Calibri" w:cs="Calibri" w:eastAsia="Calibri" w:hAnsi="Calibri"/>
          <w:b/>
          <w:bCs/>
          <w:color w:val="0B2545"/>
          <w:sz w:val="40"/>
          <w:szCs w:val="40"/>
        </w:rPr>
        <w:t xml:space="preserve">Contents</w:t>
      </w:r>
    </w:p>
    <w:p>
      <w:pPr>
        <w:tabs>
          <w:tab w:val="right" w:pos="9746"/>
        </w:tabs>
        <w:spacing w:after="110"/>
      </w:pPr>
      <w:r>
        <w:rPr>
          <w:rFonts w:ascii="Calibri" w:cs="Calibri" w:eastAsia="Calibri" w:hAnsi="Calibri"/>
          <w:b/>
          <w:bCs/>
          <w:color w:val="13A89E"/>
          <w:sz w:val="24"/>
          <w:szCs w:val="24"/>
        </w:rPr>
        <w:t xml:space="preserve">01   </w:t>
      </w:r>
      <w:r>
        <w:rPr>
          <w:rFonts w:ascii="Calibri" w:cs="Calibri" w:eastAsia="Calibri" w:hAnsi="Calibri"/>
          <w:color w:val="0B2545"/>
          <w:sz w:val="24"/>
          <w:szCs w:val="24"/>
        </w:rPr>
        <w:t xml:space="preserve">Abstract</w:t>
      </w:r>
    </w:p>
    <w:p>
      <w:pPr>
        <w:tabs>
          <w:tab w:val="right" w:pos="9746"/>
        </w:tabs>
        <w:spacing w:after="110"/>
      </w:pPr>
      <w:r>
        <w:rPr>
          <w:rFonts w:ascii="Calibri" w:cs="Calibri" w:eastAsia="Calibri" w:hAnsi="Calibri"/>
          <w:b/>
          <w:bCs/>
          <w:color w:val="1F6FEB"/>
          <w:sz w:val="24"/>
          <w:szCs w:val="24"/>
        </w:rPr>
        <w:t xml:space="preserve">02   </w:t>
      </w:r>
      <w:r>
        <w:rPr>
          <w:rFonts w:ascii="Calibri" w:cs="Calibri" w:eastAsia="Calibri" w:hAnsi="Calibri"/>
          <w:color w:val="0B2545"/>
          <w:sz w:val="24"/>
          <w:szCs w:val="24"/>
        </w:rPr>
        <w:t xml:space="preserve">Introduction</w:t>
      </w:r>
    </w:p>
    <w:p>
      <w:pPr>
        <w:tabs>
          <w:tab w:val="right" w:pos="9746"/>
        </w:tabs>
        <w:spacing w:after="110"/>
      </w:pPr>
      <w:r>
        <w:rPr>
          <w:rFonts w:ascii="Calibri" w:cs="Calibri" w:eastAsia="Calibri" w:hAnsi="Calibri"/>
          <w:b/>
          <w:bCs/>
          <w:color w:val="6C4AB6"/>
          <w:sz w:val="24"/>
          <w:szCs w:val="24"/>
        </w:rPr>
        <w:t xml:space="preserve">03   </w:t>
      </w:r>
      <w:r>
        <w:rPr>
          <w:rFonts w:ascii="Calibri" w:cs="Calibri" w:eastAsia="Calibri" w:hAnsi="Calibri"/>
          <w:color w:val="0B2545"/>
          <w:sz w:val="24"/>
          <w:szCs w:val="24"/>
        </w:rPr>
        <w:t xml:space="preserve">Objectives</w:t>
      </w:r>
    </w:p>
    <w:p>
      <w:pPr>
        <w:tabs>
          <w:tab w:val="right" w:pos="9746"/>
        </w:tabs>
        <w:spacing w:after="110"/>
      </w:pPr>
      <w:r>
        <w:rPr>
          <w:rFonts w:ascii="Calibri" w:cs="Calibri" w:eastAsia="Calibri" w:hAnsi="Calibri"/>
          <w:b/>
          <w:bCs/>
          <w:color w:val="E8A200"/>
          <w:sz w:val="24"/>
          <w:szCs w:val="24"/>
        </w:rPr>
        <w:t xml:space="preserve">04   </w:t>
      </w:r>
      <w:r>
        <w:rPr>
          <w:rFonts w:ascii="Calibri" w:cs="Calibri" w:eastAsia="Calibri" w:hAnsi="Calibri"/>
          <w:color w:val="0B2545"/>
          <w:sz w:val="24"/>
          <w:szCs w:val="24"/>
        </w:rPr>
        <w:t xml:space="preserve">Scope</w:t>
      </w:r>
    </w:p>
    <w:p>
      <w:pPr>
        <w:tabs>
          <w:tab w:val="right" w:pos="9746"/>
        </w:tabs>
        <w:spacing w:after="110"/>
      </w:pPr>
      <w:r>
        <w:rPr>
          <w:rFonts w:ascii="Calibri" w:cs="Calibri" w:eastAsia="Calibri" w:hAnsi="Calibri"/>
          <w:b/>
          <w:bCs/>
          <w:color w:val="13A89E"/>
          <w:sz w:val="24"/>
          <w:szCs w:val="24"/>
        </w:rPr>
        <w:t xml:space="preserve">05   </w:t>
      </w:r>
      <w:r>
        <w:rPr>
          <w:rFonts w:ascii="Calibri" w:cs="Calibri" w:eastAsia="Calibri" w:hAnsi="Calibri"/>
          <w:color w:val="0B2545"/>
          <w:sz w:val="24"/>
          <w:szCs w:val="24"/>
        </w:rPr>
        <w:t xml:space="preserve">Technologies Used</w:t>
      </w:r>
    </w:p>
    <w:p>
      <w:pPr>
        <w:tabs>
          <w:tab w:val="right" w:pos="9746"/>
        </w:tabs>
        <w:spacing w:after="110"/>
      </w:pPr>
      <w:r>
        <w:rPr>
          <w:rFonts w:ascii="Calibri" w:cs="Calibri" w:eastAsia="Calibri" w:hAnsi="Calibri"/>
          <w:b/>
          <w:bCs/>
          <w:color w:val="1F6FEB"/>
          <w:sz w:val="24"/>
          <w:szCs w:val="24"/>
        </w:rPr>
        <w:t xml:space="preserve">06   </w:t>
      </w:r>
      <w:r>
        <w:rPr>
          <w:rFonts w:ascii="Calibri" w:cs="Calibri" w:eastAsia="Calibri" w:hAnsi="Calibri"/>
          <w:color w:val="0B2545"/>
          <w:sz w:val="24"/>
          <w:szCs w:val="24"/>
        </w:rPr>
        <w:t xml:space="preserve">System Design</w:t>
      </w:r>
    </w:p>
    <w:p>
      <w:pPr>
        <w:tabs>
          <w:tab w:val="right" w:pos="9746"/>
        </w:tabs>
        <w:spacing w:after="110"/>
      </w:pPr>
      <w:r>
        <w:rPr>
          <w:rFonts w:ascii="Calibri" w:cs="Calibri" w:eastAsia="Calibri" w:hAnsi="Calibri"/>
          <w:b/>
          <w:bCs/>
          <w:color w:val="6C4AB6"/>
          <w:sz w:val="24"/>
          <w:szCs w:val="24"/>
        </w:rPr>
        <w:t xml:space="preserve">07   </w:t>
      </w:r>
      <w:r>
        <w:rPr>
          <w:rFonts w:ascii="Calibri" w:cs="Calibri" w:eastAsia="Calibri" w:hAnsi="Calibri"/>
          <w:color w:val="0B2545"/>
          <w:sz w:val="24"/>
          <w:szCs w:val="24"/>
        </w:rPr>
        <w:t xml:space="preserve">Implementation Summary</w:t>
      </w:r>
    </w:p>
    <w:p>
      <w:pPr>
        <w:tabs>
          <w:tab w:val="right" w:pos="9746"/>
        </w:tabs>
        <w:spacing w:after="110"/>
      </w:pPr>
      <w:r>
        <w:rPr>
          <w:rFonts w:ascii="Calibri" w:cs="Calibri" w:eastAsia="Calibri" w:hAnsi="Calibri"/>
          <w:b/>
          <w:bCs/>
          <w:color w:val="E8A200"/>
          <w:sz w:val="24"/>
          <w:szCs w:val="24"/>
        </w:rPr>
        <w:t xml:space="preserve">08   </w:t>
      </w:r>
      <w:r>
        <w:rPr>
          <w:rFonts w:ascii="Calibri" w:cs="Calibri" w:eastAsia="Calibri" w:hAnsi="Calibri"/>
          <w:color w:val="0B2545"/>
          <w:sz w:val="24"/>
          <w:szCs w:val="24"/>
        </w:rPr>
        <w:t xml:space="preserve">Testing and Results</w:t>
      </w:r>
    </w:p>
    <w:p>
      <w:pPr>
        <w:tabs>
          <w:tab w:val="right" w:pos="9746"/>
        </w:tabs>
        <w:spacing w:after="110"/>
      </w:pPr>
      <w:r>
        <w:rPr>
          <w:rFonts w:ascii="Calibri" w:cs="Calibri" w:eastAsia="Calibri" w:hAnsi="Calibri"/>
          <w:b/>
          <w:bCs/>
          <w:color w:val="13A89E"/>
          <w:sz w:val="24"/>
          <w:szCs w:val="24"/>
        </w:rPr>
        <w:t xml:space="preserve">09   </w:t>
      </w:r>
      <w:r>
        <w:rPr>
          <w:rFonts w:ascii="Calibri" w:cs="Calibri" w:eastAsia="Calibri" w:hAnsi="Calibri"/>
          <w:color w:val="0B2545"/>
          <w:sz w:val="24"/>
          <w:szCs w:val="24"/>
        </w:rPr>
        <w:t xml:space="preserve">Ethical Considerations</w:t>
      </w:r>
    </w:p>
    <w:p>
      <w:pPr>
        <w:tabs>
          <w:tab w:val="right" w:pos="9746"/>
        </w:tabs>
        <w:spacing w:after="110"/>
      </w:pPr>
      <w:r>
        <w:rPr>
          <w:rFonts w:ascii="Calibri" w:cs="Calibri" w:eastAsia="Calibri" w:hAnsi="Calibri"/>
          <w:b/>
          <w:bCs/>
          <w:color w:val="1F6FEB"/>
          <w:sz w:val="24"/>
          <w:szCs w:val="24"/>
        </w:rPr>
        <w:t xml:space="preserve">10   </w:t>
      </w:r>
      <w:r>
        <w:rPr>
          <w:rFonts w:ascii="Calibri" w:cs="Calibri" w:eastAsia="Calibri" w:hAnsi="Calibri"/>
          <w:color w:val="0B2545"/>
          <w:sz w:val="24"/>
          <w:szCs w:val="24"/>
        </w:rPr>
        <w:t xml:space="preserve">Limitations</w:t>
      </w:r>
    </w:p>
    <w:p>
      <w:pPr>
        <w:tabs>
          <w:tab w:val="right" w:pos="9746"/>
        </w:tabs>
        <w:spacing w:after="110"/>
      </w:pPr>
      <w:r>
        <w:rPr>
          <w:rFonts w:ascii="Calibri" w:cs="Calibri" w:eastAsia="Calibri" w:hAnsi="Calibri"/>
          <w:b/>
          <w:bCs/>
          <w:color w:val="6C4AB6"/>
          <w:sz w:val="24"/>
          <w:szCs w:val="24"/>
        </w:rPr>
        <w:t xml:space="preserve">11   </w:t>
      </w:r>
      <w:r>
        <w:rPr>
          <w:rFonts w:ascii="Calibri" w:cs="Calibri" w:eastAsia="Calibri" w:hAnsi="Calibri"/>
          <w:color w:val="0B2545"/>
          <w:sz w:val="24"/>
          <w:szCs w:val="24"/>
        </w:rPr>
        <w:t xml:space="preserve">Future Enhancements</w:t>
      </w:r>
    </w:p>
    <w:p>
      <w:pPr>
        <w:tabs>
          <w:tab w:val="right" w:pos="9746"/>
        </w:tabs>
        <w:spacing w:after="110"/>
      </w:pPr>
      <w:r>
        <w:rPr>
          <w:rFonts w:ascii="Calibri" w:cs="Calibri" w:eastAsia="Calibri" w:hAnsi="Calibri"/>
          <w:b/>
          <w:bCs/>
          <w:color w:val="E8A200"/>
          <w:sz w:val="24"/>
          <w:szCs w:val="24"/>
        </w:rPr>
        <w:t xml:space="preserve">12   </w:t>
      </w:r>
      <w:r>
        <w:rPr>
          <w:rFonts w:ascii="Calibri" w:cs="Calibri" w:eastAsia="Calibri" w:hAnsi="Calibri"/>
          <w:color w:val="0B2545"/>
          <w:sz w:val="24"/>
          <w:szCs w:val="24"/>
        </w:rPr>
        <w:t xml:space="preserve">Conclusion</w:t>
      </w:r>
    </w:p>
    <w:p>
      <w:pPr>
        <w:tabs>
          <w:tab w:val="right" w:pos="9746"/>
        </w:tabs>
        <w:spacing w:after="110"/>
      </w:pPr>
      <w:r>
        <w:rPr>
          <w:rFonts w:ascii="Calibri" w:cs="Calibri" w:eastAsia="Calibri" w:hAnsi="Calibri"/>
          <w:b/>
          <w:bCs/>
          <w:color w:val="13A89E"/>
          <w:sz w:val="24"/>
          <w:szCs w:val="24"/>
        </w:rPr>
        <w:t xml:space="preserve">13   </w:t>
      </w:r>
      <w:r>
        <w:rPr>
          <w:rFonts w:ascii="Calibri" w:cs="Calibri" w:eastAsia="Calibri" w:hAnsi="Calibri"/>
          <w:color w:val="0B2545"/>
          <w:sz w:val="24"/>
          <w:szCs w:val="24"/>
        </w:rPr>
        <w:t xml:space="preserve">References</w:t>
      </w:r>
    </w:p>
    <w:p>
      <w:r>
        <w:br w:type="page"/>
      </w:r>
    </w:p>
    <w:p>
      <w:pPr>
        <w:pStyle w:val="Heading1"/>
        <w:keepNext/>
        <w:pBdr>
          <w:bottom w:val="single" w:color="13A89E" w:sz="12" w:space="4"/>
        </w:pBdr>
        <w:spacing w:after="140" w:before="280"/>
      </w:pPr>
      <w:r>
        <w:rPr>
          <w:rFonts w:ascii="Calibri" w:cs="Calibri" w:eastAsia="Calibri" w:hAnsi="Calibri"/>
          <w:b/>
          <w:bCs/>
          <w:color w:val="13A89E"/>
          <w:sz w:val="34"/>
          <w:szCs w:val="34"/>
        </w:rPr>
        <w:t xml:space="preserve">01  </w:t>
      </w:r>
      <w:r>
        <w:rPr>
          <w:rFonts w:ascii="Calibri" w:cs="Calibri" w:eastAsia="Calibri" w:hAnsi="Calibri"/>
          <w:b/>
          <w:bCs/>
          <w:color w:val="0B2545"/>
          <w:sz w:val="34"/>
          <w:szCs w:val="34"/>
        </w:rPr>
        <w:t xml:space="preserve">Abstract</w:t>
      </w:r>
    </w:p>
    <w:p>
      <w:pPr>
        <w:spacing w:after="140" w:line="300"/>
      </w:pPr>
      <w:r>
        <w:rPr>
          <w:rFonts w:ascii="Calibri" w:cs="Calibri" w:eastAsia="Calibri" w:hAnsi="Calibri"/>
          <w:sz w:val="22"/>
          <w:szCs w:val="22"/>
        </w:rPr>
        <w:t xml:space="preserve">The Automated Web Scanner is a Python command-line tool that checks a website’s HTTP security headers and produces a short, readable report. The user supplies a URL; the tool requests the site, inspects six commonly recommended security-related response headers, labels each one PASS, WARN or FAIL, and prints an overall score out of 6.</w:t>
      </w:r>
    </w:p>
    <w:p>
      <w:pPr>
        <w:spacing w:after="140" w:line="300"/>
      </w:pPr>
      <w:r>
        <w:rPr>
          <w:rFonts w:ascii="Calibri" w:cs="Calibri" w:eastAsia="Calibri" w:hAnsi="Calibri"/>
          <w:sz w:val="22"/>
          <w:szCs w:val="22"/>
        </w:rPr>
        <w:t xml:space="preserve">The project shows how much can be learned about a site’s baseline security posture from response headers alone, and it includes a permission prompt to encourage ethical use.</w:t>
      </w:r>
    </w:p>
    <w:p>
      <w:pPr>
        <w:pStyle w:val="Heading1"/>
        <w:keepNext/>
        <w:pBdr>
          <w:bottom w:val="single" w:color="13A89E" w:sz="12" w:space="4"/>
        </w:pBdr>
        <w:spacing w:after="140" w:before="280"/>
      </w:pPr>
      <w:r>
        <w:rPr>
          <w:rFonts w:ascii="Calibri" w:cs="Calibri" w:eastAsia="Calibri" w:hAnsi="Calibri"/>
          <w:b/>
          <w:bCs/>
          <w:color w:val="13A89E"/>
          <w:sz w:val="34"/>
          <w:szCs w:val="34"/>
        </w:rPr>
        <w:t xml:space="preserve">02  </w:t>
      </w:r>
      <w:r>
        <w:rPr>
          <w:rFonts w:ascii="Calibri" w:cs="Calibri" w:eastAsia="Calibri" w:hAnsi="Calibri"/>
          <w:b/>
          <w:bCs/>
          <w:color w:val="0B2545"/>
          <w:sz w:val="34"/>
          <w:szCs w:val="34"/>
        </w:rPr>
        <w:t xml:space="preserve">Introduction</w:t>
      </w:r>
    </w:p>
    <w:p>
      <w:pPr>
        <w:spacing w:after="140" w:line="300"/>
      </w:pPr>
      <w:r>
        <w:rPr>
          <w:rFonts w:ascii="Calibri" w:cs="Calibri" w:eastAsia="Calibri" w:hAnsi="Calibri"/>
          <w:sz w:val="22"/>
          <w:szCs w:val="22"/>
        </w:rPr>
        <w:t xml:space="preserve">Web applications face threats such as cross-site scripting (XSS), clickjacking, protocol downgrade attacks and MIME-type confusion. Browsers can defend against many of these when the server sends the right HTTP response headers. Yet many sites omit these headers or configure them weakly, and checking them by hand for every site is slow.</w:t>
      </w:r>
    </w:p>
    <w:p>
      <w:pPr>
        <w:spacing w:after="140" w:line="300"/>
      </w:pPr>
      <w:r>
        <w:rPr>
          <w:rFonts w:ascii="Calibri" w:cs="Calibri" w:eastAsia="Calibri" w:hAnsi="Calibri"/>
          <w:sz w:val="22"/>
          <w:szCs w:val="22"/>
        </w:rPr>
        <w:t xml:space="preserve">This project automates that check, giving beginners and small teams a quick first look at a site’s header hygiene without heavy security tooling.</w:t>
      </w:r>
    </w:p>
    <w:p>
      <w:pPr>
        <w:pStyle w:val="Heading1"/>
        <w:keepNext/>
        <w:pBdr>
          <w:bottom w:val="single" w:color="13A89E" w:sz="12" w:space="4"/>
        </w:pBdr>
        <w:spacing w:after="140" w:before="280"/>
      </w:pPr>
      <w:r>
        <w:rPr>
          <w:rFonts w:ascii="Calibri" w:cs="Calibri" w:eastAsia="Calibri" w:hAnsi="Calibri"/>
          <w:b/>
          <w:bCs/>
          <w:color w:val="13A89E"/>
          <w:sz w:val="34"/>
          <w:szCs w:val="34"/>
        </w:rPr>
        <w:t xml:space="preserve">03  </w:t>
      </w:r>
      <w:r>
        <w:rPr>
          <w:rFonts w:ascii="Calibri" w:cs="Calibri" w:eastAsia="Calibri" w:hAnsi="Calibri"/>
          <w:b/>
          <w:bCs/>
          <w:color w:val="0B2545"/>
          <w:sz w:val="34"/>
          <w:szCs w:val="34"/>
        </w:rPr>
        <w:t xml:space="preserve">Objectives</w:t>
      </w:r>
    </w:p>
    <w:p>
      <w:pPr>
        <w:pStyle w:val="ListParagraph"/>
        <w:numPr>
          <w:ilvl w:val="0"/>
          <w:numId w:val="2"/>
        </w:numPr>
        <w:spacing w:after="90" w:line="290"/>
      </w:pPr>
      <w:r>
        <w:rPr>
          <w:rFonts w:ascii="Calibri" w:cs="Calibri" w:eastAsia="Calibri" w:hAnsi="Calibri"/>
          <w:b/>
          <w:bCs/>
          <w:color w:val="0B2545"/>
          <w:sz w:val="22"/>
          <w:szCs w:val="22"/>
        </w:rPr>
        <w:t xml:space="preserve">Build </w:t>
      </w:r>
      <w:r>
        <w:rPr>
          <w:rFonts w:ascii="Calibri" w:cs="Calibri" w:eastAsia="Calibri" w:hAnsi="Calibri"/>
          <w:sz w:val="22"/>
          <w:szCs w:val="22"/>
        </w:rPr>
        <w:t xml:space="preserve">a simple, easy-to-run scanner in Python.</w:t>
      </w:r>
    </w:p>
    <w:p>
      <w:pPr>
        <w:pStyle w:val="ListParagraph"/>
        <w:numPr>
          <w:ilvl w:val="0"/>
          <w:numId w:val="2"/>
        </w:numPr>
        <w:spacing w:after="90" w:line="290"/>
      </w:pPr>
      <w:r>
        <w:rPr>
          <w:rFonts w:ascii="Calibri" w:cs="Calibri" w:eastAsia="Calibri" w:hAnsi="Calibri"/>
          <w:b/>
          <w:bCs/>
          <w:color w:val="0B2545"/>
          <w:sz w:val="22"/>
          <w:szCs w:val="22"/>
        </w:rPr>
        <w:t xml:space="preserve">Automate </w:t>
      </w:r>
      <w:r>
        <w:rPr>
          <w:rFonts w:ascii="Calibri" w:cs="Calibri" w:eastAsia="Calibri" w:hAnsi="Calibri"/>
          <w:sz w:val="22"/>
          <w:szCs w:val="22"/>
        </w:rPr>
        <w:t xml:space="preserve">the check of key security headers on any given website.</w:t>
      </w:r>
    </w:p>
    <w:p>
      <w:pPr>
        <w:pStyle w:val="ListParagraph"/>
        <w:numPr>
          <w:ilvl w:val="0"/>
          <w:numId w:val="2"/>
        </w:numPr>
        <w:spacing w:after="90" w:line="290"/>
      </w:pPr>
      <w:r>
        <w:rPr>
          <w:rFonts w:ascii="Calibri" w:cs="Calibri" w:eastAsia="Calibri" w:hAnsi="Calibri"/>
          <w:b/>
          <w:bCs/>
          <w:color w:val="0B2545"/>
          <w:sz w:val="22"/>
          <w:szCs w:val="22"/>
        </w:rPr>
        <w:t xml:space="preserve">Present </w:t>
      </w:r>
      <w:r>
        <w:rPr>
          <w:rFonts w:ascii="Calibri" w:cs="Calibri" w:eastAsia="Calibri" w:hAnsi="Calibri"/>
          <w:sz w:val="22"/>
          <w:szCs w:val="22"/>
        </w:rPr>
        <w:t xml:space="preserve">results as a clear, human-readable report with a score.</w:t>
      </w:r>
    </w:p>
    <w:p>
      <w:pPr>
        <w:pStyle w:val="ListParagraph"/>
        <w:numPr>
          <w:ilvl w:val="0"/>
          <w:numId w:val="2"/>
        </w:numPr>
        <w:spacing w:after="90" w:line="290"/>
      </w:pPr>
      <w:r>
        <w:rPr>
          <w:rFonts w:ascii="Calibri" w:cs="Calibri" w:eastAsia="Calibri" w:hAnsi="Calibri"/>
          <w:b/>
          <w:bCs/>
          <w:color w:val="0B2545"/>
          <w:sz w:val="22"/>
          <w:szCs w:val="22"/>
        </w:rPr>
        <w:t xml:space="preserve">Protect </w:t>
      </w:r>
      <w:r>
        <w:rPr>
          <w:rFonts w:ascii="Calibri" w:cs="Calibri" w:eastAsia="Calibri" w:hAnsi="Calibri"/>
          <w:sz w:val="22"/>
          <w:szCs w:val="22"/>
        </w:rPr>
        <w:t xml:space="preserve">against misuse by asking for permission before every scan.</w:t>
      </w:r>
    </w:p>
    <w:p>
      <w:pPr>
        <w:pStyle w:val="ListParagraph"/>
        <w:numPr>
          <w:ilvl w:val="0"/>
          <w:numId w:val="2"/>
        </w:numPr>
        <w:spacing w:after="90" w:line="290"/>
      </w:pPr>
      <w:r>
        <w:rPr>
          <w:rFonts w:ascii="Calibri" w:cs="Calibri" w:eastAsia="Calibri" w:hAnsi="Calibri"/>
          <w:b/>
          <w:bCs/>
          <w:color w:val="0B2545"/>
          <w:sz w:val="22"/>
          <w:szCs w:val="22"/>
        </w:rPr>
        <w:t xml:space="preserve">Learn </w:t>
      </w:r>
      <w:r>
        <w:rPr>
          <w:rFonts w:ascii="Calibri" w:cs="Calibri" w:eastAsia="Calibri" w:hAnsi="Calibri"/>
          <w:sz w:val="22"/>
          <w:szCs w:val="22"/>
        </w:rPr>
        <w:t xml:space="preserve">what each security header does and how real websites differ.</w:t>
      </w:r>
    </w:p>
    <w:p>
      <w:pPr>
        <w:pStyle w:val="Heading1"/>
        <w:keepNext/>
        <w:pBdr>
          <w:bottom w:val="single" w:color="13A89E" w:sz="12" w:space="4"/>
        </w:pBdr>
        <w:spacing w:after="140" w:before="280"/>
      </w:pPr>
      <w:r>
        <w:rPr>
          <w:rFonts w:ascii="Calibri" w:cs="Calibri" w:eastAsia="Calibri" w:hAnsi="Calibri"/>
          <w:b/>
          <w:bCs/>
          <w:color w:val="13A89E"/>
          <w:sz w:val="34"/>
          <w:szCs w:val="34"/>
        </w:rPr>
        <w:t xml:space="preserve">04  </w:t>
      </w:r>
      <w:r>
        <w:rPr>
          <w:rFonts w:ascii="Calibri" w:cs="Calibri" w:eastAsia="Calibri" w:hAnsi="Calibri"/>
          <w:b/>
          <w:bCs/>
          <w:color w:val="0B2545"/>
          <w:sz w:val="34"/>
          <w:szCs w:val="34"/>
        </w:rPr>
        <w:t xml:space="preserve">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93"/>
        <w:gridCol w:w="4953"/>
      </w:tblGrid>
      <w:tr>
        <w:tc>
          <w:tcPr>
            <w:tcW w:type="dxa" w:w="4793"/>
            <w:tcBorders>
              <w:top w:val="single" w:color="2E9E5B" w:sz="24"/>
              <w:left w:val="none" w:color="FFFFFF" w:sz="0"/>
              <w:bottom w:val="none" w:color="FFFFFF" w:sz="0"/>
              <w:right w:val="none" w:color="FFFFFF" w:sz="0"/>
            </w:tcBorders>
            <w:shd w:fill="E6F6EC" w:color="auto" w:val="clear"/>
            <w:tcMar>
              <w:top w:type="dxa" w:w="160"/>
              <w:left w:type="dxa" w:w="200"/>
              <w:bottom w:type="dxa" w:w="160"/>
              <w:right w:type="dxa" w:w="200"/>
            </w:tcMar>
          </w:tcPr>
          <w:p>
            <w:pPr>
              <w:spacing w:after="100"/>
            </w:pPr>
            <w:r>
              <w:rPr>
                <w:rFonts w:ascii="Calibri" w:cs="Calibri" w:eastAsia="Calibri" w:hAnsi="Calibri"/>
                <w:b/>
                <w:bCs/>
                <w:color w:val="2E9E5B"/>
                <w:sz w:val="22"/>
                <w:szCs w:val="22"/>
              </w:rPr>
              <w:t xml:space="preserve">IN SCOPE</w:t>
            </w:r>
          </w:p>
          <w:p>
            <w:pPr>
              <w:pStyle w:val="ListParagraph"/>
              <w:numPr>
                <w:ilvl w:val="0"/>
                <w:numId w:val="3"/>
              </w:numPr>
              <w:spacing w:after="70"/>
            </w:pPr>
            <w:r>
              <w:rPr>
                <w:rFonts w:ascii="Calibri" w:cs="Calibri" w:eastAsia="Calibri" w:hAnsi="Calibri"/>
                <w:sz w:val="21"/>
                <w:szCs w:val="21"/>
              </w:rPr>
              <w:t xml:space="preserve">Sending an HTTP request to a user-supplied site</w:t>
            </w:r>
          </w:p>
          <w:p>
            <w:pPr>
              <w:pStyle w:val="ListParagraph"/>
              <w:numPr>
                <w:ilvl w:val="0"/>
                <w:numId w:val="3"/>
              </w:numPr>
              <w:spacing w:after="70"/>
            </w:pPr>
            <w:r>
              <w:rPr>
                <w:rFonts w:ascii="Calibri" w:cs="Calibri" w:eastAsia="Calibri" w:hAnsi="Calibri"/>
                <w:sz w:val="21"/>
                <w:szCs w:val="21"/>
              </w:rPr>
              <w:t xml:space="preserve">Reading the status code and response headers</w:t>
            </w:r>
          </w:p>
          <w:p>
            <w:pPr>
              <w:pStyle w:val="ListParagraph"/>
              <w:numPr>
                <w:ilvl w:val="0"/>
                <w:numId w:val="3"/>
              </w:numPr>
              <w:spacing w:after="70"/>
            </w:pPr>
            <w:r>
              <w:rPr>
                <w:rFonts w:ascii="Calibri" w:cs="Calibri" w:eastAsia="Calibri" w:hAnsi="Calibri"/>
                <w:sz w:val="21"/>
                <w:szCs w:val="21"/>
              </w:rPr>
              <w:t xml:space="preserve">Evaluating six security headers</w:t>
            </w:r>
          </w:p>
          <w:p>
            <w:pPr>
              <w:pStyle w:val="ListParagraph"/>
              <w:numPr>
                <w:ilvl w:val="0"/>
                <w:numId w:val="3"/>
              </w:numPr>
              <w:spacing w:after="70"/>
            </w:pPr>
            <w:r>
              <w:rPr>
                <w:rFonts w:ascii="Calibri" w:cs="Calibri" w:eastAsia="Calibri" w:hAnsi="Calibri"/>
                <w:sz w:val="21"/>
                <w:szCs w:val="21"/>
              </w:rPr>
              <w:t xml:space="preserve">Printing a formatted report with a score</w:t>
            </w:r>
          </w:p>
        </w:tc>
        <w:tc>
          <w:tcPr>
            <w:tcW w:type="dxa" w:w="4953"/>
            <w:tcBorders>
              <w:top w:val="single" w:color="D64545" w:sz="24"/>
              <w:left w:val="none" w:color="FFFFFF" w:sz="0"/>
              <w:bottom w:val="none" w:color="FFFFFF" w:sz="0"/>
              <w:right w:val="none" w:color="FFFFFF" w:sz="0"/>
            </w:tcBorders>
            <w:shd w:fill="FBEAEA" w:color="auto" w:val="clear"/>
            <w:tcMar>
              <w:top w:type="dxa" w:w="160"/>
              <w:left w:type="dxa" w:w="200"/>
              <w:bottom w:type="dxa" w:w="160"/>
              <w:right w:type="dxa" w:w="200"/>
            </w:tcMar>
          </w:tcPr>
          <w:p>
            <w:pPr>
              <w:spacing w:after="100"/>
            </w:pPr>
            <w:r>
              <w:rPr>
                <w:rFonts w:ascii="Calibri" w:cs="Calibri" w:eastAsia="Calibri" w:hAnsi="Calibri"/>
                <w:b/>
                <w:bCs/>
                <w:color w:val="D64545"/>
                <w:sz w:val="22"/>
                <w:szCs w:val="22"/>
              </w:rPr>
              <w:t xml:space="preserve">OUT OF SCOPE</w:t>
            </w:r>
          </w:p>
          <w:p>
            <w:pPr>
              <w:pStyle w:val="ListParagraph"/>
              <w:numPr>
                <w:ilvl w:val="0"/>
                <w:numId w:val="4"/>
              </w:numPr>
              <w:spacing w:after="70"/>
            </w:pPr>
            <w:r>
              <w:rPr>
                <w:rFonts w:ascii="Calibri" w:cs="Calibri" w:eastAsia="Calibri" w:hAnsi="Calibri"/>
                <w:sz w:val="21"/>
                <w:szCs w:val="21"/>
              </w:rPr>
              <w:t xml:space="preserve">Vulnerabilities in application code, databases or servers</w:t>
            </w:r>
          </w:p>
          <w:p>
            <w:pPr>
              <w:pStyle w:val="ListParagraph"/>
              <w:numPr>
                <w:ilvl w:val="0"/>
                <w:numId w:val="4"/>
              </w:numPr>
              <w:spacing w:after="70"/>
            </w:pPr>
            <w:r>
              <w:rPr>
                <w:rFonts w:ascii="Calibri" w:cs="Calibri" w:eastAsia="Calibri" w:hAnsi="Calibri"/>
                <w:sz w:val="21"/>
                <w:szCs w:val="21"/>
              </w:rPr>
              <w:t xml:space="preserve">Crawling multiple pages or subdomains</w:t>
            </w:r>
          </w:p>
          <w:p>
            <w:pPr>
              <w:pStyle w:val="ListParagraph"/>
              <w:numPr>
                <w:ilvl w:val="0"/>
                <w:numId w:val="4"/>
              </w:numPr>
              <w:spacing w:after="70"/>
            </w:pPr>
            <w:r>
              <w:rPr>
                <w:rFonts w:ascii="Calibri" w:cs="Calibri" w:eastAsia="Calibri" w:hAnsi="Calibri"/>
                <w:sz w:val="21"/>
                <w:szCs w:val="21"/>
              </w:rPr>
              <w:t xml:space="preserve">Active attacks, fuzzing or exploitation</w:t>
            </w:r>
          </w:p>
        </w:tc>
      </w:tr>
    </w:tbl>
    <w:p>
      <w:r>
        <w:br w:type="page"/>
      </w:r>
    </w:p>
    <w:p>
      <w:pPr>
        <w:pStyle w:val="Heading1"/>
        <w:keepNext/>
        <w:pBdr>
          <w:bottom w:val="single" w:color="13A89E" w:sz="12" w:space="4"/>
        </w:pBdr>
        <w:spacing w:after="140" w:before="280"/>
      </w:pPr>
      <w:r>
        <w:rPr>
          <w:rFonts w:ascii="Calibri" w:cs="Calibri" w:eastAsia="Calibri" w:hAnsi="Calibri"/>
          <w:b/>
          <w:bCs/>
          <w:color w:val="13A89E"/>
          <w:sz w:val="34"/>
          <w:szCs w:val="34"/>
        </w:rPr>
        <w:t xml:space="preserve">05  </w:t>
      </w:r>
      <w:r>
        <w:rPr>
          <w:rFonts w:ascii="Calibri" w:cs="Calibri" w:eastAsia="Calibri" w:hAnsi="Calibri"/>
          <w:b/>
          <w:bCs/>
          <w:color w:val="0B2545"/>
          <w:sz w:val="34"/>
          <w:szCs w:val="34"/>
        </w:rPr>
        <w:t xml:space="preserve">Technologies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0B2545" w:sz="4"/>
              <w:left w:val="single" w:color="0B2545" w:sz="4"/>
              <w:bottom w:val="single" w:color="0B2545" w:sz="4"/>
              <w:right w:val="single" w:color="0B2545" w:sz="4"/>
            </w:tcBorders>
            <w:shd w:fill="0B2545" w:color="auto" w:val="clear"/>
            <w:tcMar>
              <w:top w:type="dxa" w:w="90"/>
              <w:left w:type="dxa" w:w="130"/>
              <w:bottom w:type="dxa" w:w="90"/>
              <w:right w:type="dxa" w:w="130"/>
            </w:tcMar>
            <w:vAlign w:val="center"/>
          </w:tcPr>
          <w:p>
            <w:pPr>
              <w:spacing w:after="0"/>
            </w:pPr>
            <w:r>
              <w:rPr>
                <w:rFonts w:ascii="Calibri" w:cs="Calibri" w:eastAsia="Calibri" w:hAnsi="Calibri"/>
                <w:b/>
                <w:bCs/>
                <w:color w:val="FFFFFF"/>
                <w:sz w:val="20"/>
                <w:szCs w:val="20"/>
              </w:rPr>
              <w:t xml:space="preserve">Component</w:t>
            </w:r>
          </w:p>
        </w:tc>
        <w:tc>
          <w:tcPr>
            <w:tcW w:type="dxa" w:w="6946"/>
            <w:tcBorders>
              <w:top w:val="single" w:color="0B2545" w:sz="4"/>
              <w:left w:val="single" w:color="0B2545" w:sz="4"/>
              <w:bottom w:val="single" w:color="0B2545" w:sz="4"/>
              <w:right w:val="single" w:color="0B2545" w:sz="4"/>
            </w:tcBorders>
            <w:shd w:fill="0B2545" w:color="auto" w:val="clear"/>
            <w:tcMar>
              <w:top w:type="dxa" w:w="90"/>
              <w:left w:type="dxa" w:w="130"/>
              <w:bottom w:type="dxa" w:w="90"/>
              <w:right w:type="dxa" w:w="130"/>
            </w:tcMar>
            <w:vAlign w:val="center"/>
          </w:tcPr>
          <w:p>
            <w:pPr>
              <w:spacing w:after="0"/>
            </w:pPr>
            <w:r>
              <w:rPr>
                <w:rFonts w:ascii="Calibri" w:cs="Calibri" w:eastAsia="Calibri" w:hAnsi="Calibri"/>
                <w:b/>
                <w:bCs/>
                <w:color w:val="FFFFFF"/>
                <w:sz w:val="20"/>
                <w:szCs w:val="20"/>
              </w:rPr>
              <w:t xml:space="preserve">Details</w:t>
            </w:r>
          </w:p>
        </w:tc>
      </w:tr>
      <w:tr>
        <w:tc>
          <w:tcPr>
            <w:tcW w:type="dxa" w:w="2800"/>
            <w:tcBorders>
              <w:top w:val="single" w:color="D5DCE6" w:sz="4"/>
              <w:left w:val="single" w:color="D5DCE6" w:sz="4"/>
              <w:bottom w:val="single" w:color="D5DCE6" w:sz="4"/>
              <w:right w:val="single" w:color="D5DCE6" w:sz="4"/>
            </w:tcBorders>
            <w:shd w:fill="FFFFFF" w:color="auto" w:val="clear"/>
            <w:tcMar>
              <w:top w:type="dxa" w:w="90"/>
              <w:left w:type="dxa" w:w="130"/>
              <w:bottom w:type="dxa" w:w="90"/>
              <w:right w:type="dxa" w:w="130"/>
            </w:tcMar>
            <w:vAlign w:val="center"/>
          </w:tcPr>
          <w:p>
            <w:pPr>
              <w:spacing w:after="0"/>
            </w:pPr>
            <w:r>
              <w:rPr>
                <w:rFonts w:ascii="Calibri" w:cs="Calibri" w:eastAsia="Calibri" w:hAnsi="Calibri"/>
                <w:b/>
                <w:bCs/>
                <w:color w:val="0B2545"/>
                <w:sz w:val="20"/>
                <w:szCs w:val="20"/>
              </w:rPr>
              <w:t xml:space="preserve">Language</w:t>
            </w:r>
          </w:p>
        </w:tc>
        <w:tc>
          <w:tcPr>
            <w:tcW w:type="dxa" w:w="6946"/>
            <w:tcBorders>
              <w:top w:val="single" w:color="D5DCE6" w:sz="4"/>
              <w:left w:val="single" w:color="D5DCE6" w:sz="4"/>
              <w:bottom w:val="single" w:color="D5DCE6" w:sz="4"/>
              <w:right w:val="single" w:color="D5DCE6" w:sz="4"/>
            </w:tcBorders>
            <w:shd w:fill="FFFFFF"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Python 3</w:t>
            </w:r>
          </w:p>
        </w:tc>
      </w:tr>
      <w:tr>
        <w:tc>
          <w:tcPr>
            <w:tcW w:type="dxa" w:w="2800"/>
            <w:tcBorders>
              <w:top w:val="single" w:color="D5DCE6" w:sz="4"/>
              <w:left w:val="single" w:color="D5DCE6" w:sz="4"/>
              <w:bottom w:val="single" w:color="D5DCE6" w:sz="4"/>
              <w:right w:val="single" w:color="D5DCE6" w:sz="4"/>
            </w:tcBorders>
            <w:shd w:fill="EAF4FF" w:color="auto" w:val="clear"/>
            <w:tcMar>
              <w:top w:type="dxa" w:w="90"/>
              <w:left w:type="dxa" w:w="130"/>
              <w:bottom w:type="dxa" w:w="90"/>
              <w:right w:type="dxa" w:w="130"/>
            </w:tcMar>
            <w:vAlign w:val="center"/>
          </w:tcPr>
          <w:p>
            <w:pPr>
              <w:spacing w:after="0"/>
            </w:pPr>
            <w:r>
              <w:rPr>
                <w:rFonts w:ascii="Calibri" w:cs="Calibri" w:eastAsia="Calibri" w:hAnsi="Calibri"/>
                <w:b/>
                <w:bCs/>
                <w:color w:val="0B2545"/>
                <w:sz w:val="20"/>
                <w:szCs w:val="20"/>
              </w:rPr>
              <w:t xml:space="preserve">Dependencies</w:t>
            </w:r>
          </w:p>
        </w:tc>
        <w:tc>
          <w:tcPr>
            <w:tcW w:type="dxa" w:w="6946"/>
            <w:tcBorders>
              <w:top w:val="single" w:color="D5DCE6" w:sz="4"/>
              <w:left w:val="single" w:color="D5DCE6" w:sz="4"/>
              <w:bottom w:val="single" w:color="D5DCE6" w:sz="4"/>
              <w:right w:val="single" w:color="D5DCE6" w:sz="4"/>
            </w:tcBorders>
            <w:shd w:fill="EAF4FF"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Listed in requirements.txt</w:t>
            </w:r>
          </w:p>
        </w:tc>
      </w:tr>
      <w:tr>
        <w:tc>
          <w:tcPr>
            <w:tcW w:type="dxa" w:w="2800"/>
            <w:tcBorders>
              <w:top w:val="single" w:color="D5DCE6" w:sz="4"/>
              <w:left w:val="single" w:color="D5DCE6" w:sz="4"/>
              <w:bottom w:val="single" w:color="D5DCE6" w:sz="4"/>
              <w:right w:val="single" w:color="D5DCE6" w:sz="4"/>
            </w:tcBorders>
            <w:shd w:fill="FFFFFF" w:color="auto" w:val="clear"/>
            <w:tcMar>
              <w:top w:type="dxa" w:w="90"/>
              <w:left w:type="dxa" w:w="130"/>
              <w:bottom w:type="dxa" w:w="90"/>
              <w:right w:type="dxa" w:w="130"/>
            </w:tcMar>
            <w:vAlign w:val="center"/>
          </w:tcPr>
          <w:p>
            <w:pPr>
              <w:spacing w:after="0"/>
            </w:pPr>
            <w:r>
              <w:rPr>
                <w:rFonts w:ascii="Calibri" w:cs="Calibri" w:eastAsia="Calibri" w:hAnsi="Calibri"/>
                <w:b/>
                <w:bCs/>
                <w:color w:val="0B2545"/>
                <w:sz w:val="20"/>
                <w:szCs w:val="20"/>
              </w:rPr>
              <w:t xml:space="preserve">Environment</w:t>
            </w:r>
          </w:p>
        </w:tc>
        <w:tc>
          <w:tcPr>
            <w:tcW w:type="dxa" w:w="6946"/>
            <w:tcBorders>
              <w:top w:val="single" w:color="D5DCE6" w:sz="4"/>
              <w:left w:val="single" w:color="D5DCE6" w:sz="4"/>
              <w:bottom w:val="single" w:color="D5DCE6" w:sz="4"/>
              <w:right w:val="single" w:color="D5DCE6" w:sz="4"/>
            </w:tcBorders>
            <w:shd w:fill="FFFFFF"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Visual Studio Code with Windows PowerShell terminal</w:t>
            </w:r>
          </w:p>
        </w:tc>
      </w:tr>
      <w:tr>
        <w:tc>
          <w:tcPr>
            <w:tcW w:type="dxa" w:w="2800"/>
            <w:tcBorders>
              <w:top w:val="single" w:color="D5DCE6" w:sz="4"/>
              <w:left w:val="single" w:color="D5DCE6" w:sz="4"/>
              <w:bottom w:val="single" w:color="D5DCE6" w:sz="4"/>
              <w:right w:val="single" w:color="D5DCE6" w:sz="4"/>
            </w:tcBorders>
            <w:shd w:fill="EAF4FF" w:color="auto" w:val="clear"/>
            <w:tcMar>
              <w:top w:type="dxa" w:w="90"/>
              <w:left w:type="dxa" w:w="130"/>
              <w:bottom w:type="dxa" w:w="90"/>
              <w:right w:type="dxa" w:w="130"/>
            </w:tcMar>
            <w:vAlign w:val="center"/>
          </w:tcPr>
          <w:p>
            <w:pPr>
              <w:spacing w:after="0"/>
            </w:pPr>
            <w:r>
              <w:rPr>
                <w:rFonts w:ascii="Calibri" w:cs="Calibri" w:eastAsia="Calibri" w:hAnsi="Calibri"/>
                <w:b/>
                <w:bCs/>
                <w:color w:val="0B2545"/>
                <w:sz w:val="20"/>
                <w:szCs w:val="20"/>
              </w:rPr>
              <w:t xml:space="preserve">Interface</w:t>
            </w:r>
          </w:p>
        </w:tc>
        <w:tc>
          <w:tcPr>
            <w:tcW w:type="dxa" w:w="6946"/>
            <w:tcBorders>
              <w:top w:val="single" w:color="D5DCE6" w:sz="4"/>
              <w:left w:val="single" w:color="D5DCE6" w:sz="4"/>
              <w:bottom w:val="single" w:color="D5DCE6" w:sz="4"/>
              <w:right w:val="single" w:color="D5DCE6" w:sz="4"/>
            </w:tcBorders>
            <w:shd w:fill="EAF4FF"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Command-line with interactive prompts</w:t>
            </w:r>
          </w:p>
        </w:tc>
      </w:tr>
    </w:tbl>
    <w:p>
      <w:pPr>
        <w:pStyle w:val="Heading1"/>
        <w:keepNext/>
        <w:pBdr>
          <w:bottom w:val="single" w:color="13A89E" w:sz="12" w:space="4"/>
        </w:pBdr>
        <w:spacing w:after="140" w:before="280"/>
      </w:pPr>
      <w:r>
        <w:rPr>
          <w:rFonts w:ascii="Calibri" w:cs="Calibri" w:eastAsia="Calibri" w:hAnsi="Calibri"/>
          <w:b/>
          <w:bCs/>
          <w:color w:val="13A89E"/>
          <w:sz w:val="34"/>
          <w:szCs w:val="34"/>
        </w:rPr>
        <w:t xml:space="preserve">06  </w:t>
      </w:r>
      <w:r>
        <w:rPr>
          <w:rFonts w:ascii="Calibri" w:cs="Calibri" w:eastAsia="Calibri" w:hAnsi="Calibri"/>
          <w:b/>
          <w:bCs/>
          <w:color w:val="0B2545"/>
          <w:sz w:val="34"/>
          <w:szCs w:val="34"/>
        </w:rPr>
        <w:t xml:space="preserve">System Design</w:t>
      </w:r>
    </w:p>
    <w:p>
      <w:pPr>
        <w:pStyle w:val="Heading2"/>
        <w:keepNext/>
        <w:spacing w:after="100" w:before="220"/>
      </w:pPr>
      <w:r>
        <w:rPr>
          <w:rFonts w:ascii="Calibri" w:cs="Calibri" w:eastAsia="Calibri" w:hAnsi="Calibri"/>
          <w:b/>
          <w:bCs/>
          <w:color w:val="1F6FEB"/>
          <w:sz w:val="26"/>
          <w:szCs w:val="26"/>
        </w:rPr>
        <w:t xml:space="preserve">6.1  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446"/>
      </w:tblGrid>
      <w:tr>
        <w:tc>
          <w:tcPr>
            <w:tcW w:type="dxa" w:w="800"/>
            <w:tcBorders>
              <w:top w:val="none" w:color="FFFFFF" w:sz="0"/>
              <w:left w:val="none" w:color="FFFFFF" w:sz="0"/>
              <w:bottom w:val="single" w:color="FFFFFF" w:sz="12"/>
              <w:right w:val="none" w:color="FFFFFF" w:sz="0"/>
            </w:tcBorders>
            <w:shd w:fill="13A89E" w:color="auto" w:val="clear"/>
            <w:tcMar>
              <w:top w:type="dxa" w:w="60"/>
              <w:left w:type="dxa" w:w="100"/>
              <w:bottom w:type="dxa" w:w="60"/>
              <w:right w:type="dxa" w:w="100"/>
            </w:tcMar>
            <w:vAlign w:val="center"/>
          </w:tcPr>
          <w:p>
            <w:pPr>
              <w:jc w:val="center"/>
            </w:pPr>
            <w:r>
              <w:rPr>
                <w:rFonts w:ascii="Calibri" w:cs="Calibri" w:eastAsia="Calibri" w:hAnsi="Calibri"/>
                <w:b/>
                <w:bCs/>
                <w:color w:val="FFFFFF"/>
                <w:sz w:val="30"/>
                <w:szCs w:val="30"/>
              </w:rPr>
              <w:t xml:space="preserve">1</w:t>
            </w:r>
          </w:p>
        </w:tc>
        <w:tc>
          <w:tcPr>
            <w:tcW w:type="dxa" w:w="2500"/>
            <w:tcBorders>
              <w:top w:val="none" w:color="FFFFFF" w:sz="0"/>
              <w:left w:val="none" w:color="FFFFFF" w:sz="0"/>
              <w:bottom w:val="single" w:color="FFFFFF" w:sz="12"/>
              <w:right w:val="none" w:color="FFFFFF" w:sz="0"/>
            </w:tcBorders>
            <w:shd w:fill="EAF4FF" w:color="auto" w:val="clear"/>
            <w:tcMar>
              <w:top w:type="dxa" w:w="60"/>
              <w:left w:type="dxa" w:w="180"/>
              <w:bottom w:type="dxa" w:w="60"/>
              <w:right w:type="dxa" w:w="100"/>
            </w:tcMar>
            <w:vAlign w:val="center"/>
          </w:tcPr>
          <w:p>
            <w:r>
              <w:rPr>
                <w:rFonts w:ascii="Calibri" w:cs="Calibri" w:eastAsia="Calibri" w:hAnsi="Calibri"/>
                <w:b/>
                <w:bCs/>
                <w:color w:val="0B2545"/>
                <w:sz w:val="22"/>
                <w:szCs w:val="22"/>
              </w:rPr>
              <w:t xml:space="preserve">Permission check</w:t>
            </w:r>
          </w:p>
        </w:tc>
        <w:tc>
          <w:tcPr>
            <w:tcW w:type="dxa" w:w="6446"/>
            <w:tcBorders>
              <w:top w:val="none" w:color="FFFFFF" w:sz="0"/>
              <w:left w:val="none" w:color="FFFFFF" w:sz="0"/>
              <w:bottom w:val="single" w:color="FFFFFF" w:sz="12"/>
              <w:right w:val="none" w:color="FFFFFF" w:sz="0"/>
            </w:tcBorders>
            <w:shd w:fill="EAF4FF" w:color="auto" w:val="clear"/>
            <w:tcMar>
              <w:top w:type="dxa" w:w="60"/>
              <w:left w:type="dxa" w:w="140"/>
              <w:bottom w:type="dxa" w:w="60"/>
              <w:right w:type="dxa" w:w="140"/>
            </w:tcMar>
            <w:vAlign w:val="center"/>
          </w:tcPr>
          <w:p>
            <w:r>
              <w:rPr>
                <w:rFonts w:ascii="Calibri" w:cs="Calibri" w:eastAsia="Calibri" w:hAnsi="Calibri"/>
                <w:sz w:val="21"/>
                <w:szCs w:val="21"/>
              </w:rPr>
              <w:t xml:space="preserve">Asks “Do you have permission to scan this site? (yes/no)”.</w:t>
            </w:r>
          </w:p>
        </w:tc>
      </w:tr>
      <w:tr>
        <w:tc>
          <w:tcPr>
            <w:tcW w:type="dxa" w:w="800"/>
            <w:tcBorders>
              <w:top w:val="none" w:color="FFFFFF" w:sz="0"/>
              <w:left w:val="none" w:color="FFFFFF" w:sz="0"/>
              <w:bottom w:val="single" w:color="FFFFFF" w:sz="12"/>
              <w:right w:val="none" w:color="FFFFFF" w:sz="0"/>
            </w:tcBorders>
            <w:shd w:fill="1F6FE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30"/>
                <w:szCs w:val="30"/>
              </w:rPr>
              <w:t xml:space="preserve">2</w:t>
            </w:r>
          </w:p>
        </w:tc>
        <w:tc>
          <w:tcPr>
            <w:tcW w:type="dxa" w:w="2500"/>
            <w:tcBorders>
              <w:top w:val="none" w:color="FFFFFF" w:sz="0"/>
              <w:left w:val="none" w:color="FFFFFF" w:sz="0"/>
              <w:bottom w:val="single" w:color="FFFFFF" w:sz="12"/>
              <w:right w:val="none" w:color="FFFFFF" w:sz="0"/>
            </w:tcBorders>
            <w:shd w:fill="EAF4FF" w:color="auto" w:val="clear"/>
            <w:tcMar>
              <w:top w:type="dxa" w:w="60"/>
              <w:left w:type="dxa" w:w="180"/>
              <w:bottom w:type="dxa" w:w="60"/>
              <w:right w:type="dxa" w:w="100"/>
            </w:tcMar>
            <w:vAlign w:val="center"/>
          </w:tcPr>
          <w:p>
            <w:r>
              <w:rPr>
                <w:rFonts w:ascii="Calibri" w:cs="Calibri" w:eastAsia="Calibri" w:hAnsi="Calibri"/>
                <w:b/>
                <w:bCs/>
                <w:color w:val="0B2545"/>
                <w:sz w:val="22"/>
                <w:szCs w:val="22"/>
              </w:rPr>
              <w:t xml:space="preserve">Input</w:t>
            </w:r>
          </w:p>
        </w:tc>
        <w:tc>
          <w:tcPr>
            <w:tcW w:type="dxa" w:w="6446"/>
            <w:tcBorders>
              <w:top w:val="none" w:color="FFFFFF" w:sz="0"/>
              <w:left w:val="none" w:color="FFFFFF" w:sz="0"/>
              <w:bottom w:val="single" w:color="FFFFFF" w:sz="12"/>
              <w:right w:val="none" w:color="FFFFFF" w:sz="0"/>
            </w:tcBorders>
            <w:shd w:fill="EAF4FF" w:color="auto" w:val="clear"/>
            <w:tcMar>
              <w:top w:type="dxa" w:w="60"/>
              <w:left w:type="dxa" w:w="140"/>
              <w:bottom w:type="dxa" w:w="60"/>
              <w:right w:type="dxa" w:w="140"/>
            </w:tcMar>
            <w:vAlign w:val="center"/>
          </w:tcPr>
          <w:p>
            <w:r>
              <w:rPr>
                <w:rFonts w:ascii="Calibri" w:cs="Calibri" w:eastAsia="Calibri" w:hAnsi="Calibri"/>
                <w:sz w:val="21"/>
                <w:szCs w:val="21"/>
              </w:rPr>
              <w:t xml:space="preserve">The user enters a URL, with or without https://.</w:t>
            </w:r>
          </w:p>
        </w:tc>
      </w:tr>
      <w:tr>
        <w:tc>
          <w:tcPr>
            <w:tcW w:type="dxa" w:w="800"/>
            <w:tcBorders>
              <w:top w:val="none" w:color="FFFFFF" w:sz="0"/>
              <w:left w:val="none" w:color="FFFFFF" w:sz="0"/>
              <w:bottom w:val="single" w:color="FFFFFF" w:sz="12"/>
              <w:right w:val="none" w:color="FFFFFF" w:sz="0"/>
            </w:tcBorders>
            <w:shd w:fill="6C4AB6" w:color="auto" w:val="clear"/>
            <w:tcMar>
              <w:top w:type="dxa" w:w="60"/>
              <w:left w:type="dxa" w:w="100"/>
              <w:bottom w:type="dxa" w:w="60"/>
              <w:right w:type="dxa" w:w="100"/>
            </w:tcMar>
            <w:vAlign w:val="center"/>
          </w:tcPr>
          <w:p>
            <w:pPr>
              <w:jc w:val="center"/>
            </w:pPr>
            <w:r>
              <w:rPr>
                <w:rFonts w:ascii="Calibri" w:cs="Calibri" w:eastAsia="Calibri" w:hAnsi="Calibri"/>
                <w:b/>
                <w:bCs/>
                <w:color w:val="FFFFFF"/>
                <w:sz w:val="30"/>
                <w:szCs w:val="30"/>
              </w:rPr>
              <w:t xml:space="preserve">3</w:t>
            </w:r>
          </w:p>
        </w:tc>
        <w:tc>
          <w:tcPr>
            <w:tcW w:type="dxa" w:w="2500"/>
            <w:tcBorders>
              <w:top w:val="none" w:color="FFFFFF" w:sz="0"/>
              <w:left w:val="none" w:color="FFFFFF" w:sz="0"/>
              <w:bottom w:val="single" w:color="FFFFFF" w:sz="12"/>
              <w:right w:val="none" w:color="FFFFFF" w:sz="0"/>
            </w:tcBorders>
            <w:shd w:fill="EAF4FF" w:color="auto" w:val="clear"/>
            <w:tcMar>
              <w:top w:type="dxa" w:w="60"/>
              <w:left w:type="dxa" w:w="180"/>
              <w:bottom w:type="dxa" w:w="60"/>
              <w:right w:type="dxa" w:w="100"/>
            </w:tcMar>
            <w:vAlign w:val="center"/>
          </w:tcPr>
          <w:p>
            <w:r>
              <w:rPr>
                <w:rFonts w:ascii="Calibri" w:cs="Calibri" w:eastAsia="Calibri" w:hAnsi="Calibri"/>
                <w:b/>
                <w:bCs/>
                <w:color w:val="0B2545"/>
                <w:sz w:val="22"/>
                <w:szCs w:val="22"/>
              </w:rPr>
              <w:t xml:space="preserve">URL preparation</w:t>
            </w:r>
          </w:p>
        </w:tc>
        <w:tc>
          <w:tcPr>
            <w:tcW w:type="dxa" w:w="6446"/>
            <w:tcBorders>
              <w:top w:val="none" w:color="FFFFFF" w:sz="0"/>
              <w:left w:val="none" w:color="FFFFFF" w:sz="0"/>
              <w:bottom w:val="single" w:color="FFFFFF" w:sz="12"/>
              <w:right w:val="none" w:color="FFFFFF" w:sz="0"/>
            </w:tcBorders>
            <w:shd w:fill="EAF4FF" w:color="auto" w:val="clear"/>
            <w:tcMar>
              <w:top w:type="dxa" w:w="60"/>
              <w:left w:type="dxa" w:w="140"/>
              <w:bottom w:type="dxa" w:w="60"/>
              <w:right w:type="dxa" w:w="140"/>
            </w:tcMar>
            <w:vAlign w:val="center"/>
          </w:tcPr>
          <w:p>
            <w:r>
              <w:rPr>
                <w:rFonts w:ascii="Calibri" w:cs="Calibri" w:eastAsia="Calibri" w:hAnsi="Calibri"/>
                <w:sz w:val="21"/>
                <w:szCs w:val="21"/>
              </w:rPr>
              <w:t xml:space="preserve">example.com becomes https://example.com.</w:t>
            </w:r>
          </w:p>
        </w:tc>
      </w:tr>
      <w:tr>
        <w:tc>
          <w:tcPr>
            <w:tcW w:type="dxa" w:w="800"/>
            <w:tcBorders>
              <w:top w:val="none" w:color="FFFFFF" w:sz="0"/>
              <w:left w:val="none" w:color="FFFFFF" w:sz="0"/>
              <w:bottom w:val="single" w:color="FFFFFF" w:sz="12"/>
              <w:right w:val="none" w:color="FFFFFF" w:sz="0"/>
            </w:tcBorders>
            <w:shd w:fill="E8A200" w:color="auto" w:val="clear"/>
            <w:tcMar>
              <w:top w:type="dxa" w:w="60"/>
              <w:left w:type="dxa" w:w="100"/>
              <w:bottom w:type="dxa" w:w="60"/>
              <w:right w:type="dxa" w:w="100"/>
            </w:tcMar>
            <w:vAlign w:val="center"/>
          </w:tcPr>
          <w:p>
            <w:pPr>
              <w:jc w:val="center"/>
            </w:pPr>
            <w:r>
              <w:rPr>
                <w:rFonts w:ascii="Calibri" w:cs="Calibri" w:eastAsia="Calibri" w:hAnsi="Calibri"/>
                <w:b/>
                <w:bCs/>
                <w:color w:val="FFFFFF"/>
                <w:sz w:val="30"/>
                <w:szCs w:val="30"/>
              </w:rPr>
              <w:t xml:space="preserve">4</w:t>
            </w:r>
          </w:p>
        </w:tc>
        <w:tc>
          <w:tcPr>
            <w:tcW w:type="dxa" w:w="2500"/>
            <w:tcBorders>
              <w:top w:val="none" w:color="FFFFFF" w:sz="0"/>
              <w:left w:val="none" w:color="FFFFFF" w:sz="0"/>
              <w:bottom w:val="single" w:color="FFFFFF" w:sz="12"/>
              <w:right w:val="none" w:color="FFFFFF" w:sz="0"/>
            </w:tcBorders>
            <w:shd w:fill="EAF4FF" w:color="auto" w:val="clear"/>
            <w:tcMar>
              <w:top w:type="dxa" w:w="60"/>
              <w:left w:type="dxa" w:w="180"/>
              <w:bottom w:type="dxa" w:w="60"/>
              <w:right w:type="dxa" w:w="100"/>
            </w:tcMar>
            <w:vAlign w:val="center"/>
          </w:tcPr>
          <w:p>
            <w:r>
              <w:rPr>
                <w:rFonts w:ascii="Calibri" w:cs="Calibri" w:eastAsia="Calibri" w:hAnsi="Calibri"/>
                <w:b/>
                <w:bCs/>
                <w:color w:val="0B2545"/>
                <w:sz w:val="22"/>
                <w:szCs w:val="22"/>
              </w:rPr>
              <w:t xml:space="preserve">Request</w:t>
            </w:r>
          </w:p>
        </w:tc>
        <w:tc>
          <w:tcPr>
            <w:tcW w:type="dxa" w:w="6446"/>
            <w:tcBorders>
              <w:top w:val="none" w:color="FFFFFF" w:sz="0"/>
              <w:left w:val="none" w:color="FFFFFF" w:sz="0"/>
              <w:bottom w:val="single" w:color="FFFFFF" w:sz="12"/>
              <w:right w:val="none" w:color="FFFFFF" w:sz="0"/>
            </w:tcBorders>
            <w:shd w:fill="EAF4FF" w:color="auto" w:val="clear"/>
            <w:tcMar>
              <w:top w:type="dxa" w:w="60"/>
              <w:left w:type="dxa" w:w="140"/>
              <w:bottom w:type="dxa" w:w="60"/>
              <w:right w:type="dxa" w:w="140"/>
            </w:tcMar>
            <w:vAlign w:val="center"/>
          </w:tcPr>
          <w:p>
            <w:r>
              <w:rPr>
                <w:rFonts w:ascii="Calibri" w:cs="Calibri" w:eastAsia="Calibri" w:hAnsi="Calibri"/>
                <w:sz w:val="21"/>
                <w:szCs w:val="21"/>
              </w:rPr>
              <w:t xml:space="preserve">Sends an HTTP request and records the status code.</w:t>
            </w:r>
          </w:p>
        </w:tc>
      </w:tr>
      <w:tr>
        <w:tc>
          <w:tcPr>
            <w:tcW w:type="dxa" w:w="800"/>
            <w:tcBorders>
              <w:top w:val="none" w:color="FFFFFF" w:sz="0"/>
              <w:left w:val="none" w:color="FFFFFF" w:sz="0"/>
              <w:bottom w:val="single" w:color="FFFFFF" w:sz="12"/>
              <w:right w:val="none" w:color="FFFFFF" w:sz="0"/>
            </w:tcBorders>
            <w:shd w:fill="13A89E" w:color="auto" w:val="clear"/>
            <w:tcMar>
              <w:top w:type="dxa" w:w="60"/>
              <w:left w:type="dxa" w:w="100"/>
              <w:bottom w:type="dxa" w:w="60"/>
              <w:right w:type="dxa" w:w="100"/>
            </w:tcMar>
            <w:vAlign w:val="center"/>
          </w:tcPr>
          <w:p>
            <w:pPr>
              <w:jc w:val="center"/>
            </w:pPr>
            <w:r>
              <w:rPr>
                <w:rFonts w:ascii="Calibri" w:cs="Calibri" w:eastAsia="Calibri" w:hAnsi="Calibri"/>
                <w:b/>
                <w:bCs/>
                <w:color w:val="FFFFFF"/>
                <w:sz w:val="30"/>
                <w:szCs w:val="30"/>
              </w:rPr>
              <w:t xml:space="preserve">5</w:t>
            </w:r>
          </w:p>
        </w:tc>
        <w:tc>
          <w:tcPr>
            <w:tcW w:type="dxa" w:w="2500"/>
            <w:tcBorders>
              <w:top w:val="none" w:color="FFFFFF" w:sz="0"/>
              <w:left w:val="none" w:color="FFFFFF" w:sz="0"/>
              <w:bottom w:val="single" w:color="FFFFFF" w:sz="12"/>
              <w:right w:val="none" w:color="FFFFFF" w:sz="0"/>
            </w:tcBorders>
            <w:shd w:fill="EAF4FF" w:color="auto" w:val="clear"/>
            <w:tcMar>
              <w:top w:type="dxa" w:w="60"/>
              <w:left w:type="dxa" w:w="180"/>
              <w:bottom w:type="dxa" w:w="60"/>
              <w:right w:type="dxa" w:w="100"/>
            </w:tcMar>
            <w:vAlign w:val="center"/>
          </w:tcPr>
          <w:p>
            <w:r>
              <w:rPr>
                <w:rFonts w:ascii="Calibri" w:cs="Calibri" w:eastAsia="Calibri" w:hAnsi="Calibri"/>
                <w:b/>
                <w:bCs/>
                <w:color w:val="0B2545"/>
                <w:sz w:val="22"/>
                <w:szCs w:val="22"/>
              </w:rPr>
              <w:t xml:space="preserve">Header analysis</w:t>
            </w:r>
          </w:p>
        </w:tc>
        <w:tc>
          <w:tcPr>
            <w:tcW w:type="dxa" w:w="6446"/>
            <w:tcBorders>
              <w:top w:val="none" w:color="FFFFFF" w:sz="0"/>
              <w:left w:val="none" w:color="FFFFFF" w:sz="0"/>
              <w:bottom w:val="single" w:color="FFFFFF" w:sz="12"/>
              <w:right w:val="none" w:color="FFFFFF" w:sz="0"/>
            </w:tcBorders>
            <w:shd w:fill="EAF4FF" w:color="auto" w:val="clear"/>
            <w:tcMar>
              <w:top w:type="dxa" w:w="60"/>
              <w:left w:type="dxa" w:w="140"/>
              <w:bottom w:type="dxa" w:w="60"/>
              <w:right w:type="dxa" w:w="140"/>
            </w:tcMar>
            <w:vAlign w:val="center"/>
          </w:tcPr>
          <w:p>
            <w:r>
              <w:rPr>
                <w:rFonts w:ascii="Calibri" w:cs="Calibri" w:eastAsia="Calibri" w:hAnsi="Calibri"/>
                <w:sz w:val="21"/>
                <w:szCs w:val="21"/>
              </w:rPr>
              <w:t xml:space="preserve">Each of the six target headers is checked in the response.</w:t>
            </w:r>
          </w:p>
        </w:tc>
      </w:tr>
      <w:tr>
        <w:tc>
          <w:tcPr>
            <w:tcW w:type="dxa" w:w="800"/>
            <w:tcBorders>
              <w:top w:val="none" w:color="FFFFFF" w:sz="0"/>
              <w:left w:val="none" w:color="FFFFFF" w:sz="0"/>
              <w:bottom w:val="single" w:color="FFFFFF" w:sz="12"/>
              <w:right w:val="none" w:color="FFFFFF" w:sz="0"/>
            </w:tcBorders>
            <w:shd w:fill="1F6FE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30"/>
                <w:szCs w:val="30"/>
              </w:rPr>
              <w:t xml:space="preserve">6</w:t>
            </w:r>
          </w:p>
        </w:tc>
        <w:tc>
          <w:tcPr>
            <w:tcW w:type="dxa" w:w="2500"/>
            <w:tcBorders>
              <w:top w:val="none" w:color="FFFFFF" w:sz="0"/>
              <w:left w:val="none" w:color="FFFFFF" w:sz="0"/>
              <w:bottom w:val="single" w:color="FFFFFF" w:sz="12"/>
              <w:right w:val="none" w:color="FFFFFF" w:sz="0"/>
            </w:tcBorders>
            <w:shd w:fill="EAF4FF" w:color="auto" w:val="clear"/>
            <w:tcMar>
              <w:top w:type="dxa" w:w="60"/>
              <w:left w:type="dxa" w:w="180"/>
              <w:bottom w:type="dxa" w:w="60"/>
              <w:right w:type="dxa" w:w="100"/>
            </w:tcMar>
            <w:vAlign w:val="center"/>
          </w:tcPr>
          <w:p>
            <w:r>
              <w:rPr>
                <w:rFonts w:ascii="Calibri" w:cs="Calibri" w:eastAsia="Calibri" w:hAnsi="Calibri"/>
                <w:b/>
                <w:bCs/>
                <w:color w:val="0B2545"/>
                <w:sz w:val="22"/>
                <w:szCs w:val="22"/>
              </w:rPr>
              <w:t xml:space="preserve">Scoring</w:t>
            </w:r>
          </w:p>
        </w:tc>
        <w:tc>
          <w:tcPr>
            <w:tcW w:type="dxa" w:w="6446"/>
            <w:tcBorders>
              <w:top w:val="none" w:color="FFFFFF" w:sz="0"/>
              <w:left w:val="none" w:color="FFFFFF" w:sz="0"/>
              <w:bottom w:val="single" w:color="FFFFFF" w:sz="12"/>
              <w:right w:val="none" w:color="FFFFFF" w:sz="0"/>
            </w:tcBorders>
            <w:shd w:fill="EAF4FF" w:color="auto" w:val="clear"/>
            <w:tcMar>
              <w:top w:type="dxa" w:w="60"/>
              <w:left w:type="dxa" w:w="140"/>
              <w:bottom w:type="dxa" w:w="60"/>
              <w:right w:type="dxa" w:w="140"/>
            </w:tcMar>
            <w:vAlign w:val="center"/>
          </w:tcPr>
          <w:p>
            <w:r>
              <w:rPr>
                <w:rFonts w:ascii="Calibri" w:cs="Calibri" w:eastAsia="Calibri" w:hAnsi="Calibri"/>
                <w:sz w:val="21"/>
                <w:szCs w:val="21"/>
              </w:rPr>
              <w:t xml:space="preserve">Every PASS adds one point to a score out of 6.</w:t>
            </w:r>
          </w:p>
        </w:tc>
      </w:tr>
      <w:tr>
        <w:tc>
          <w:tcPr>
            <w:tcW w:type="dxa" w:w="800"/>
            <w:tcBorders>
              <w:top w:val="none" w:color="FFFFFF" w:sz="0"/>
              <w:left w:val="none" w:color="FFFFFF" w:sz="0"/>
              <w:bottom w:val="single" w:color="FFFFFF" w:sz="12"/>
              <w:right w:val="none" w:color="FFFFFF" w:sz="0"/>
            </w:tcBorders>
            <w:shd w:fill="6C4AB6" w:color="auto" w:val="clear"/>
            <w:tcMar>
              <w:top w:type="dxa" w:w="60"/>
              <w:left w:type="dxa" w:w="100"/>
              <w:bottom w:type="dxa" w:w="60"/>
              <w:right w:type="dxa" w:w="100"/>
            </w:tcMar>
            <w:vAlign w:val="center"/>
          </w:tcPr>
          <w:p>
            <w:pPr>
              <w:jc w:val="center"/>
            </w:pPr>
            <w:r>
              <w:rPr>
                <w:rFonts w:ascii="Calibri" w:cs="Calibri" w:eastAsia="Calibri" w:hAnsi="Calibri"/>
                <w:b/>
                <w:bCs/>
                <w:color w:val="FFFFFF"/>
                <w:sz w:val="30"/>
                <w:szCs w:val="30"/>
              </w:rPr>
              <w:t xml:space="preserve">7</w:t>
            </w:r>
          </w:p>
        </w:tc>
        <w:tc>
          <w:tcPr>
            <w:tcW w:type="dxa" w:w="2500"/>
            <w:tcBorders>
              <w:top w:val="none" w:color="FFFFFF" w:sz="0"/>
              <w:left w:val="none" w:color="FFFFFF" w:sz="0"/>
              <w:bottom w:val="single" w:color="FFFFFF" w:sz="12"/>
              <w:right w:val="none" w:color="FFFFFF" w:sz="0"/>
            </w:tcBorders>
            <w:shd w:fill="EAF4FF" w:color="auto" w:val="clear"/>
            <w:tcMar>
              <w:top w:type="dxa" w:w="60"/>
              <w:left w:type="dxa" w:w="180"/>
              <w:bottom w:type="dxa" w:w="60"/>
              <w:right w:type="dxa" w:w="100"/>
            </w:tcMar>
            <w:vAlign w:val="center"/>
          </w:tcPr>
          <w:p>
            <w:r>
              <w:rPr>
                <w:rFonts w:ascii="Calibri" w:cs="Calibri" w:eastAsia="Calibri" w:hAnsi="Calibri"/>
                <w:b/>
                <w:bCs/>
                <w:color w:val="0B2545"/>
                <w:sz w:val="22"/>
                <w:szCs w:val="22"/>
              </w:rPr>
              <w:t xml:space="preserve">Report</w:t>
            </w:r>
          </w:p>
        </w:tc>
        <w:tc>
          <w:tcPr>
            <w:tcW w:type="dxa" w:w="6446"/>
            <w:tcBorders>
              <w:top w:val="none" w:color="FFFFFF" w:sz="0"/>
              <w:left w:val="none" w:color="FFFFFF" w:sz="0"/>
              <w:bottom w:val="single" w:color="FFFFFF" w:sz="12"/>
              <w:right w:val="none" w:color="FFFFFF" w:sz="0"/>
            </w:tcBorders>
            <w:shd w:fill="EAF4FF" w:color="auto" w:val="clear"/>
            <w:tcMar>
              <w:top w:type="dxa" w:w="60"/>
              <w:left w:type="dxa" w:w="140"/>
              <w:bottom w:type="dxa" w:w="60"/>
              <w:right w:type="dxa" w:w="140"/>
            </w:tcMar>
            <w:vAlign w:val="center"/>
          </w:tcPr>
          <w:p>
            <w:r>
              <w:rPr>
                <w:rFonts w:ascii="Calibri" w:cs="Calibri" w:eastAsia="Calibri" w:hAnsi="Calibri"/>
                <w:sz w:val="21"/>
                <w:szCs w:val="21"/>
              </w:rPr>
              <w:t xml:space="preserve">Results are printed in a structured format.</w:t>
            </w:r>
          </w:p>
        </w:tc>
      </w:tr>
    </w:tbl>
    <w:p>
      <w:pPr>
        <w:pStyle w:val="Heading2"/>
        <w:keepNext/>
        <w:spacing w:after="100" w:before="220"/>
      </w:pPr>
      <w:r>
        <w:rPr>
          <w:rFonts w:ascii="Calibri" w:cs="Calibri" w:eastAsia="Calibri" w:hAnsi="Calibri"/>
          <w:b/>
          <w:bCs/>
          <w:color w:val="6C4AB6"/>
          <w:sz w:val="26"/>
          <w:szCs w:val="26"/>
        </w:rPr>
        <w:t xml:space="preserve">6.2  Headers Checked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6846"/>
      </w:tblGrid>
      <w:tr>
        <w:trPr>
          <w:tblHeader/>
        </w:trPr>
        <w:tc>
          <w:tcPr>
            <w:tcW w:type="dxa" w:w="2900"/>
            <w:tcBorders>
              <w:top w:val="single" w:color="6C4AB6" w:sz="4"/>
              <w:left w:val="single" w:color="6C4AB6" w:sz="4"/>
              <w:bottom w:val="single" w:color="6C4AB6" w:sz="4"/>
              <w:right w:val="single" w:color="6C4AB6" w:sz="4"/>
            </w:tcBorders>
            <w:shd w:fill="6C4AB6" w:color="auto" w:val="clear"/>
            <w:tcMar>
              <w:top w:type="dxa" w:w="90"/>
              <w:left w:type="dxa" w:w="130"/>
              <w:bottom w:type="dxa" w:w="90"/>
              <w:right w:type="dxa" w:w="130"/>
            </w:tcMar>
            <w:vAlign w:val="center"/>
          </w:tcPr>
          <w:p>
            <w:pPr>
              <w:spacing w:after="0"/>
            </w:pPr>
            <w:r>
              <w:rPr>
                <w:rFonts w:ascii="Calibri" w:cs="Calibri" w:eastAsia="Calibri" w:hAnsi="Calibri"/>
                <w:b/>
                <w:bCs/>
                <w:color w:val="FFFFFF"/>
                <w:sz w:val="20"/>
                <w:szCs w:val="20"/>
              </w:rPr>
              <w:t xml:space="preserve">Header</w:t>
            </w:r>
          </w:p>
        </w:tc>
        <w:tc>
          <w:tcPr>
            <w:tcW w:type="dxa" w:w="6846"/>
            <w:tcBorders>
              <w:top w:val="single" w:color="6C4AB6" w:sz="4"/>
              <w:left w:val="single" w:color="6C4AB6" w:sz="4"/>
              <w:bottom w:val="single" w:color="6C4AB6" w:sz="4"/>
              <w:right w:val="single" w:color="6C4AB6" w:sz="4"/>
            </w:tcBorders>
            <w:shd w:fill="6C4AB6" w:color="auto" w:val="clear"/>
            <w:tcMar>
              <w:top w:type="dxa" w:w="90"/>
              <w:left w:type="dxa" w:w="130"/>
              <w:bottom w:type="dxa" w:w="90"/>
              <w:right w:type="dxa" w:w="130"/>
            </w:tcMar>
            <w:vAlign w:val="center"/>
          </w:tcPr>
          <w:p>
            <w:pPr>
              <w:spacing w:after="0"/>
            </w:pPr>
            <w:r>
              <w:rPr>
                <w:rFonts w:ascii="Calibri" w:cs="Calibri" w:eastAsia="Calibri" w:hAnsi="Calibri"/>
                <w:b/>
                <w:bCs/>
                <w:color w:val="FFFFFF"/>
                <w:sz w:val="20"/>
                <w:szCs w:val="20"/>
              </w:rPr>
              <w:t xml:space="preserve">Purpose</w:t>
            </w:r>
          </w:p>
        </w:tc>
      </w:tr>
      <w:tr>
        <w:tc>
          <w:tcPr>
            <w:tcW w:type="dxa" w:w="2900"/>
            <w:tcBorders>
              <w:top w:val="single" w:color="D5DCE6" w:sz="4"/>
              <w:left w:val="single" w:color="D5DCE6" w:sz="4"/>
              <w:bottom w:val="single" w:color="D5DCE6" w:sz="4"/>
              <w:right w:val="single" w:color="D5DCE6" w:sz="4"/>
            </w:tcBorders>
            <w:shd w:fill="FFFFFF" w:color="auto" w:val="clear"/>
            <w:tcMar>
              <w:top w:type="dxa" w:w="90"/>
              <w:left w:type="dxa" w:w="130"/>
              <w:bottom w:type="dxa" w:w="90"/>
              <w:right w:type="dxa" w:w="130"/>
            </w:tcMar>
            <w:vAlign w:val="center"/>
          </w:tcPr>
          <w:p>
            <w:pPr>
              <w:spacing w:after="0"/>
            </w:pPr>
            <w:r>
              <w:rPr>
                <w:rFonts w:ascii="Calibri" w:cs="Calibri" w:eastAsia="Calibri" w:hAnsi="Calibri"/>
                <w:b/>
                <w:bCs/>
                <w:color w:val="0B2545"/>
                <w:sz w:val="20"/>
                <w:szCs w:val="20"/>
              </w:rPr>
              <w:t xml:space="preserve">Content-Security-Policy</w:t>
            </w:r>
          </w:p>
        </w:tc>
        <w:tc>
          <w:tcPr>
            <w:tcW w:type="dxa" w:w="6846"/>
            <w:tcBorders>
              <w:top w:val="single" w:color="D5DCE6" w:sz="4"/>
              <w:left w:val="single" w:color="D5DCE6" w:sz="4"/>
              <w:bottom w:val="single" w:color="D5DCE6" w:sz="4"/>
              <w:right w:val="single" w:color="D5DCE6" w:sz="4"/>
            </w:tcBorders>
            <w:shd w:fill="FFFFFF"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Restricts where scripts, styles and other content may load from, reducing XSS risk</w:t>
            </w:r>
          </w:p>
        </w:tc>
      </w:tr>
      <w:tr>
        <w:tc>
          <w:tcPr>
            <w:tcW w:type="dxa" w:w="2900"/>
            <w:tcBorders>
              <w:top w:val="single" w:color="D5DCE6" w:sz="4"/>
              <w:left w:val="single" w:color="D5DCE6" w:sz="4"/>
              <w:bottom w:val="single" w:color="D5DCE6" w:sz="4"/>
              <w:right w:val="single" w:color="D5DCE6" w:sz="4"/>
            </w:tcBorders>
            <w:shd w:fill="EAF4FF" w:color="auto" w:val="clear"/>
            <w:tcMar>
              <w:top w:type="dxa" w:w="90"/>
              <w:left w:type="dxa" w:w="130"/>
              <w:bottom w:type="dxa" w:w="90"/>
              <w:right w:type="dxa" w:w="130"/>
            </w:tcMar>
            <w:vAlign w:val="center"/>
          </w:tcPr>
          <w:p>
            <w:pPr>
              <w:spacing w:after="0"/>
            </w:pPr>
            <w:r>
              <w:rPr>
                <w:rFonts w:ascii="Calibri" w:cs="Calibri" w:eastAsia="Calibri" w:hAnsi="Calibri"/>
                <w:b/>
                <w:bCs/>
                <w:color w:val="0B2545"/>
                <w:sz w:val="20"/>
                <w:szCs w:val="20"/>
              </w:rPr>
              <w:t xml:space="preserve">X-Frame-Options</w:t>
            </w:r>
          </w:p>
        </w:tc>
        <w:tc>
          <w:tcPr>
            <w:tcW w:type="dxa" w:w="6846"/>
            <w:tcBorders>
              <w:top w:val="single" w:color="D5DCE6" w:sz="4"/>
              <w:left w:val="single" w:color="D5DCE6" w:sz="4"/>
              <w:bottom w:val="single" w:color="D5DCE6" w:sz="4"/>
              <w:right w:val="single" w:color="D5DCE6" w:sz="4"/>
            </w:tcBorders>
            <w:shd w:fill="EAF4FF"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Prevents the page being embedded in frames, protecting against clickjacking</w:t>
            </w:r>
          </w:p>
        </w:tc>
      </w:tr>
      <w:tr>
        <w:tc>
          <w:tcPr>
            <w:tcW w:type="dxa" w:w="2900"/>
            <w:tcBorders>
              <w:top w:val="single" w:color="D5DCE6" w:sz="4"/>
              <w:left w:val="single" w:color="D5DCE6" w:sz="4"/>
              <w:bottom w:val="single" w:color="D5DCE6" w:sz="4"/>
              <w:right w:val="single" w:color="D5DCE6" w:sz="4"/>
            </w:tcBorders>
            <w:shd w:fill="FFFFFF" w:color="auto" w:val="clear"/>
            <w:tcMar>
              <w:top w:type="dxa" w:w="90"/>
              <w:left w:type="dxa" w:w="130"/>
              <w:bottom w:type="dxa" w:w="90"/>
              <w:right w:type="dxa" w:w="130"/>
            </w:tcMar>
            <w:vAlign w:val="center"/>
          </w:tcPr>
          <w:p>
            <w:pPr>
              <w:spacing w:after="0"/>
            </w:pPr>
            <w:r>
              <w:rPr>
                <w:rFonts w:ascii="Calibri" w:cs="Calibri" w:eastAsia="Calibri" w:hAnsi="Calibri"/>
                <w:b/>
                <w:bCs/>
                <w:color w:val="0B2545"/>
                <w:sz w:val="20"/>
                <w:szCs w:val="20"/>
              </w:rPr>
              <w:t xml:space="preserve">Strict-Transport-Security</w:t>
            </w:r>
          </w:p>
        </w:tc>
        <w:tc>
          <w:tcPr>
            <w:tcW w:type="dxa" w:w="6846"/>
            <w:tcBorders>
              <w:top w:val="single" w:color="D5DCE6" w:sz="4"/>
              <w:left w:val="single" w:color="D5DCE6" w:sz="4"/>
              <w:bottom w:val="single" w:color="D5DCE6" w:sz="4"/>
              <w:right w:val="single" w:color="D5DCE6" w:sz="4"/>
            </w:tcBorders>
            <w:shd w:fill="FFFFFF"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Tells browsers to use HTTPS only for the site</w:t>
            </w:r>
          </w:p>
        </w:tc>
      </w:tr>
      <w:tr>
        <w:tc>
          <w:tcPr>
            <w:tcW w:type="dxa" w:w="2900"/>
            <w:tcBorders>
              <w:top w:val="single" w:color="D5DCE6" w:sz="4"/>
              <w:left w:val="single" w:color="D5DCE6" w:sz="4"/>
              <w:bottom w:val="single" w:color="D5DCE6" w:sz="4"/>
              <w:right w:val="single" w:color="D5DCE6" w:sz="4"/>
            </w:tcBorders>
            <w:shd w:fill="EAF4FF" w:color="auto" w:val="clear"/>
            <w:tcMar>
              <w:top w:type="dxa" w:w="90"/>
              <w:left w:type="dxa" w:w="130"/>
              <w:bottom w:type="dxa" w:w="90"/>
              <w:right w:type="dxa" w:w="130"/>
            </w:tcMar>
            <w:vAlign w:val="center"/>
          </w:tcPr>
          <w:p>
            <w:pPr>
              <w:spacing w:after="0"/>
            </w:pPr>
            <w:r>
              <w:rPr>
                <w:rFonts w:ascii="Calibri" w:cs="Calibri" w:eastAsia="Calibri" w:hAnsi="Calibri"/>
                <w:b/>
                <w:bCs/>
                <w:color w:val="0B2545"/>
                <w:sz w:val="20"/>
                <w:szCs w:val="20"/>
              </w:rPr>
              <w:t xml:space="preserve">X-Content-Type-Options</w:t>
            </w:r>
          </w:p>
        </w:tc>
        <w:tc>
          <w:tcPr>
            <w:tcW w:type="dxa" w:w="6846"/>
            <w:tcBorders>
              <w:top w:val="single" w:color="D5DCE6" w:sz="4"/>
              <w:left w:val="single" w:color="D5DCE6" w:sz="4"/>
              <w:bottom w:val="single" w:color="D5DCE6" w:sz="4"/>
              <w:right w:val="single" w:color="D5DCE6" w:sz="4"/>
            </w:tcBorders>
            <w:shd w:fill="EAF4FF"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Stops browsers from guessing (sniffing) content types</w:t>
            </w:r>
          </w:p>
        </w:tc>
      </w:tr>
      <w:tr>
        <w:tc>
          <w:tcPr>
            <w:tcW w:type="dxa" w:w="2900"/>
            <w:tcBorders>
              <w:top w:val="single" w:color="D5DCE6" w:sz="4"/>
              <w:left w:val="single" w:color="D5DCE6" w:sz="4"/>
              <w:bottom w:val="single" w:color="D5DCE6" w:sz="4"/>
              <w:right w:val="single" w:color="D5DCE6" w:sz="4"/>
            </w:tcBorders>
            <w:shd w:fill="FFFFFF" w:color="auto" w:val="clear"/>
            <w:tcMar>
              <w:top w:type="dxa" w:w="90"/>
              <w:left w:type="dxa" w:w="130"/>
              <w:bottom w:type="dxa" w:w="90"/>
              <w:right w:type="dxa" w:w="130"/>
            </w:tcMar>
            <w:vAlign w:val="center"/>
          </w:tcPr>
          <w:p>
            <w:pPr>
              <w:spacing w:after="0"/>
            </w:pPr>
            <w:r>
              <w:rPr>
                <w:rFonts w:ascii="Calibri" w:cs="Calibri" w:eastAsia="Calibri" w:hAnsi="Calibri"/>
                <w:b/>
                <w:bCs/>
                <w:color w:val="0B2545"/>
                <w:sz w:val="20"/>
                <w:szCs w:val="20"/>
              </w:rPr>
              <w:t xml:space="preserve">Referrer-Policy</w:t>
            </w:r>
          </w:p>
        </w:tc>
        <w:tc>
          <w:tcPr>
            <w:tcW w:type="dxa" w:w="6846"/>
            <w:tcBorders>
              <w:top w:val="single" w:color="D5DCE6" w:sz="4"/>
              <w:left w:val="single" w:color="D5DCE6" w:sz="4"/>
              <w:bottom w:val="single" w:color="D5DCE6" w:sz="4"/>
              <w:right w:val="single" w:color="D5DCE6" w:sz="4"/>
            </w:tcBorders>
            <w:shd w:fill="FFFFFF"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Controls how much referrer information is sent with requests</w:t>
            </w:r>
          </w:p>
        </w:tc>
      </w:tr>
      <w:tr>
        <w:tc>
          <w:tcPr>
            <w:tcW w:type="dxa" w:w="2900"/>
            <w:tcBorders>
              <w:top w:val="single" w:color="D5DCE6" w:sz="4"/>
              <w:left w:val="single" w:color="D5DCE6" w:sz="4"/>
              <w:bottom w:val="single" w:color="D5DCE6" w:sz="4"/>
              <w:right w:val="single" w:color="D5DCE6" w:sz="4"/>
            </w:tcBorders>
            <w:shd w:fill="EAF4FF" w:color="auto" w:val="clear"/>
            <w:tcMar>
              <w:top w:type="dxa" w:w="90"/>
              <w:left w:type="dxa" w:w="130"/>
              <w:bottom w:type="dxa" w:w="90"/>
              <w:right w:type="dxa" w:w="130"/>
            </w:tcMar>
            <w:vAlign w:val="center"/>
          </w:tcPr>
          <w:p>
            <w:pPr>
              <w:spacing w:after="0"/>
            </w:pPr>
            <w:r>
              <w:rPr>
                <w:rFonts w:ascii="Calibri" w:cs="Calibri" w:eastAsia="Calibri" w:hAnsi="Calibri"/>
                <w:b/>
                <w:bCs/>
                <w:color w:val="0B2545"/>
                <w:sz w:val="20"/>
                <w:szCs w:val="20"/>
              </w:rPr>
              <w:t xml:space="preserve">Access-Control-Allow-Origin</w:t>
            </w:r>
          </w:p>
        </w:tc>
        <w:tc>
          <w:tcPr>
            <w:tcW w:type="dxa" w:w="6846"/>
            <w:tcBorders>
              <w:top w:val="single" w:color="D5DCE6" w:sz="4"/>
              <w:left w:val="single" w:color="D5DCE6" w:sz="4"/>
              <w:bottom w:val="single" w:color="D5DCE6" w:sz="4"/>
              <w:right w:val="single" w:color="D5DCE6" w:sz="4"/>
            </w:tcBorders>
            <w:shd w:fill="EAF4FF" w:color="auto" w:val="clear"/>
            <w:tcMar>
              <w:top w:type="dxa" w:w="90"/>
              <w:left w:type="dxa" w:w="130"/>
              <w:bottom w:type="dxa" w:w="90"/>
              <w:right w:type="dxa" w:w="130"/>
            </w:tcMar>
            <w:vAlign w:val="center"/>
          </w:tcPr>
          <w:p>
            <w:pPr>
              <w:spacing w:after="0"/>
            </w:pPr>
            <w:r>
              <w:rPr>
                <w:rFonts w:ascii="Calibri" w:cs="Calibri" w:eastAsia="Calibri" w:hAnsi="Calibri"/>
                <w:sz w:val="20"/>
                <w:szCs w:val="20"/>
              </w:rPr>
              <w:t xml:space="preserve">Defines which origins may access the resource through CORS</w:t>
            </w:r>
          </w:p>
        </w:tc>
      </w:tr>
    </w:tbl>
    <w:p>
      <w:pPr>
        <w:pStyle w:val="Heading2"/>
        <w:keepNext/>
        <w:spacing w:after="100" w:before="220"/>
      </w:pPr>
      <w:r>
        <w:rPr>
          <w:rFonts w:ascii="Calibri" w:cs="Calibri" w:eastAsia="Calibri" w:hAnsi="Calibri"/>
          <w:b/>
          <w:bCs/>
          <w:color w:val="E8A200"/>
          <w:sz w:val="26"/>
          <w:szCs w:val="26"/>
        </w:rPr>
        <w:t xml:space="preserve">6.3  Result Categories</w:t>
      </w:r>
    </w:p>
    <w:p>
      <w:pPr>
        <w:spacing w:after="100"/>
      </w:pPr>
      <w:r>
        <w:rPr>
          <w:rFonts w:ascii="Calibri" w:cs="Calibri" w:eastAsia="Calibri" w:hAnsi="Calibri"/>
          <w:sz w:val="22"/>
          <w:szCs w:val="22"/>
        </w:rPr>
        <w:t xml:space="preserve">Each header gets one of three results; the overall score is the number of </w:t>
      </w:r>
      <w:r>
        <w:rPr>
          <w:rFonts w:ascii="Calibri" w:cs="Calibri" w:eastAsia="Calibri" w:hAnsi="Calibri"/>
          <w:b/>
          <w:bCs/>
          <w:color w:val="2E9E5B"/>
          <w:sz w:val="22"/>
          <w:szCs w:val="22"/>
        </w:rPr>
        <w:t xml:space="preserve">PASS</w:t>
      </w:r>
      <w:r>
        <w:rPr>
          <w:rFonts w:ascii="Calibri" w:cs="Calibri" w:eastAsia="Calibri" w:hAnsi="Calibri"/>
          <w:sz w:val="22"/>
          <w:szCs w:val="22"/>
        </w:rPr>
        <w:t xml:space="preserve"> results out of 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c>
          <w:tcPr>
            <w:tcW w:type="dxa" w:w="1500"/>
            <w:tcBorders>
              <w:top w:val="none" w:color="FFFFFF" w:sz="0"/>
              <w:left w:val="none" w:color="FFFFFF" w:sz="0"/>
              <w:bottom w:val="single" w:color="FFFFFF" w:sz="12"/>
              <w:right w:val="none" w:color="FFFFFF" w:sz="0"/>
            </w:tcBorders>
            <w:shd w:fill="2E9E5B" w:color="auto" w:val="clear"/>
            <w:tcMar>
              <w:top w:type="dxa" w:w="100"/>
              <w:left w:type="dxa" w:w="100"/>
              <w:bottom w:type="dxa" w:w="100"/>
              <w:right w:type="dxa" w:w="100"/>
            </w:tcMar>
            <w:vAlign w:val="center"/>
          </w:tcPr>
          <w:p>
            <w:pPr>
              <w:jc w:val="center"/>
            </w:pPr>
            <w:r>
              <w:rPr>
                <w:rFonts w:ascii="Calibri" w:cs="Calibri" w:eastAsia="Calibri" w:hAnsi="Calibri"/>
                <w:b/>
                <w:bCs/>
                <w:color w:val="FFFFFF"/>
                <w:sz w:val="22"/>
                <w:szCs w:val="22"/>
              </w:rPr>
              <w:t xml:space="preserve">PASS</w:t>
            </w:r>
          </w:p>
        </w:tc>
        <w:tc>
          <w:tcPr>
            <w:tcW w:type="dxa" w:w="8246"/>
            <w:tcBorders>
              <w:top w:val="none" w:color="FFFFFF" w:sz="0"/>
              <w:left w:val="none" w:color="FFFFFF" w:sz="0"/>
              <w:bottom w:val="single" w:color="FFFFFF" w:sz="12"/>
              <w:right w:val="none" w:color="FFFFFF" w:sz="0"/>
            </w:tcBorders>
            <w:shd w:fill="EAF4FF" w:color="auto" w:val="clear"/>
            <w:tcMar>
              <w:top w:type="dxa" w:w="100"/>
              <w:left w:type="dxa" w:w="200"/>
              <w:bottom w:type="dxa" w:w="100"/>
              <w:right w:type="dxa" w:w="100"/>
            </w:tcMar>
            <w:vAlign w:val="center"/>
          </w:tcPr>
          <w:p>
            <w:r>
              <w:rPr>
                <w:rFonts w:ascii="Calibri" w:cs="Calibri" w:eastAsia="Calibri" w:hAnsi="Calibri"/>
                <w:sz w:val="21"/>
                <w:szCs w:val="21"/>
              </w:rPr>
              <w:t xml:space="preserve">Header is present and acceptable</w:t>
            </w:r>
          </w:p>
        </w:tc>
      </w:tr>
      <w:tr>
        <w:tc>
          <w:tcPr>
            <w:tcW w:type="dxa" w:w="1500"/>
            <w:tcBorders>
              <w:top w:val="none" w:color="FFFFFF" w:sz="0"/>
              <w:left w:val="none" w:color="FFFFFF" w:sz="0"/>
              <w:bottom w:val="single" w:color="FFFFFF" w:sz="12"/>
              <w:right w:val="none" w:color="FFFFFF" w:sz="0"/>
            </w:tcBorders>
            <w:shd w:fill="E8A200" w:color="auto" w:val="clear"/>
            <w:tcMar>
              <w:top w:type="dxa" w:w="100"/>
              <w:left w:type="dxa" w:w="100"/>
              <w:bottom w:type="dxa" w:w="100"/>
              <w:right w:type="dxa" w:w="100"/>
            </w:tcMar>
            <w:vAlign w:val="center"/>
          </w:tcPr>
          <w:p>
            <w:pPr>
              <w:jc w:val="center"/>
            </w:pPr>
            <w:r>
              <w:rPr>
                <w:rFonts w:ascii="Calibri" w:cs="Calibri" w:eastAsia="Calibri" w:hAnsi="Calibri"/>
                <w:b/>
                <w:bCs/>
                <w:color w:val="FFFFFF"/>
                <w:sz w:val="22"/>
                <w:szCs w:val="22"/>
              </w:rPr>
              <w:t xml:space="preserve">WARN</w:t>
            </w:r>
          </w:p>
        </w:tc>
        <w:tc>
          <w:tcPr>
            <w:tcW w:type="dxa" w:w="8246"/>
            <w:tcBorders>
              <w:top w:val="none" w:color="FFFFFF" w:sz="0"/>
              <w:left w:val="none" w:color="FFFFFF" w:sz="0"/>
              <w:bottom w:val="single" w:color="FFFFFF" w:sz="12"/>
              <w:right w:val="none" w:color="FFFFFF" w:sz="0"/>
            </w:tcBorders>
            <w:shd w:fill="EAF4FF" w:color="auto" w:val="clear"/>
            <w:tcMar>
              <w:top w:type="dxa" w:w="100"/>
              <w:left w:type="dxa" w:w="200"/>
              <w:bottom w:type="dxa" w:w="100"/>
              <w:right w:type="dxa" w:w="100"/>
            </w:tcMar>
            <w:vAlign w:val="center"/>
          </w:tcPr>
          <w:p>
            <w:r>
              <w:rPr>
                <w:rFonts w:ascii="Calibri" w:cs="Calibri" w:eastAsia="Calibri" w:hAnsi="Calibri"/>
                <w:sz w:val="21"/>
                <w:szCs w:val="21"/>
              </w:rPr>
              <w:t xml:space="preserve">Header is present but may be too permissive</w:t>
            </w:r>
          </w:p>
        </w:tc>
      </w:tr>
      <w:tr>
        <w:tc>
          <w:tcPr>
            <w:tcW w:type="dxa" w:w="1500"/>
            <w:tcBorders>
              <w:top w:val="none" w:color="FFFFFF" w:sz="0"/>
              <w:left w:val="none" w:color="FFFFFF" w:sz="0"/>
              <w:bottom w:val="single" w:color="FFFFFF" w:sz="12"/>
              <w:right w:val="none" w:color="FFFFFF" w:sz="0"/>
            </w:tcBorders>
            <w:shd w:fill="D64545" w:color="auto" w:val="clear"/>
            <w:tcMar>
              <w:top w:type="dxa" w:w="100"/>
              <w:left w:type="dxa" w:w="100"/>
              <w:bottom w:type="dxa" w:w="100"/>
              <w:right w:type="dxa" w:w="100"/>
            </w:tcMar>
            <w:vAlign w:val="center"/>
          </w:tcPr>
          <w:p>
            <w:pPr>
              <w:jc w:val="center"/>
            </w:pPr>
            <w:r>
              <w:rPr>
                <w:rFonts w:ascii="Calibri" w:cs="Calibri" w:eastAsia="Calibri" w:hAnsi="Calibri"/>
                <w:b/>
                <w:bCs/>
                <w:color w:val="FFFFFF"/>
                <w:sz w:val="22"/>
                <w:szCs w:val="22"/>
              </w:rPr>
              <w:t xml:space="preserve">FAIL</w:t>
            </w:r>
          </w:p>
        </w:tc>
        <w:tc>
          <w:tcPr>
            <w:tcW w:type="dxa" w:w="8246"/>
            <w:tcBorders>
              <w:top w:val="none" w:color="FFFFFF" w:sz="0"/>
              <w:left w:val="none" w:color="FFFFFF" w:sz="0"/>
              <w:bottom w:val="single" w:color="FFFFFF" w:sz="12"/>
              <w:right w:val="none" w:color="FFFFFF" w:sz="0"/>
            </w:tcBorders>
            <w:shd w:fill="EAF4FF" w:color="auto" w:val="clear"/>
            <w:tcMar>
              <w:top w:type="dxa" w:w="100"/>
              <w:left w:type="dxa" w:w="200"/>
              <w:bottom w:type="dxa" w:w="100"/>
              <w:right w:type="dxa" w:w="100"/>
            </w:tcMar>
            <w:vAlign w:val="center"/>
          </w:tcPr>
          <w:p>
            <w:r>
              <w:rPr>
                <w:rFonts w:ascii="Calibri" w:cs="Calibri" w:eastAsia="Calibri" w:hAnsi="Calibri"/>
                <w:sz w:val="21"/>
                <w:szCs w:val="21"/>
              </w:rPr>
              <w:t xml:space="preserve">Header is missing</w:t>
            </w:r>
          </w:p>
        </w:tc>
      </w:tr>
    </w:tbl>
    <w:p>
      <w:pPr>
        <w:pStyle w:val="Heading1"/>
        <w:keepNext/>
        <w:pBdr>
          <w:bottom w:val="single" w:color="13A89E" w:sz="12" w:space="4"/>
        </w:pBdr>
        <w:spacing w:after="140" w:before="280"/>
      </w:pPr>
      <w:r>
        <w:rPr>
          <w:rFonts w:ascii="Calibri" w:cs="Calibri" w:eastAsia="Calibri" w:hAnsi="Calibri"/>
          <w:b/>
          <w:bCs/>
          <w:color w:val="13A89E"/>
          <w:sz w:val="34"/>
          <w:szCs w:val="34"/>
        </w:rPr>
        <w:t xml:space="preserve">07  </w:t>
      </w:r>
      <w:r>
        <w:rPr>
          <w:rFonts w:ascii="Calibri" w:cs="Calibri" w:eastAsia="Calibri" w:hAnsi="Calibri"/>
          <w:b/>
          <w:bCs/>
          <w:color w:val="0B2545"/>
          <w:sz w:val="34"/>
          <w:szCs w:val="34"/>
        </w:rPr>
        <w:t xml:space="preserve">Implementation Summary</w:t>
      </w:r>
    </w:p>
    <w:p>
      <w:pPr>
        <w:spacing w:after="140" w:line="300"/>
      </w:pPr>
      <w:r>
        <w:rPr>
          <w:rFonts w:ascii="Calibri" w:cs="Calibri" w:eastAsia="Calibri" w:hAnsi="Calibri"/>
          <w:sz w:val="22"/>
          <w:szCs w:val="22"/>
        </w:rPr>
        <w:t xml:space="preserve">The scanner is a single Python script. It handles console interaction, builds the target URL, performs the web request, evaluates the headers against the checklist above and formats the final report. Dependencies are kept minimal and declared in requirements.txt so the project installs with one command.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330" w:color="auto" w:val="clear"/>
            <w:tcMar>
              <w:top w:type="dxa" w:w="160"/>
              <w:left w:type="dxa" w:w="260"/>
              <w:bottom w:type="dxa" w:w="160"/>
              <w:right w:type="dxa" w:w="260"/>
            </w:tcMar>
          </w:tcPr>
          <w:p>
            <w:pPr>
              <w:spacing w:after="60"/>
            </w:pPr>
            <w:r>
              <w:rPr>
                <w:rFonts w:ascii="Consolas" w:cs="Consolas" w:eastAsia="Consolas" w:hAnsi="Consolas"/>
                <w:color w:val="7EE0C3"/>
                <w:sz w:val="21"/>
                <w:szCs w:val="21"/>
              </w:rPr>
              <w:t xml:space="preserve">$ pip install -r requirements.txt</w:t>
            </w:r>
          </w:p>
          <w:p>
            <w:pPr>
              <w:spacing w:after="0"/>
            </w:pPr>
            <w:r>
              <w:rPr>
                <w:rFonts w:ascii="Consolas" w:cs="Consolas" w:eastAsia="Consolas" w:hAnsi="Consolas"/>
                <w:color w:val="FFD479"/>
                <w:sz w:val="21"/>
                <w:szCs w:val="21"/>
              </w:rPr>
              <w:t xml:space="preserve">$ python Aaliya_AutomatedWebScanner.py</w:t>
            </w:r>
          </w:p>
        </w:tc>
      </w:tr>
    </w:tbl>
    <w:p>
      <w:pPr>
        <w:pStyle w:val="Heading1"/>
        <w:keepNext/>
        <w:pBdr>
          <w:bottom w:val="single" w:color="13A89E" w:sz="12" w:space="4"/>
        </w:pBdr>
        <w:spacing w:after="140" w:before="280"/>
      </w:pPr>
      <w:r>
        <w:rPr>
          <w:rFonts w:ascii="Calibri" w:cs="Calibri" w:eastAsia="Calibri" w:hAnsi="Calibri"/>
          <w:b/>
          <w:bCs/>
          <w:color w:val="13A89E"/>
          <w:sz w:val="34"/>
          <w:szCs w:val="34"/>
        </w:rPr>
        <w:t xml:space="preserve">08  </w:t>
      </w:r>
      <w:r>
        <w:rPr>
          <w:rFonts w:ascii="Calibri" w:cs="Calibri" w:eastAsia="Calibri" w:hAnsi="Calibri"/>
          <w:b/>
          <w:bCs/>
          <w:color w:val="0B2545"/>
          <w:sz w:val="34"/>
          <w:szCs w:val="34"/>
        </w:rPr>
        <w:t xml:space="preserve">Testing and Results</w:t>
      </w:r>
    </w:p>
    <w:p>
      <w:pPr>
        <w:spacing w:after="140" w:line="300"/>
      </w:pPr>
      <w:r>
        <w:rPr>
          <w:rFonts w:ascii="Calibri" w:cs="Calibri" w:eastAsia="Calibri" w:hAnsi="Calibri"/>
          <w:sz w:val="22"/>
          <w:szCs w:val="22"/>
        </w:rPr>
        <w:t xml:space="preserve">The scanner was tested on three public websites. All three returned HTTP status 200.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none" w:color="FFFFFF" w:sz="0"/>
              <w:left w:val="none" w:color="FFFFFF" w:sz="0"/>
              <w:bottom w:val="none" w:color="FFFFFF" w:sz="0"/>
              <w:right w:val="none" w:color="FFFFFF" w:sz="0"/>
            </w:tcBorders>
            <w:shd w:fill="2E9E5B" w:color="auto" w:val="clear"/>
            <w:tcMar>
              <w:top w:type="dxa" w:w="200"/>
              <w:left w:type="dxa" w:w="120"/>
              <w:bottom w:type="dxa" w:w="200"/>
              <w:right w:type="dxa" w:w="120"/>
            </w:tcMar>
          </w:tcPr>
          <w:p>
            <w:pPr>
              <w:spacing w:after="40"/>
              <w:jc w:val="center"/>
            </w:pPr>
            <w:r>
              <w:rPr>
                <w:rFonts w:ascii="Calibri" w:cs="Calibri" w:eastAsia="Calibri" w:hAnsi="Calibri"/>
                <w:b/>
                <w:bCs/>
                <w:color w:val="FFFFFF"/>
                <w:sz w:val="64"/>
                <w:szCs w:val="64"/>
              </w:rPr>
              <w:t xml:space="preserve">6/6</w:t>
            </w:r>
          </w:p>
          <w:p>
            <w:pPr>
              <w:spacing w:after="20"/>
              <w:jc w:val="center"/>
            </w:pPr>
            <w:r>
              <w:rPr>
                <w:rFonts w:ascii="Calibri" w:cs="Calibri" w:eastAsia="Calibri" w:hAnsi="Calibri"/>
                <w:b/>
                <w:bCs/>
                <w:color w:val="FFFFFF"/>
                <w:sz w:val="24"/>
                <w:szCs w:val="24"/>
              </w:rPr>
              <w:t xml:space="preserve">github.com</w:t>
            </w:r>
          </w:p>
          <w:p>
            <w:pPr>
              <w:spacing w:after="0"/>
              <w:jc w:val="center"/>
            </w:pPr>
            <w:r>
              <w:rPr>
                <w:rFonts w:ascii="Calibri" w:cs="Calibri" w:eastAsia="Calibri" w:hAnsi="Calibri"/>
                <w:i/>
                <w:iCs/>
                <w:color w:val="FFFFFF"/>
                <w:sz w:val="20"/>
                <w:szCs w:val="20"/>
              </w:rPr>
              <w:t xml:space="preserve">Excellent</w:t>
            </w:r>
          </w:p>
        </w:tc>
        <w:tc>
          <w:tcPr>
            <w:tcW w:type="dxa" w:w="3248"/>
            <w:tcBorders>
              <w:top w:val="none" w:color="FFFFFF" w:sz="0"/>
              <w:left w:val="single" w:color="FFFFFF" w:sz="24"/>
              <w:bottom w:val="none" w:color="FFFFFF" w:sz="0"/>
              <w:right w:val="none" w:color="FFFFFF" w:sz="0"/>
            </w:tcBorders>
            <w:shd w:fill="E8A200" w:color="auto" w:val="clear"/>
            <w:tcMar>
              <w:top w:type="dxa" w:w="200"/>
              <w:left w:type="dxa" w:w="120"/>
              <w:bottom w:type="dxa" w:w="200"/>
              <w:right w:type="dxa" w:w="120"/>
            </w:tcMar>
          </w:tcPr>
          <w:p>
            <w:pPr>
              <w:spacing w:after="40"/>
              <w:jc w:val="center"/>
            </w:pPr>
            <w:r>
              <w:rPr>
                <w:rFonts w:ascii="Calibri" w:cs="Calibri" w:eastAsia="Calibri" w:hAnsi="Calibri"/>
                <w:b/>
                <w:bCs/>
                <w:color w:val="FFFFFF"/>
                <w:sz w:val="64"/>
                <w:szCs w:val="64"/>
              </w:rPr>
              <w:t xml:space="preserve">1/6</w:t>
            </w:r>
          </w:p>
          <w:p>
            <w:pPr>
              <w:spacing w:after="20"/>
              <w:jc w:val="center"/>
            </w:pPr>
            <w:r>
              <w:rPr>
                <w:rFonts w:ascii="Calibri" w:cs="Calibri" w:eastAsia="Calibri" w:hAnsi="Calibri"/>
                <w:b/>
                <w:bCs/>
                <w:color w:val="FFFFFF"/>
                <w:sz w:val="24"/>
                <w:szCs w:val="24"/>
              </w:rPr>
              <w:t xml:space="preserve">example.com</w:t>
            </w:r>
          </w:p>
          <w:p>
            <w:pPr>
              <w:spacing w:after="0"/>
              <w:jc w:val="center"/>
            </w:pPr>
            <w:r>
              <w:rPr>
                <w:rFonts w:ascii="Calibri" w:cs="Calibri" w:eastAsia="Calibri" w:hAnsi="Calibri"/>
                <w:i/>
                <w:iCs/>
                <w:color w:val="FFFFFF"/>
                <w:sz w:val="20"/>
                <w:szCs w:val="20"/>
              </w:rPr>
              <w:t xml:space="preserve">Poor</w:t>
            </w:r>
          </w:p>
        </w:tc>
        <w:tc>
          <w:tcPr>
            <w:tcW w:type="dxa" w:w="3250"/>
            <w:tcBorders>
              <w:top w:val="none" w:color="FFFFFF" w:sz="0"/>
              <w:left w:val="single" w:color="FFFFFF" w:sz="24"/>
              <w:bottom w:val="none" w:color="FFFFFF" w:sz="0"/>
              <w:right w:val="none" w:color="FFFFFF" w:sz="0"/>
            </w:tcBorders>
            <w:shd w:fill="D64545" w:color="auto" w:val="clear"/>
            <w:tcMar>
              <w:top w:type="dxa" w:w="200"/>
              <w:left w:type="dxa" w:w="120"/>
              <w:bottom w:type="dxa" w:w="200"/>
              <w:right w:type="dxa" w:w="120"/>
            </w:tcMar>
          </w:tcPr>
          <w:p>
            <w:pPr>
              <w:spacing w:after="40"/>
              <w:jc w:val="center"/>
            </w:pPr>
            <w:r>
              <w:rPr>
                <w:rFonts w:ascii="Calibri" w:cs="Calibri" w:eastAsia="Calibri" w:hAnsi="Calibri"/>
                <w:b/>
                <w:bCs/>
                <w:color w:val="FFFFFF"/>
                <w:sz w:val="64"/>
                <w:szCs w:val="64"/>
              </w:rPr>
              <w:t xml:space="preserve">0/6</w:t>
            </w:r>
          </w:p>
          <w:p>
            <w:pPr>
              <w:spacing w:after="20"/>
              <w:jc w:val="center"/>
            </w:pPr>
            <w:r>
              <w:rPr>
                <w:rFonts w:ascii="Calibri" w:cs="Calibri" w:eastAsia="Calibri" w:hAnsi="Calibri"/>
                <w:b/>
                <w:bCs/>
                <w:color w:val="FFFFFF"/>
                <w:sz w:val="24"/>
                <w:szCs w:val="24"/>
              </w:rPr>
              <w:t xml:space="preserve">httpbin.org</w:t>
            </w:r>
          </w:p>
          <w:p>
            <w:pPr>
              <w:spacing w:after="0"/>
              <w:jc w:val="center"/>
            </w:pPr>
            <w:r>
              <w:rPr>
                <w:rFonts w:ascii="Calibri" w:cs="Calibri" w:eastAsia="Calibri" w:hAnsi="Calibri"/>
                <w:i/>
                <w:iCs/>
                <w:color w:val="FFFFFF"/>
                <w:sz w:val="20"/>
                <w:szCs w:val="20"/>
              </w:rPr>
              <w:t xml:space="preserve">Very poor</w:t>
            </w:r>
          </w:p>
        </w:tc>
      </w:tr>
    </w:tbl>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100"/>
        <w:gridCol w:w="1000"/>
        <w:gridCol w:w="1500"/>
        <w:gridCol w:w="1200"/>
        <w:gridCol w:w="1000"/>
        <w:gridCol w:w="1246"/>
      </w:tblGrid>
      <w:tr>
        <w:trPr>
          <w:tblHeader/>
        </w:trPr>
        <w:tc>
          <w:tcPr>
            <w:tcW w:type="dxa" w:w="1700"/>
            <w:tcBorders>
              <w:top w:val="single" w:color="0B2545" w:sz="4"/>
              <w:left w:val="single" w:color="0B2545" w:sz="4"/>
              <w:bottom w:val="single" w:color="0B2545" w:sz="4"/>
              <w:right w:val="single" w:color="0B2545" w:sz="4"/>
            </w:tcBorders>
            <w:shd w:fill="0B2545" w:color="auto"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Website</w:t>
            </w:r>
          </w:p>
        </w:tc>
        <w:tc>
          <w:tcPr>
            <w:tcW w:type="dxa" w:w="1000"/>
            <w:tcBorders>
              <w:top w:val="single" w:color="0B2545" w:sz="4"/>
              <w:left w:val="single" w:color="0B2545" w:sz="4"/>
              <w:bottom w:val="single" w:color="0B2545" w:sz="4"/>
              <w:right w:val="single" w:color="0B2545" w:sz="4"/>
            </w:tcBorders>
            <w:shd w:fill="0B2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CSP</w:t>
            </w:r>
          </w:p>
        </w:tc>
        <w:tc>
          <w:tcPr>
            <w:tcW w:type="dxa" w:w="1100"/>
            <w:tcBorders>
              <w:top w:val="single" w:color="0B2545" w:sz="4"/>
              <w:left w:val="single" w:color="0B2545" w:sz="4"/>
              <w:bottom w:val="single" w:color="0B2545" w:sz="4"/>
              <w:right w:val="single" w:color="0B2545" w:sz="4"/>
            </w:tcBorders>
            <w:shd w:fill="0B2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X-Frame</w:t>
            </w:r>
          </w:p>
        </w:tc>
        <w:tc>
          <w:tcPr>
            <w:tcW w:type="dxa" w:w="1000"/>
            <w:tcBorders>
              <w:top w:val="single" w:color="0B2545" w:sz="4"/>
              <w:left w:val="single" w:color="0B2545" w:sz="4"/>
              <w:bottom w:val="single" w:color="0B2545" w:sz="4"/>
              <w:right w:val="single" w:color="0B2545" w:sz="4"/>
            </w:tcBorders>
            <w:shd w:fill="0B2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HSTS</w:t>
            </w:r>
          </w:p>
        </w:tc>
        <w:tc>
          <w:tcPr>
            <w:tcW w:type="dxa" w:w="1500"/>
            <w:tcBorders>
              <w:top w:val="single" w:color="0B2545" w:sz="4"/>
              <w:left w:val="single" w:color="0B2545" w:sz="4"/>
              <w:bottom w:val="single" w:color="0B2545" w:sz="4"/>
              <w:right w:val="single" w:color="0B2545" w:sz="4"/>
            </w:tcBorders>
            <w:shd w:fill="0B2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X-Content-Type</w:t>
            </w:r>
          </w:p>
        </w:tc>
        <w:tc>
          <w:tcPr>
            <w:tcW w:type="dxa" w:w="1200"/>
            <w:tcBorders>
              <w:top w:val="single" w:color="0B2545" w:sz="4"/>
              <w:left w:val="single" w:color="0B2545" w:sz="4"/>
              <w:bottom w:val="single" w:color="0B2545" w:sz="4"/>
              <w:right w:val="single" w:color="0B2545" w:sz="4"/>
            </w:tcBorders>
            <w:shd w:fill="0B2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Referrer</w:t>
            </w:r>
          </w:p>
        </w:tc>
        <w:tc>
          <w:tcPr>
            <w:tcW w:type="dxa" w:w="1000"/>
            <w:tcBorders>
              <w:top w:val="single" w:color="0B2545" w:sz="4"/>
              <w:left w:val="single" w:color="0B2545" w:sz="4"/>
              <w:bottom w:val="single" w:color="0B2545" w:sz="4"/>
              <w:right w:val="single" w:color="0B2545" w:sz="4"/>
            </w:tcBorders>
            <w:shd w:fill="0B2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CORS</w:t>
            </w:r>
          </w:p>
        </w:tc>
        <w:tc>
          <w:tcPr>
            <w:tcW w:type="dxa" w:w="1246"/>
            <w:tcBorders>
              <w:top w:val="single" w:color="0B2545" w:sz="4"/>
              <w:left w:val="single" w:color="0B2545" w:sz="4"/>
              <w:bottom w:val="single" w:color="0B2545" w:sz="4"/>
              <w:right w:val="single" w:color="0B2545" w:sz="4"/>
            </w:tcBorders>
            <w:shd w:fill="0B2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Score</w:t>
            </w:r>
          </w:p>
        </w:tc>
      </w:tr>
      <w:tr>
        <w:tc>
          <w:tcPr>
            <w:tcW w:type="dxa" w:w="1700"/>
            <w:tcBorders>
              <w:top w:val="single" w:color="FFFFFF" w:sz="4"/>
              <w:left w:val="single" w:color="FFFFFF" w:sz="4"/>
              <w:bottom w:val="single" w:color="FFFFFF" w:sz="4"/>
              <w:right w:val="single" w:color="FFFFFF"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bCs/>
                <w:color w:val="0B2545"/>
                <w:sz w:val="19"/>
                <w:szCs w:val="19"/>
              </w:rPr>
              <w:t xml:space="preserve">example.com</w:t>
            </w:r>
          </w:p>
        </w:tc>
        <w:tc>
          <w:tcPr>
            <w:tcW w:type="dxa" w:w="1000"/>
            <w:tcBorders>
              <w:top w:val="single" w:color="FFFFFF" w:sz="4"/>
              <w:left w:val="single" w:color="FFFFFF" w:sz="4"/>
              <w:bottom w:val="single" w:color="FFFFFF" w:sz="4"/>
              <w:right w:val="single" w:color="FFFFFF" w:sz="4"/>
            </w:tcBorders>
            <w:shd w:fill="D64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FAIL</w:t>
            </w:r>
          </w:p>
        </w:tc>
        <w:tc>
          <w:tcPr>
            <w:tcW w:type="dxa" w:w="1100"/>
            <w:tcBorders>
              <w:top w:val="single" w:color="FFFFFF" w:sz="4"/>
              <w:left w:val="single" w:color="FFFFFF" w:sz="4"/>
              <w:bottom w:val="single" w:color="FFFFFF" w:sz="4"/>
              <w:right w:val="single" w:color="FFFFFF" w:sz="4"/>
            </w:tcBorders>
            <w:shd w:fill="D64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FAIL</w:t>
            </w:r>
          </w:p>
        </w:tc>
        <w:tc>
          <w:tcPr>
            <w:tcW w:type="dxa" w:w="1000"/>
            <w:tcBorders>
              <w:top w:val="single" w:color="FFFFFF" w:sz="4"/>
              <w:left w:val="single" w:color="FFFFFF" w:sz="4"/>
              <w:bottom w:val="single" w:color="FFFFFF" w:sz="4"/>
              <w:right w:val="single" w:color="FFFFFF" w:sz="4"/>
            </w:tcBorders>
            <w:shd w:fill="D64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FAIL</w:t>
            </w:r>
          </w:p>
        </w:tc>
        <w:tc>
          <w:tcPr>
            <w:tcW w:type="dxa" w:w="1500"/>
            <w:tcBorders>
              <w:top w:val="single" w:color="FFFFFF" w:sz="4"/>
              <w:left w:val="single" w:color="FFFFFF" w:sz="4"/>
              <w:bottom w:val="single" w:color="FFFFFF" w:sz="4"/>
              <w:right w:val="single" w:color="FFFFFF" w:sz="4"/>
            </w:tcBorders>
            <w:shd w:fill="D64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FAIL</w:t>
            </w:r>
          </w:p>
        </w:tc>
        <w:tc>
          <w:tcPr>
            <w:tcW w:type="dxa" w:w="1200"/>
            <w:tcBorders>
              <w:top w:val="single" w:color="FFFFFF" w:sz="4"/>
              <w:left w:val="single" w:color="FFFFFF" w:sz="4"/>
              <w:bottom w:val="single" w:color="FFFFFF" w:sz="4"/>
              <w:right w:val="single" w:color="FFFFFF" w:sz="4"/>
            </w:tcBorders>
            <w:shd w:fill="D64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FAIL</w:t>
            </w:r>
          </w:p>
        </w:tc>
        <w:tc>
          <w:tcPr>
            <w:tcW w:type="dxa" w:w="1000"/>
            <w:tcBorders>
              <w:top w:val="single" w:color="FFFFFF" w:sz="4"/>
              <w:left w:val="single" w:color="FFFFFF" w:sz="4"/>
              <w:bottom w:val="single" w:color="FFFFFF" w:sz="4"/>
              <w:right w:val="single" w:color="FFFFFF" w:sz="4"/>
            </w:tcBorders>
            <w:shd w:fill="2E9E5B"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PASS</w:t>
            </w:r>
          </w:p>
        </w:tc>
        <w:tc>
          <w:tcPr>
            <w:tcW w:type="dxa" w:w="1246"/>
            <w:tcBorders>
              <w:top w:val="single" w:color="FFFFFF" w:sz="4"/>
              <w:left w:val="single" w:color="FFFFFF" w:sz="4"/>
              <w:bottom w:val="single" w:color="FFFFFF" w:sz="4"/>
              <w:right w:val="single" w:color="FFFFFF" w:sz="4"/>
            </w:tcBorders>
            <w:shd w:fill="EAF4FF" w:color="auto" w:val="clear"/>
            <w:tcMar>
              <w:top w:type="dxa" w:w="90"/>
              <w:left w:type="dxa" w:w="130"/>
              <w:bottom w:type="dxa" w:w="90"/>
              <w:right w:type="dxa" w:w="130"/>
            </w:tcMar>
            <w:vAlign w:val="center"/>
          </w:tcPr>
          <w:p>
            <w:pPr>
              <w:jc w:val="center"/>
            </w:pPr>
            <w:r>
              <w:rPr>
                <w:rFonts w:ascii="Calibri" w:cs="Calibri" w:eastAsia="Calibri" w:hAnsi="Calibri"/>
                <w:b/>
                <w:bCs/>
                <w:color w:val="0B2545"/>
                <w:sz w:val="19"/>
                <w:szCs w:val="19"/>
              </w:rPr>
              <w:t xml:space="preserve">1/6</w:t>
            </w:r>
          </w:p>
        </w:tc>
      </w:tr>
      <w:tr>
        <w:tc>
          <w:tcPr>
            <w:tcW w:type="dxa" w:w="1700"/>
            <w:tcBorders>
              <w:top w:val="single" w:color="FFFFFF" w:sz="4"/>
              <w:left w:val="single" w:color="FFFFFF" w:sz="4"/>
              <w:bottom w:val="single" w:color="FFFFFF" w:sz="4"/>
              <w:right w:val="single" w:color="FFFFFF"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bCs/>
                <w:color w:val="0B2545"/>
                <w:sz w:val="19"/>
                <w:szCs w:val="19"/>
              </w:rPr>
              <w:t xml:space="preserve">github.com</w:t>
            </w:r>
          </w:p>
        </w:tc>
        <w:tc>
          <w:tcPr>
            <w:tcW w:type="dxa" w:w="1000"/>
            <w:tcBorders>
              <w:top w:val="single" w:color="FFFFFF" w:sz="4"/>
              <w:left w:val="single" w:color="FFFFFF" w:sz="4"/>
              <w:bottom w:val="single" w:color="FFFFFF" w:sz="4"/>
              <w:right w:val="single" w:color="FFFFFF" w:sz="4"/>
            </w:tcBorders>
            <w:shd w:fill="2E9E5B"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PASS</w:t>
            </w:r>
          </w:p>
        </w:tc>
        <w:tc>
          <w:tcPr>
            <w:tcW w:type="dxa" w:w="1100"/>
            <w:tcBorders>
              <w:top w:val="single" w:color="FFFFFF" w:sz="4"/>
              <w:left w:val="single" w:color="FFFFFF" w:sz="4"/>
              <w:bottom w:val="single" w:color="FFFFFF" w:sz="4"/>
              <w:right w:val="single" w:color="FFFFFF" w:sz="4"/>
            </w:tcBorders>
            <w:shd w:fill="2E9E5B"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PASS</w:t>
            </w:r>
          </w:p>
        </w:tc>
        <w:tc>
          <w:tcPr>
            <w:tcW w:type="dxa" w:w="1000"/>
            <w:tcBorders>
              <w:top w:val="single" w:color="FFFFFF" w:sz="4"/>
              <w:left w:val="single" w:color="FFFFFF" w:sz="4"/>
              <w:bottom w:val="single" w:color="FFFFFF" w:sz="4"/>
              <w:right w:val="single" w:color="FFFFFF" w:sz="4"/>
            </w:tcBorders>
            <w:shd w:fill="2E9E5B"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PASS</w:t>
            </w:r>
          </w:p>
        </w:tc>
        <w:tc>
          <w:tcPr>
            <w:tcW w:type="dxa" w:w="1500"/>
            <w:tcBorders>
              <w:top w:val="single" w:color="FFFFFF" w:sz="4"/>
              <w:left w:val="single" w:color="FFFFFF" w:sz="4"/>
              <w:bottom w:val="single" w:color="FFFFFF" w:sz="4"/>
              <w:right w:val="single" w:color="FFFFFF" w:sz="4"/>
            </w:tcBorders>
            <w:shd w:fill="2E9E5B"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PASS</w:t>
            </w:r>
          </w:p>
        </w:tc>
        <w:tc>
          <w:tcPr>
            <w:tcW w:type="dxa" w:w="1200"/>
            <w:tcBorders>
              <w:top w:val="single" w:color="FFFFFF" w:sz="4"/>
              <w:left w:val="single" w:color="FFFFFF" w:sz="4"/>
              <w:bottom w:val="single" w:color="FFFFFF" w:sz="4"/>
              <w:right w:val="single" w:color="FFFFFF" w:sz="4"/>
            </w:tcBorders>
            <w:shd w:fill="2E9E5B"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PASS</w:t>
            </w:r>
          </w:p>
        </w:tc>
        <w:tc>
          <w:tcPr>
            <w:tcW w:type="dxa" w:w="1000"/>
            <w:tcBorders>
              <w:top w:val="single" w:color="FFFFFF" w:sz="4"/>
              <w:left w:val="single" w:color="FFFFFF" w:sz="4"/>
              <w:bottom w:val="single" w:color="FFFFFF" w:sz="4"/>
              <w:right w:val="single" w:color="FFFFFF" w:sz="4"/>
            </w:tcBorders>
            <w:shd w:fill="2E9E5B"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PASS</w:t>
            </w:r>
          </w:p>
        </w:tc>
        <w:tc>
          <w:tcPr>
            <w:tcW w:type="dxa" w:w="1246"/>
            <w:tcBorders>
              <w:top w:val="single" w:color="FFFFFF" w:sz="4"/>
              <w:left w:val="single" w:color="FFFFFF" w:sz="4"/>
              <w:bottom w:val="single" w:color="FFFFFF" w:sz="4"/>
              <w:right w:val="single" w:color="FFFFFF" w:sz="4"/>
            </w:tcBorders>
            <w:shd w:fill="EAF4FF" w:color="auto" w:val="clear"/>
            <w:tcMar>
              <w:top w:type="dxa" w:w="90"/>
              <w:left w:type="dxa" w:w="130"/>
              <w:bottom w:type="dxa" w:w="90"/>
              <w:right w:type="dxa" w:w="130"/>
            </w:tcMar>
            <w:vAlign w:val="center"/>
          </w:tcPr>
          <w:p>
            <w:pPr>
              <w:jc w:val="center"/>
            </w:pPr>
            <w:r>
              <w:rPr>
                <w:rFonts w:ascii="Calibri" w:cs="Calibri" w:eastAsia="Calibri" w:hAnsi="Calibri"/>
                <w:b/>
                <w:bCs/>
                <w:color w:val="0B2545"/>
                <w:sz w:val="19"/>
                <w:szCs w:val="19"/>
              </w:rPr>
              <w:t xml:space="preserve">6/6</w:t>
            </w:r>
          </w:p>
        </w:tc>
      </w:tr>
      <w:tr>
        <w:tc>
          <w:tcPr>
            <w:tcW w:type="dxa" w:w="1700"/>
            <w:tcBorders>
              <w:top w:val="single" w:color="FFFFFF" w:sz="4"/>
              <w:left w:val="single" w:color="FFFFFF" w:sz="4"/>
              <w:bottom w:val="single" w:color="FFFFFF" w:sz="4"/>
              <w:right w:val="single" w:color="FFFFFF"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bCs/>
                <w:color w:val="0B2545"/>
                <w:sz w:val="19"/>
                <w:szCs w:val="19"/>
              </w:rPr>
              <w:t xml:space="preserve">httpbin.org</w:t>
            </w:r>
          </w:p>
        </w:tc>
        <w:tc>
          <w:tcPr>
            <w:tcW w:type="dxa" w:w="1000"/>
            <w:tcBorders>
              <w:top w:val="single" w:color="FFFFFF" w:sz="4"/>
              <w:left w:val="single" w:color="FFFFFF" w:sz="4"/>
              <w:bottom w:val="single" w:color="FFFFFF" w:sz="4"/>
              <w:right w:val="single" w:color="FFFFFF" w:sz="4"/>
            </w:tcBorders>
            <w:shd w:fill="D64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FAIL</w:t>
            </w:r>
          </w:p>
        </w:tc>
        <w:tc>
          <w:tcPr>
            <w:tcW w:type="dxa" w:w="1100"/>
            <w:tcBorders>
              <w:top w:val="single" w:color="FFFFFF" w:sz="4"/>
              <w:left w:val="single" w:color="FFFFFF" w:sz="4"/>
              <w:bottom w:val="single" w:color="FFFFFF" w:sz="4"/>
              <w:right w:val="single" w:color="FFFFFF" w:sz="4"/>
            </w:tcBorders>
            <w:shd w:fill="D64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FAIL</w:t>
            </w:r>
          </w:p>
        </w:tc>
        <w:tc>
          <w:tcPr>
            <w:tcW w:type="dxa" w:w="1000"/>
            <w:tcBorders>
              <w:top w:val="single" w:color="FFFFFF" w:sz="4"/>
              <w:left w:val="single" w:color="FFFFFF" w:sz="4"/>
              <w:bottom w:val="single" w:color="FFFFFF" w:sz="4"/>
              <w:right w:val="single" w:color="FFFFFF" w:sz="4"/>
            </w:tcBorders>
            <w:shd w:fill="D64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FAIL</w:t>
            </w:r>
          </w:p>
        </w:tc>
        <w:tc>
          <w:tcPr>
            <w:tcW w:type="dxa" w:w="1500"/>
            <w:tcBorders>
              <w:top w:val="single" w:color="FFFFFF" w:sz="4"/>
              <w:left w:val="single" w:color="FFFFFF" w:sz="4"/>
              <w:bottom w:val="single" w:color="FFFFFF" w:sz="4"/>
              <w:right w:val="single" w:color="FFFFFF" w:sz="4"/>
            </w:tcBorders>
            <w:shd w:fill="D64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FAIL</w:t>
            </w:r>
          </w:p>
        </w:tc>
        <w:tc>
          <w:tcPr>
            <w:tcW w:type="dxa" w:w="1200"/>
            <w:tcBorders>
              <w:top w:val="single" w:color="FFFFFF" w:sz="4"/>
              <w:left w:val="single" w:color="FFFFFF" w:sz="4"/>
              <w:bottom w:val="single" w:color="FFFFFF" w:sz="4"/>
              <w:right w:val="single" w:color="FFFFFF" w:sz="4"/>
            </w:tcBorders>
            <w:shd w:fill="D64545"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FAIL</w:t>
            </w:r>
          </w:p>
        </w:tc>
        <w:tc>
          <w:tcPr>
            <w:tcW w:type="dxa" w:w="1000"/>
            <w:tcBorders>
              <w:top w:val="single" w:color="FFFFFF" w:sz="4"/>
              <w:left w:val="single" w:color="FFFFFF" w:sz="4"/>
              <w:bottom w:val="single" w:color="FFFFFF" w:sz="4"/>
              <w:right w:val="single" w:color="FFFFFF" w:sz="4"/>
            </w:tcBorders>
            <w:shd w:fill="E8A200"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WARN</w:t>
            </w:r>
          </w:p>
        </w:tc>
        <w:tc>
          <w:tcPr>
            <w:tcW w:type="dxa" w:w="1246"/>
            <w:tcBorders>
              <w:top w:val="single" w:color="FFFFFF" w:sz="4"/>
              <w:left w:val="single" w:color="FFFFFF" w:sz="4"/>
              <w:bottom w:val="single" w:color="FFFFFF" w:sz="4"/>
              <w:right w:val="single" w:color="FFFFFF" w:sz="4"/>
            </w:tcBorders>
            <w:shd w:fill="EAF4FF" w:color="auto" w:val="clear"/>
            <w:tcMar>
              <w:top w:type="dxa" w:w="90"/>
              <w:left w:type="dxa" w:w="130"/>
              <w:bottom w:type="dxa" w:w="90"/>
              <w:right w:type="dxa" w:w="130"/>
            </w:tcMar>
            <w:vAlign w:val="center"/>
          </w:tcPr>
          <w:p>
            <w:pPr>
              <w:jc w:val="center"/>
            </w:pPr>
            <w:r>
              <w:rPr>
                <w:rFonts w:ascii="Calibri" w:cs="Calibri" w:eastAsia="Calibri" w:hAnsi="Calibri"/>
                <w:b/>
                <w:bCs/>
                <w:color w:val="0B2545"/>
                <w:sz w:val="19"/>
                <w:szCs w:val="19"/>
              </w:rPr>
              <w:t xml:space="preserve">0/6</w:t>
            </w:r>
          </w:p>
        </w:tc>
      </w:tr>
    </w:tbl>
    <w:p>
      <w:pPr>
        <w:pStyle w:val="Heading2"/>
        <w:keepNext/>
        <w:spacing w:after="100" w:before="220"/>
      </w:pPr>
      <w:r>
        <w:rPr>
          <w:rFonts w:ascii="Calibri" w:cs="Calibri" w:eastAsia="Calibri" w:hAnsi="Calibri"/>
          <w:b/>
          <w:bCs/>
          <w:color w:val="13A89E"/>
          <w:sz w:val="26"/>
          <w:szCs w:val="26"/>
        </w:rPr>
        <w:t xml:space="preserve">8.1  Observations</w:t>
      </w:r>
    </w:p>
    <w:p>
      <w:pPr>
        <w:pStyle w:val="ListParagraph"/>
        <w:numPr>
          <w:ilvl w:val="0"/>
          <w:numId w:val="2"/>
        </w:numPr>
        <w:spacing w:after="90" w:line="290"/>
      </w:pPr>
      <w:r>
        <w:rPr>
          <w:rFonts w:ascii="Calibri" w:cs="Calibri" w:eastAsia="Calibri" w:hAnsi="Calibri"/>
          <w:b/>
          <w:bCs/>
          <w:color w:val="0B2545"/>
          <w:sz w:val="22"/>
          <w:szCs w:val="22"/>
        </w:rPr>
        <w:t xml:space="preserve">github.com scored 6/6. </w:t>
      </w:r>
      <w:r>
        <w:rPr>
          <w:rFonts w:ascii="Calibri" w:cs="Calibri" w:eastAsia="Calibri" w:hAnsi="Calibri"/>
          <w:sz w:val="22"/>
          <w:szCs w:val="22"/>
        </w:rPr>
        <w:t xml:space="preserve"> A large, security-focused platform sends every checked header, as expected of a mature production site.</w:t>
      </w:r>
    </w:p>
    <w:p>
      <w:pPr>
        <w:pStyle w:val="ListParagraph"/>
        <w:numPr>
          <w:ilvl w:val="0"/>
          <w:numId w:val="2"/>
        </w:numPr>
        <w:spacing w:after="90" w:line="290"/>
      </w:pPr>
      <w:r>
        <w:rPr>
          <w:rFonts w:ascii="Calibri" w:cs="Calibri" w:eastAsia="Calibri" w:hAnsi="Calibri"/>
          <w:b/>
          <w:bCs/>
          <w:color w:val="0B2545"/>
          <w:sz w:val="22"/>
          <w:szCs w:val="22"/>
        </w:rPr>
        <w:t xml:space="preserve">example.com scored 1/6. </w:t>
      </w:r>
      <w:r>
        <w:rPr>
          <w:rFonts w:ascii="Calibri" w:cs="Calibri" w:eastAsia="Calibri" w:hAnsi="Calibri"/>
          <w:sz w:val="22"/>
          <w:szCs w:val="22"/>
        </w:rPr>
        <w:t xml:space="preserve"> A minimal demo domain, so most headers are missing. It passed only the Access-Control-Allow-Origin check.</w:t>
      </w:r>
    </w:p>
    <w:p>
      <w:pPr>
        <w:pStyle w:val="ListParagraph"/>
        <w:numPr>
          <w:ilvl w:val="0"/>
          <w:numId w:val="2"/>
        </w:numPr>
        <w:spacing w:after="90" w:line="290"/>
      </w:pPr>
      <w:r>
        <w:rPr>
          <w:rFonts w:ascii="Calibri" w:cs="Calibri" w:eastAsia="Calibri" w:hAnsi="Calibri"/>
          <w:b/>
          <w:bCs/>
          <w:color w:val="0B2545"/>
          <w:sz w:val="22"/>
          <w:szCs w:val="22"/>
        </w:rPr>
        <w:t xml:space="preserve">httpbin.org scored 0/6. </w:t>
      </w:r>
      <w:r>
        <w:rPr>
          <w:rFonts w:ascii="Calibri" w:cs="Calibri" w:eastAsia="Calibri" w:hAnsi="Calibri"/>
          <w:sz w:val="22"/>
          <w:szCs w:val="22"/>
        </w:rPr>
        <w:t xml:space="preserve"> A testing and utility service where security headers are not a priority. Its CORS header was flagged WARN: present, but likely permissive.</w:t>
      </w:r>
    </w:p>
    <w:p>
      <w:pPr>
        <w:pStyle w:val="ListParagraph"/>
        <w:numPr>
          <w:ilvl w:val="0"/>
          <w:numId w:val="2"/>
        </w:numPr>
        <w:spacing w:after="90" w:line="290"/>
      </w:pPr>
      <w:r>
        <w:rPr>
          <w:rFonts w:ascii="Calibri" w:cs="Calibri" w:eastAsia="Calibri" w:hAnsi="Calibri"/>
          <w:b/>
          <w:bCs/>
          <w:color w:val="0B2545"/>
          <w:sz w:val="22"/>
          <w:szCs w:val="22"/>
        </w:rPr>
        <w:t xml:space="preserve">Three-level results. </w:t>
      </w:r>
      <w:r>
        <w:rPr>
          <w:rFonts w:ascii="Calibri" w:cs="Calibri" w:eastAsia="Calibri" w:hAnsi="Calibri"/>
          <w:sz w:val="22"/>
          <w:szCs w:val="22"/>
        </w:rPr>
        <w:t xml:space="preserve"> The WARN result shows the tool can tell a missing header apart from a loosely configured one.</w:t>
      </w:r>
    </w:p>
    <w:p>
      <w:pPr>
        <w:pStyle w:val="Heading1"/>
        <w:keepNext/>
        <w:pBdr>
          <w:bottom w:val="single" w:color="13A89E" w:sz="12" w:space="4"/>
        </w:pBdr>
        <w:spacing w:after="140" w:before="280"/>
      </w:pPr>
      <w:r>
        <w:rPr>
          <w:rFonts w:ascii="Calibri" w:cs="Calibri" w:eastAsia="Calibri" w:hAnsi="Calibri"/>
          <w:b/>
          <w:bCs/>
          <w:color w:val="13A89E"/>
          <w:sz w:val="34"/>
          <w:szCs w:val="34"/>
        </w:rPr>
        <w:t xml:space="preserve">09  </w:t>
      </w:r>
      <w:r>
        <w:rPr>
          <w:rFonts w:ascii="Calibri" w:cs="Calibri" w:eastAsia="Calibri" w:hAnsi="Calibri"/>
          <w:b/>
          <w:bCs/>
          <w:color w:val="0B2545"/>
          <w:sz w:val="34"/>
          <w:szCs w:val="34"/>
        </w:rPr>
        <w:t xml:space="preserve">Ethical Considerations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D64545" w:sz="36"/>
              <w:bottom w:val="none" w:color="FFFFFF" w:sz="0"/>
              <w:right w:val="none" w:color="FFFFFF" w:sz="0"/>
            </w:tcBorders>
            <w:shd w:fill="FDF0F0" w:color="auto" w:val="clear"/>
            <w:tcMar>
              <w:top w:type="dxa" w:w="140"/>
              <w:left w:type="dxa" w:w="240"/>
              <w:bottom w:type="dxa" w:w="140"/>
              <w:right w:type="dxa" w:w="240"/>
            </w:tcMar>
          </w:tcPr>
          <w:p>
            <w:pPr>
              <w:spacing w:after="60"/>
            </w:pPr>
            <w:r>
              <w:rPr>
                <w:rFonts w:ascii="Calibri" w:cs="Calibri" w:eastAsia="Calibri" w:hAnsi="Calibri"/>
                <w:b/>
                <w:bCs/>
                <w:color w:val="D64545"/>
                <w:sz w:val="23"/>
                <w:szCs w:val="23"/>
              </w:rPr>
              <w:t xml:space="preserve">Scan only what you are allowed to scan</w:t>
            </w:r>
          </w:p>
          <w:p>
            <w:pPr>
              <w:spacing w:after="0" w:line="290"/>
            </w:pPr>
            <w:r>
              <w:rPr>
                <w:rFonts w:ascii="Calibri" w:cs="Calibri" w:eastAsia="Calibri" w:hAnsi="Calibri"/>
                <w:color w:val="2B3445"/>
                <w:sz w:val="21"/>
                <w:szCs w:val="21"/>
              </w:rPr>
              <w:t xml:space="preserve">Scanning websites without authorisation can be unlawful or breach a site’s terms of use. The tool therefore asks for permission confirmation before every scan. It is intended for education and for testing sites you own or are explicitly allowed to assess. Only passive header inspection is performed and no attack traffic is generated.</w:t>
            </w:r>
          </w:p>
        </w:tc>
      </w:tr>
    </w:tbl>
    <w:p>
      <w:pPr>
        <w:pStyle w:val="Heading1"/>
        <w:keepNext/>
        <w:pBdr>
          <w:bottom w:val="single" w:color="13A89E" w:sz="12" w:space="4"/>
        </w:pBdr>
        <w:spacing w:after="140" w:before="280"/>
      </w:pPr>
      <w:r>
        <w:rPr>
          <w:rFonts w:ascii="Calibri" w:cs="Calibri" w:eastAsia="Calibri" w:hAnsi="Calibri"/>
          <w:b/>
          <w:bCs/>
          <w:color w:val="13A89E"/>
          <w:sz w:val="34"/>
          <w:szCs w:val="34"/>
        </w:rPr>
        <w:t xml:space="preserve">10  </w:t>
      </w:r>
      <w:r>
        <w:rPr>
          <w:rFonts w:ascii="Calibri" w:cs="Calibri" w:eastAsia="Calibri" w:hAnsi="Calibri"/>
          <w:b/>
          <w:bCs/>
          <w:color w:val="0B2545"/>
          <w:sz w:val="34"/>
          <w:szCs w:val="34"/>
        </w:rPr>
        <w:t xml:space="preserve">Limitations</w:t>
      </w:r>
    </w:p>
    <w:p>
      <w:pPr>
        <w:pStyle w:val="ListParagraph"/>
        <w:numPr>
          <w:ilvl w:val="0"/>
          <w:numId w:val="2"/>
        </w:numPr>
        <w:spacing w:after="90" w:line="290"/>
      </w:pPr>
      <w:r>
        <w:rPr>
          <w:rFonts w:ascii="Calibri" w:cs="Calibri" w:eastAsia="Calibri" w:hAnsi="Calibri"/>
          <w:sz w:val="22"/>
          <w:szCs w:val="22"/>
        </w:rPr>
        <w:t xml:space="preserve">Only response headers from a single request are examined; application logic is not tested.</w:t>
      </w:r>
    </w:p>
    <w:p>
      <w:pPr>
        <w:pStyle w:val="ListParagraph"/>
        <w:numPr>
          <w:ilvl w:val="0"/>
          <w:numId w:val="2"/>
        </w:numPr>
        <w:spacing w:after="90" w:line="290"/>
      </w:pPr>
      <w:r>
        <w:rPr>
          <w:rFonts w:ascii="Calibri" w:cs="Calibri" w:eastAsia="Calibri" w:hAnsi="Calibri"/>
          <w:sz w:val="22"/>
          <w:szCs w:val="22"/>
        </w:rPr>
        <w:t xml:space="preserve">A high score does not prove a site is secure, and a low score does not prove it is vulnerable.</w:t>
      </w:r>
    </w:p>
    <w:p>
      <w:pPr>
        <w:pStyle w:val="ListParagraph"/>
        <w:numPr>
          <w:ilvl w:val="0"/>
          <w:numId w:val="2"/>
        </w:numPr>
        <w:spacing w:after="90" w:line="290"/>
      </w:pPr>
      <w:r>
        <w:rPr>
          <w:rFonts w:ascii="Calibri" w:cs="Calibri" w:eastAsia="Calibri" w:hAnsi="Calibri"/>
          <w:sz w:val="22"/>
          <w:szCs w:val="22"/>
        </w:rPr>
        <w:t xml:space="preserve">Header values are judged at a basic level; deep validation of policy strength is limited.</w:t>
      </w:r>
    </w:p>
    <w:p>
      <w:pPr>
        <w:pStyle w:val="ListParagraph"/>
        <w:numPr>
          <w:ilvl w:val="0"/>
          <w:numId w:val="2"/>
        </w:numPr>
        <w:spacing w:after="90" w:line="290"/>
      </w:pPr>
      <w:r>
        <w:rPr>
          <w:rFonts w:ascii="Calibri" w:cs="Calibri" w:eastAsia="Calibri" w:hAnsi="Calibri"/>
          <w:sz w:val="22"/>
          <w:szCs w:val="22"/>
        </w:rPr>
        <w:t xml:space="preserve">Results can vary by page, region or request conditions.</w:t>
      </w:r>
    </w:p>
    <w:p>
      <w:pPr>
        <w:pStyle w:val="ListParagraph"/>
        <w:numPr>
          <w:ilvl w:val="0"/>
          <w:numId w:val="2"/>
        </w:numPr>
        <w:spacing w:after="90" w:line="290"/>
      </w:pPr>
      <w:r>
        <w:rPr>
          <w:rFonts w:ascii="Calibri" w:cs="Calibri" w:eastAsia="Calibri" w:hAnsi="Calibri"/>
          <w:sz w:val="22"/>
          <w:szCs w:val="22"/>
        </w:rPr>
        <w:t xml:space="preserve">One site is scanned at a time through an interactive prompt.</w:t>
      </w:r>
    </w:p>
    <w:p>
      <w:pPr>
        <w:pStyle w:val="Heading1"/>
        <w:keepNext/>
        <w:pBdr>
          <w:bottom w:val="single" w:color="13A89E" w:sz="12" w:space="4"/>
        </w:pBdr>
        <w:spacing w:after="140" w:before="280"/>
      </w:pPr>
      <w:r>
        <w:rPr>
          <w:rFonts w:ascii="Calibri" w:cs="Calibri" w:eastAsia="Calibri" w:hAnsi="Calibri"/>
          <w:b/>
          <w:bCs/>
          <w:color w:val="13A89E"/>
          <w:sz w:val="34"/>
          <w:szCs w:val="34"/>
        </w:rPr>
        <w:t xml:space="preserve">11  </w:t>
      </w:r>
      <w:r>
        <w:rPr>
          <w:rFonts w:ascii="Calibri" w:cs="Calibri" w:eastAsia="Calibri" w:hAnsi="Calibri"/>
          <w:b/>
          <w:bCs/>
          <w:color w:val="0B2545"/>
          <w:sz w:val="34"/>
          <w:szCs w:val="34"/>
        </w:rPr>
        <w:t xml:space="preserve">Future Enhancements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33"/>
        <w:gridCol w:w="4913"/>
      </w:tblGrid>
      <w:tr>
        <w:tc>
          <w:tcPr>
            <w:tcW w:type="dxa" w:w="4833"/>
            <w:tcBorders>
              <w:top w:val="none" w:color="FFFFFF" w:sz="0"/>
              <w:left w:val="single" w:color="13A89E" w:sz="30"/>
              <w:bottom w:val="single" w:color="FFFFFF" w:sz="16"/>
              <w:right w:val="single" w:color="FFFFFF" w:sz="16"/>
            </w:tcBorders>
            <w:shd w:fill="EAF4FF" w:color="auto" w:val="clear"/>
            <w:tcMar>
              <w:top w:type="dxa" w:w="90"/>
              <w:left w:type="dxa" w:w="200"/>
              <w:bottom w:type="dxa" w:w="90"/>
              <w:right w:type="dxa" w:w="200"/>
            </w:tcMar>
          </w:tcPr>
          <w:p>
            <w:pPr>
              <w:spacing w:after="40"/>
            </w:pPr>
            <w:r>
              <w:rPr>
                <w:rFonts w:ascii="Calibri" w:cs="Calibri" w:eastAsia="Calibri" w:hAnsi="Calibri"/>
                <w:b/>
                <w:bCs/>
                <w:color w:val="13A89E"/>
                <w:sz w:val="22"/>
                <w:szCs w:val="22"/>
              </w:rPr>
              <w:t xml:space="preserve">Deeper checks</w:t>
            </w:r>
          </w:p>
          <w:p>
            <w:pPr>
              <w:spacing w:after="0"/>
            </w:pPr>
            <w:r>
              <w:rPr>
                <w:rFonts w:ascii="Calibri" w:cs="Calibri" w:eastAsia="Calibri" w:hAnsi="Calibri"/>
                <w:sz w:val="20"/>
                <w:szCs w:val="20"/>
              </w:rPr>
              <w:t xml:space="preserve">Evaluate header values (HSTS max-age, CSP directives).</w:t>
            </w:r>
          </w:p>
        </w:tc>
        <w:tc>
          <w:tcPr>
            <w:tcW w:type="dxa" w:w="4913"/>
            <w:tcBorders>
              <w:top w:val="none" w:color="FFFFFF" w:sz="0"/>
              <w:left w:val="single" w:color="1F6FEB" w:sz="30"/>
              <w:bottom w:val="single" w:color="FFFFFF" w:sz="16"/>
              <w:right w:val="single" w:color="FFFFFF" w:sz="16"/>
            </w:tcBorders>
            <w:shd w:fill="EAF4FF" w:color="auto" w:val="clear"/>
            <w:tcMar>
              <w:top w:type="dxa" w:w="90"/>
              <w:left w:type="dxa" w:w="200"/>
              <w:bottom w:type="dxa" w:w="90"/>
              <w:right w:type="dxa" w:w="200"/>
            </w:tcMar>
          </w:tcPr>
          <w:p>
            <w:pPr>
              <w:spacing w:after="40"/>
            </w:pPr>
            <w:r>
              <w:rPr>
                <w:rFonts w:ascii="Calibri" w:cs="Calibri" w:eastAsia="Calibri" w:hAnsi="Calibri"/>
                <w:b/>
                <w:bCs/>
                <w:color w:val="1F6FEB"/>
                <w:sz w:val="22"/>
                <w:szCs w:val="22"/>
              </w:rPr>
              <w:t xml:space="preserve">More coverage</w:t>
            </w:r>
          </w:p>
          <w:p>
            <w:pPr>
              <w:spacing w:after="0"/>
            </w:pPr>
            <w:r>
              <w:rPr>
                <w:rFonts w:ascii="Calibri" w:cs="Calibri" w:eastAsia="Calibri" w:hAnsi="Calibri"/>
                <w:sz w:val="20"/>
                <w:szCs w:val="20"/>
              </w:rPr>
              <w:t xml:space="preserve">Add Permissions-Policy, cookie flags and server version disclosure.</w:t>
            </w:r>
          </w:p>
        </w:tc>
      </w:tr>
      <w:tr>
        <w:tc>
          <w:tcPr>
            <w:tcW w:type="dxa" w:w="4833"/>
            <w:tcBorders>
              <w:top w:val="none" w:color="FFFFFF" w:sz="0"/>
              <w:left w:val="single" w:color="6C4AB6" w:sz="30"/>
              <w:bottom w:val="single" w:color="FFFFFF" w:sz="16"/>
              <w:right w:val="single" w:color="FFFFFF" w:sz="16"/>
            </w:tcBorders>
            <w:shd w:fill="EAF4FF" w:color="auto" w:val="clear"/>
            <w:tcMar>
              <w:top w:type="dxa" w:w="90"/>
              <w:left w:type="dxa" w:w="200"/>
              <w:bottom w:type="dxa" w:w="90"/>
              <w:right w:type="dxa" w:w="200"/>
            </w:tcMar>
          </w:tcPr>
          <w:p>
            <w:pPr>
              <w:spacing w:after="40"/>
            </w:pPr>
            <w:r>
              <w:rPr>
                <w:rFonts w:ascii="Calibri" w:cs="Calibri" w:eastAsia="Calibri" w:hAnsi="Calibri"/>
                <w:b/>
                <w:bCs/>
                <w:color w:val="6C4AB6"/>
                <w:sz w:val="22"/>
                <w:szCs w:val="22"/>
              </w:rPr>
              <w:t xml:space="preserve">Batch scanning</w:t>
            </w:r>
          </w:p>
          <w:p>
            <w:pPr>
              <w:spacing w:after="0"/>
            </w:pPr>
            <w:r>
              <w:rPr>
                <w:rFonts w:ascii="Calibri" w:cs="Calibri" w:eastAsia="Calibri" w:hAnsi="Calibri"/>
                <w:sz w:val="20"/>
                <w:szCs w:val="20"/>
              </w:rPr>
              <w:t xml:space="preserve">Scan multiple URLs from a file or command-line argument.</w:t>
            </w:r>
          </w:p>
        </w:tc>
        <w:tc>
          <w:tcPr>
            <w:tcW w:type="dxa" w:w="4913"/>
            <w:tcBorders>
              <w:top w:val="none" w:color="FFFFFF" w:sz="0"/>
              <w:left w:val="single" w:color="E8A200" w:sz="30"/>
              <w:bottom w:val="single" w:color="FFFFFF" w:sz="16"/>
              <w:right w:val="single" w:color="FFFFFF" w:sz="16"/>
            </w:tcBorders>
            <w:shd w:fill="EAF4FF" w:color="auto" w:val="clear"/>
            <w:tcMar>
              <w:top w:type="dxa" w:w="90"/>
              <w:left w:type="dxa" w:w="200"/>
              <w:bottom w:type="dxa" w:w="90"/>
              <w:right w:type="dxa" w:w="200"/>
            </w:tcMar>
          </w:tcPr>
          <w:p>
            <w:pPr>
              <w:spacing w:after="40"/>
            </w:pPr>
            <w:r>
              <w:rPr>
                <w:rFonts w:ascii="Calibri" w:cs="Calibri" w:eastAsia="Calibri" w:hAnsi="Calibri"/>
                <w:b/>
                <w:bCs/>
                <w:color w:val="E8A200"/>
                <w:sz w:val="22"/>
                <w:szCs w:val="22"/>
              </w:rPr>
              <w:t xml:space="preserve">Export formats</w:t>
            </w:r>
          </w:p>
          <w:p>
            <w:pPr>
              <w:spacing w:after="0"/>
            </w:pPr>
            <w:r>
              <w:rPr>
                <w:rFonts w:ascii="Calibri" w:cs="Calibri" w:eastAsia="Calibri" w:hAnsi="Calibri"/>
                <w:sz w:val="20"/>
                <w:szCs w:val="20"/>
              </w:rPr>
              <w:t xml:space="preserve">Save reports to JSON, CSV or HTML.</w:t>
            </w:r>
          </w:p>
        </w:tc>
      </w:tr>
      <w:tr>
        <w:tc>
          <w:tcPr>
            <w:tcW w:type="dxa" w:w="4833"/>
            <w:tcBorders>
              <w:top w:val="none" w:color="FFFFFF" w:sz="0"/>
              <w:left w:val="single" w:color="13A89E" w:sz="30"/>
              <w:bottom w:val="single" w:color="FFFFFF" w:sz="16"/>
              <w:right w:val="single" w:color="FFFFFF" w:sz="16"/>
            </w:tcBorders>
            <w:shd w:fill="EAF4FF" w:color="auto" w:val="clear"/>
            <w:tcMar>
              <w:top w:type="dxa" w:w="90"/>
              <w:left w:type="dxa" w:w="200"/>
              <w:bottom w:type="dxa" w:w="90"/>
              <w:right w:type="dxa" w:w="200"/>
            </w:tcMar>
          </w:tcPr>
          <w:p>
            <w:pPr>
              <w:spacing w:after="40"/>
            </w:pPr>
            <w:r>
              <w:rPr>
                <w:rFonts w:ascii="Calibri" w:cs="Calibri" w:eastAsia="Calibri" w:hAnsi="Calibri"/>
                <w:b/>
                <w:bCs/>
                <w:color w:val="13A89E"/>
                <w:sz w:val="22"/>
                <w:szCs w:val="22"/>
              </w:rPr>
              <w:t xml:space="preserve">Guidance</w:t>
            </w:r>
          </w:p>
          <w:p>
            <w:pPr>
              <w:spacing w:after="0"/>
            </w:pPr>
            <w:r>
              <w:rPr>
                <w:rFonts w:ascii="Calibri" w:cs="Calibri" w:eastAsia="Calibri" w:hAnsi="Calibri"/>
                <w:sz w:val="20"/>
                <w:szCs w:val="20"/>
              </w:rPr>
              <w:t xml:space="preserve">Add severity levels and fix recommendations for each failure.</w:t>
            </w:r>
          </w:p>
        </w:tc>
        <w:tc>
          <w:tcPr>
            <w:tcW w:type="dxa" w:w="4913"/>
            <w:tcBorders>
              <w:top w:val="none" w:color="FFFFFF" w:sz="0"/>
              <w:left w:val="single" w:color="1F6FEB" w:sz="30"/>
              <w:bottom w:val="single" w:color="FFFFFF" w:sz="16"/>
              <w:right w:val="single" w:color="FFFFFF" w:sz="16"/>
            </w:tcBorders>
            <w:shd w:fill="EAF4FF" w:color="auto" w:val="clear"/>
            <w:tcMar>
              <w:top w:type="dxa" w:w="90"/>
              <w:left w:type="dxa" w:w="200"/>
              <w:bottom w:type="dxa" w:w="90"/>
              <w:right w:type="dxa" w:w="200"/>
            </w:tcMar>
          </w:tcPr>
          <w:p>
            <w:pPr>
              <w:spacing w:after="40"/>
            </w:pPr>
            <w:r>
              <w:rPr>
                <w:rFonts w:ascii="Calibri" w:cs="Calibri" w:eastAsia="Calibri" w:hAnsi="Calibri"/>
                <w:b/>
                <w:bCs/>
                <w:color w:val="1F6FEB"/>
                <w:sz w:val="22"/>
                <w:szCs w:val="22"/>
              </w:rPr>
              <w:t xml:space="preserve">Interface</w:t>
            </w:r>
          </w:p>
          <w:p>
            <w:pPr>
              <w:spacing w:after="0"/>
            </w:pPr>
            <w:r>
              <w:rPr>
                <w:rFonts w:ascii="Calibri" w:cs="Calibri" w:eastAsia="Calibri" w:hAnsi="Calibri"/>
                <w:sz w:val="20"/>
                <w:szCs w:val="20"/>
              </w:rPr>
              <w:t xml:space="preserve">Provide a graphical or web front end, with timeouts and clearer error handling.</w:t>
            </w:r>
          </w:p>
        </w:tc>
      </w:tr>
    </w:tbl>
    <w:p>
      <w:pPr>
        <w:pStyle w:val="Heading1"/>
        <w:keepNext/>
        <w:pBdr>
          <w:bottom w:val="single" w:color="13A89E" w:sz="12" w:space="4"/>
        </w:pBdr>
        <w:spacing w:after="140" w:before="280"/>
      </w:pPr>
      <w:r>
        <w:rPr>
          <w:rFonts w:ascii="Calibri" w:cs="Calibri" w:eastAsia="Calibri" w:hAnsi="Calibri"/>
          <w:b/>
          <w:bCs/>
          <w:color w:val="13A89E"/>
          <w:sz w:val="34"/>
          <w:szCs w:val="34"/>
        </w:rPr>
        <w:t xml:space="preserve">12  </w:t>
      </w:r>
      <w:r>
        <w:rPr>
          <w:rFonts w:ascii="Calibri" w:cs="Calibri" w:eastAsia="Calibri" w:hAnsi="Calibri"/>
          <w:b/>
          <w:bCs/>
          <w:color w:val="0B2545"/>
          <w:sz w:val="34"/>
          <w:szCs w:val="34"/>
        </w:rPr>
        <w:t xml:space="preserve">Conclusion</w:t>
      </w:r>
    </w:p>
    <w:p>
      <w:pPr>
        <w:spacing w:after="140" w:line="300"/>
      </w:pPr>
      <w:r>
        <w:rPr>
          <w:rFonts w:ascii="Calibri" w:cs="Calibri" w:eastAsia="Calibri" w:hAnsi="Calibri"/>
          <w:sz w:val="22"/>
          <w:szCs w:val="22"/>
        </w:rPr>
        <w:t xml:space="preserve">The Automated Web Scanner meets its goal of providing a quick, readable check of a website’s security headers. Testing on example.com, github.com and httpbin.org showed that it separates well-configured sites from poorly configured ones and produces consistent, easy-to-interpret scores.</w:t>
      </w:r>
    </w:p>
    <w:p>
      <w:pPr>
        <w:spacing w:after="140" w:line="300"/>
      </w:pPr>
      <w:r>
        <w:rPr>
          <w:rFonts w:ascii="Calibri" w:cs="Calibri" w:eastAsia="Calibri" w:hAnsi="Calibri"/>
          <w:sz w:val="22"/>
          <w:szCs w:val="22"/>
        </w:rPr>
        <w:t xml:space="preserve">Although basic and limited in depth, it is a practical first step into web security assessment and a solid base for the enhancements listed above.</w:t>
      </w:r>
    </w:p>
    <w:p>
      <w:pPr>
        <w:pStyle w:val="Heading1"/>
        <w:keepNext/>
        <w:pBdr>
          <w:bottom w:val="single" w:color="13A89E" w:sz="12" w:space="4"/>
        </w:pBdr>
        <w:spacing w:after="140" w:before="280"/>
      </w:pPr>
      <w:r>
        <w:rPr>
          <w:rFonts w:ascii="Calibri" w:cs="Calibri" w:eastAsia="Calibri" w:hAnsi="Calibri"/>
          <w:b/>
          <w:bCs/>
          <w:color w:val="13A89E"/>
          <w:sz w:val="34"/>
          <w:szCs w:val="34"/>
        </w:rPr>
        <w:t xml:space="preserve">13  </w:t>
      </w:r>
      <w:r>
        <w:rPr>
          <w:rFonts w:ascii="Calibri" w:cs="Calibri" w:eastAsia="Calibri" w:hAnsi="Calibri"/>
          <w:b/>
          <w:bCs/>
          <w:color w:val="0B2545"/>
          <w:sz w:val="34"/>
          <w:szCs w:val="34"/>
        </w:rPr>
        <w:t xml:space="preserve">References</w:t>
      </w:r>
    </w:p>
    <w:p>
      <w:pPr>
        <w:pStyle w:val="ListParagraph"/>
        <w:numPr>
          <w:ilvl w:val="0"/>
          <w:numId w:val="2"/>
        </w:numPr>
        <w:spacing w:after="90" w:line="290"/>
      </w:pPr>
      <w:r>
        <w:rPr>
          <w:rFonts w:ascii="Calibri" w:cs="Calibri" w:eastAsia="Calibri" w:hAnsi="Calibri"/>
          <w:sz w:val="22"/>
          <w:szCs w:val="22"/>
        </w:rPr>
        <w:t xml:space="preserve">MDN Web Docs: HTTP security headers</w:t>
      </w:r>
    </w:p>
    <w:p>
      <w:pPr>
        <w:pStyle w:val="ListParagraph"/>
        <w:numPr>
          <w:ilvl w:val="0"/>
          <w:numId w:val="2"/>
        </w:numPr>
        <w:spacing w:after="90" w:line="290"/>
      </w:pPr>
      <w:r>
        <w:rPr>
          <w:rFonts w:ascii="Calibri" w:cs="Calibri" w:eastAsia="Calibri" w:hAnsi="Calibri"/>
          <w:sz w:val="22"/>
          <w:szCs w:val="22"/>
        </w:rPr>
        <w:t xml:space="preserve">OWASP Secure Headers Project</w:t>
      </w:r>
    </w:p>
    <w:p>
      <w:pPr>
        <w:pStyle w:val="ListParagraph"/>
        <w:numPr>
          <w:ilvl w:val="0"/>
          <w:numId w:val="2"/>
        </w:numPr>
        <w:spacing w:after="90" w:line="290"/>
      </w:pPr>
      <w:r>
        <w:rPr>
          <w:rFonts w:ascii="Calibri" w:cs="Calibri" w:eastAsia="Calibri" w:hAnsi="Calibri"/>
          <w:sz w:val="22"/>
          <w:szCs w:val="22"/>
        </w:rPr>
        <w:t xml:space="preserve">Python documentation: docs.python.org/3</w:t>
      </w:r>
    </w:p>
    <w:sectPr>
      <w:headerReference w:type="default" r:id="rId7"/>
      <w:footerReference w:type="default" r:id="rId8"/>
      <w:pgSz w:w="11906" w:h="16838" w:orient="portrait"/>
      <w:pgMar w:top="126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8"/>
        <w:sz w:val="18"/>
        <w:szCs w:val="18"/>
      </w:rPr>
      <w:t xml:space="preserve">Aaliya Rehmaan   •   Page </w:t>
    </w:r>
    <w:r>
      <w:rPr>
        <w:rFonts w:ascii="Calibri" w:cs="Calibri" w:eastAsia="Calibri" w:hAnsi="Calibri"/>
        <w:b/>
        <w:bCs/>
        <w:color w:val="13A8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A89E" w:sz="6" w:space="4"/>
      </w:pBdr>
      <w:jc w:val="right"/>
    </w:pPr>
    <w:r>
      <w:rPr>
        <w:rFonts w:ascii="Calibri" w:cs="Calibri" w:eastAsia="Calibri" w:hAnsi="Calibri"/>
        <w:b/>
        <w:bCs/>
        <w:color w:val="13A89E"/>
        <w:sz w:val="18"/>
        <w:szCs w:val="18"/>
      </w:rPr>
      <w:t xml:space="preserve">Automated Web Scanner</w:t>
    </w:r>
    <w:r>
      <w:rPr>
        <w:rFonts w:ascii="Calibri" w:cs="Calibri" w:eastAsia="Calibri" w:hAnsi="Calibri"/>
        <w:color w:val="5A6678"/>
        <w:sz w:val="18"/>
        <w:szCs w:val="18"/>
      </w:rPr>
      <w:t xml:space="preserv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13A89E"/>
        <w:sz w:val="18"/>
        <w:szCs w:val="18"/>
      </w:rPr>
    </w:lvl>
  </w:abstractNum>
  <w:abstractNum w:abstractNumId="3" w15:restartNumberingAfterBreak="0">
    <w:multiLevelType w:val="hybridMultilevel"/>
    <w:lvl w:ilvl="0" w15:tentative="1">
      <w:start w:val="1"/>
      <w:numFmt w:val="bullet"/>
      <w:lvlText w:val="●"/>
      <w:lvlJc w:val="left"/>
      <w:pPr>
        <w:ind w:left="540" w:hanging="300"/>
      </w:pPr>
      <w:rPr>
        <w:color w:val="2E9E5B"/>
        <w:sz w:val="18"/>
        <w:szCs w:val="18"/>
      </w:rPr>
    </w:lvl>
  </w:abstractNum>
  <w:abstractNum w:abstractNumId="4" w15:restartNumberingAfterBreak="0">
    <w:multiLevelType w:val="hybridMultilevel"/>
    <w:lvl w:ilvl="0" w15:tentative="1">
      <w:start w:val="1"/>
      <w:numFmt w:val="bullet"/>
      <w:lvlText w:val="●"/>
      <w:lvlJc w:val="left"/>
      <w:pPr>
        <w:ind w:left="540" w:hanging="300"/>
      </w:pPr>
      <w:rPr>
        <w:color w:val="D64545"/>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2545"/>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1F6F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Web Scanner - Project Report</dc:title>
  <dc:creator>Aaliya Rehmaan</dc:creator>
  <cp:lastModifiedBy>Un-named</cp:lastModifiedBy>
  <cp:revision>1</cp:revision>
  <dcterms:created xsi:type="dcterms:W3CDTF">2026-10-23T09:10:27.633Z</dcterms:created>
  <dcterms:modified xsi:type="dcterms:W3CDTF">2026-10-23T09:10:27.633Z</dcterms:modified>
</cp:coreProperties>
</file>

<file path=docProps/custom.xml><?xml version="1.0" encoding="utf-8"?>
<Properties xmlns="http://schemas.openxmlformats.org/officeDocument/2006/custom-properties" xmlns:vt="http://schemas.openxmlformats.org/officeDocument/2006/docPropsVTypes"/>
</file>