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Taylor</w:t>
      </w:r>
    </w:p>
    <w:p>
      <w:r>
        <w:t>Address: 83 High Street, Leicester, UK</w:t>
      </w:r>
    </w:p>
    <w:p>
      <w:r>
        <w:t>Email: amelia.taylor@gmail.com</w:t>
      </w:r>
    </w:p>
    <w:p>
      <w:r>
        <w:t>Phone: +44 7607189922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IT Support, Networking, System Administration, Cybersecurity, Cloud Computing, Virtualization</w:t>
      </w:r>
    </w:p>
    <w:p>
      <w:pPr>
        <w:pStyle w:val="Heading1"/>
      </w:pPr>
      <w:r>
        <w:t>Experience</w:t>
      </w:r>
    </w:p>
    <w:p>
      <w:r>
        <w:t>Cloud Engineer at DigitalCore Systems (2019 -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Employee of the Month</w:t>
        <w:br/>
        <w:t>Improved system performance</w:t>
      </w:r>
    </w:p>
    <w:p>
      <w:pPr>
        <w:pStyle w:val="Heading1"/>
      </w:pPr>
      <w:r>
        <w:t>Education</w:t>
      </w:r>
    </w:p>
    <w:p>
      <w:r>
        <w:t>BSc Information Technology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