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Isabella Gonzalez</w:t>
      </w:r>
    </w:p>
    <w:p>
      <w:r>
        <w:t>Address: 188 High Street, Manchester, UK</w:t>
      </w:r>
    </w:p>
    <w:p>
      <w:r>
        <w:t>Email: isabella.gonzalez@gmail.com</w:t>
      </w:r>
    </w:p>
    <w:p>
      <w:r>
        <w:t>Phone: +44 7163214960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AWS, Cybersecurity, Bash, Azure, System Administration, Linux</w:t>
      </w:r>
    </w:p>
    <w:p>
      <w:pPr>
        <w:pStyle w:val="Heading1"/>
      </w:pPr>
      <w:r>
        <w:t>Experience</w:t>
      </w:r>
    </w:p>
    <w:p>
      <w:r>
        <w:t>System Administrator at NetSecure Solutions (2021 -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Employee of the Month</w:t>
        <w:br/>
        <w:t>Top IT support performer</w:t>
      </w:r>
    </w:p>
    <w:p>
      <w:pPr>
        <w:pStyle w:val="Heading1"/>
      </w:pPr>
      <w:r>
        <w:t>Education</w:t>
      </w:r>
    </w:p>
    <w:p>
      <w:r>
        <w:t>BSc Information Technology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