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Liam Gonzalez</w:t>
      </w:r>
    </w:p>
    <w:p>
      <w:r>
        <w:t>Address: 183 High Street, Leeds, UK</w:t>
      </w:r>
    </w:p>
    <w:p>
      <w:r>
        <w:t>Email: liam.gonzalez@gmail.com</w:t>
      </w:r>
    </w:p>
    <w:p>
      <w:r>
        <w:t>Phone: +44 7006732175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System Administration, Cloud Computing, Windows Server, AWS, Docker, IT Support</w:t>
      </w:r>
    </w:p>
    <w:p>
      <w:pPr>
        <w:pStyle w:val="Heading1"/>
      </w:pPr>
      <w:r>
        <w:t>Experience</w:t>
      </w:r>
    </w:p>
    <w:p>
      <w:r>
        <w:t>IT Support Specialist at NetSecure Solutions (2021 -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Migrated infrastructure to cloud reducing costs</w:t>
        <w:br/>
        <w:t>Deployed scalable server environments</w:t>
      </w:r>
    </w:p>
    <w:p>
      <w:pPr>
        <w:pStyle w:val="Heading1"/>
      </w:pPr>
      <w:r>
        <w:t>Achievements</w:t>
      </w:r>
    </w:p>
    <w:p>
      <w:r>
        <w:t>Top IT support performer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