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 w:rsidR="001F3ABF">
        <w:rPr>
          <w:color w:val="0F0F0F"/>
          <w:sz w:val="18"/>
          <w:szCs w:val="18"/>
        </w:rPr>
        <w:t>: Python, C++</w:t>
      </w:r>
      <w:r w:rsidR="001F47D0">
        <w:rPr>
          <w:color w:val="0F0F0F"/>
          <w:sz w:val="18"/>
          <w:szCs w:val="18"/>
        </w:rPr>
        <w:t xml:space="preserve"> 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 Factory,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ELT, Looker, Looker API, Apache Airflow (DAGs), Fivetran, MLOps, Model Deployment Pipelines, Model Registry, Experiment Tracking, Model Versioning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Function, Agile/Scrum, Automated Testing,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Data Ingestion, Data Migration, Streaming, Data Warehousing, Data Analysis, CDC, Reconciliation, Semantic Layers, Rules Engines, Observability, Self-Service Analytics, Near-Real-Time Inference, Feature Drift Monitoring, Model Rollback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53314E">
        <w:rPr>
          <w:sz w:val="18"/>
          <w:szCs w:val="18"/>
        </w:rPr>
        <w:t>D</w:t>
      </w:r>
      <w:r w:rsidR="0053314E" w:rsidRPr="0053314E">
        <w:rPr>
          <w:sz w:val="18"/>
          <w:szCs w:val="18"/>
        </w:rPr>
        <w:t xml:space="preserve">esigned and developed </w:t>
      </w:r>
      <w:r w:rsidR="0053314E" w:rsidRPr="0053314E">
        <w:rPr>
          <w:b/>
          <w:bCs/>
          <w:sz w:val="18"/>
          <w:szCs w:val="18"/>
        </w:rPr>
        <w:t>DBT</w:t>
      </w:r>
      <w:r w:rsidR="0053314E" w:rsidRPr="0053314E">
        <w:rPr>
          <w:sz w:val="18"/>
          <w:szCs w:val="18"/>
        </w:rPr>
        <w:t xml:space="preserve"> data models integrating </w:t>
      </w:r>
      <w:r w:rsidR="0053314E" w:rsidRPr="0053314E">
        <w:rPr>
          <w:b/>
          <w:bCs/>
          <w:sz w:val="18"/>
          <w:szCs w:val="18"/>
        </w:rPr>
        <w:t>100+ source systems</w:t>
      </w:r>
      <w:r w:rsidR="0053314E" w:rsidRPr="0053314E">
        <w:rPr>
          <w:sz w:val="18"/>
          <w:szCs w:val="18"/>
        </w:rPr>
        <w:t xml:space="preserve"> into a </w:t>
      </w:r>
      <w:r w:rsidR="0053314E" w:rsidRPr="0053314E">
        <w:rPr>
          <w:b/>
          <w:bCs/>
          <w:sz w:val="18"/>
          <w:szCs w:val="18"/>
        </w:rPr>
        <w:t>centralized</w:t>
      </w:r>
      <w:r w:rsidR="0053314E" w:rsidRPr="0053314E">
        <w:rPr>
          <w:sz w:val="18"/>
          <w:szCs w:val="18"/>
        </w:rPr>
        <w:t xml:space="preserve"> </w:t>
      </w:r>
      <w:r w:rsidR="0053314E" w:rsidRPr="0053314E">
        <w:rPr>
          <w:b/>
          <w:bCs/>
          <w:sz w:val="18"/>
          <w:szCs w:val="18"/>
        </w:rPr>
        <w:t>Snowflake</w:t>
      </w:r>
      <w:r w:rsidR="0053314E" w:rsidRPr="0053314E">
        <w:rPr>
          <w:sz w:val="18"/>
          <w:szCs w:val="18"/>
        </w:rPr>
        <w:t xml:space="preserve"> warehouse processing </w:t>
      </w:r>
      <w:r w:rsidR="0053314E" w:rsidRPr="0053314E">
        <w:rPr>
          <w:b/>
          <w:bCs/>
          <w:sz w:val="18"/>
          <w:szCs w:val="18"/>
        </w:rPr>
        <w:t>120+ TB of structured and semi-structured data</w:t>
      </w:r>
      <w:r w:rsidR="0053314E" w:rsidRPr="0053314E">
        <w:rPr>
          <w:sz w:val="18"/>
          <w:szCs w:val="18"/>
        </w:rPr>
        <w:t>, ensuring consistency, governance, and performance.</w:t>
      </w:r>
      <w:r w:rsidR="006D1378">
        <w:rPr>
          <w:sz w:val="18"/>
          <w:szCs w:val="18"/>
        </w:rPr>
        <w:br/>
      </w:r>
      <w:r>
        <w:rPr>
          <w:color w:val="1155CC"/>
          <w:sz w:val="18"/>
          <w:szCs w:val="18"/>
        </w:rPr>
        <w:t>-</w:t>
      </w:r>
      <w:r w:rsidR="006D1378" w:rsidRPr="006D1378">
        <w:rPr>
          <w:sz w:val="18"/>
          <w:szCs w:val="18"/>
        </w:rPr>
        <w:t xml:space="preserve">Led end-to-end migration from </w:t>
      </w:r>
      <w:proofErr w:type="spellStart"/>
      <w:r w:rsidR="006D1378" w:rsidRPr="006D1378">
        <w:rPr>
          <w:sz w:val="18"/>
          <w:szCs w:val="18"/>
        </w:rPr>
        <w:t>dbt</w:t>
      </w:r>
      <w:proofErr w:type="spellEnd"/>
      <w:r w:rsidR="006D1378" w:rsidRPr="006D1378">
        <w:rPr>
          <w:sz w:val="18"/>
          <w:szCs w:val="18"/>
        </w:rPr>
        <w:t xml:space="preserve"> Core CLI to </w:t>
      </w:r>
      <w:proofErr w:type="spellStart"/>
      <w:r w:rsidR="006D1378" w:rsidRPr="0053314E">
        <w:rPr>
          <w:b/>
          <w:bCs/>
          <w:sz w:val="18"/>
          <w:szCs w:val="18"/>
        </w:rPr>
        <w:t>dbt</w:t>
      </w:r>
      <w:proofErr w:type="spellEnd"/>
      <w:r w:rsidR="006D1378" w:rsidRPr="0053314E">
        <w:rPr>
          <w:b/>
          <w:bCs/>
          <w:sz w:val="18"/>
          <w:szCs w:val="18"/>
        </w:rPr>
        <w:t xml:space="preserve"> Fusion</w:t>
      </w:r>
      <w:r w:rsidR="006D1378" w:rsidRPr="006D1378">
        <w:rPr>
          <w:sz w:val="18"/>
          <w:szCs w:val="18"/>
        </w:rPr>
        <w:t>, independently owning the transition and establishing Snowflake target schemas and CI/CD pipelines.</w:t>
      </w:r>
      <w:r>
        <w:t xml:space="preserve">: Git, CI/CD pipelines, Azure Function, Agile/Scrum, Automated Testing, L3 Support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Automated ETL processes using </w:t>
      </w:r>
      <w:proofErr w:type="spellStart"/>
      <w:r w:rsidR="002743F4" w:rsidRPr="002743F4">
        <w:rPr>
          <w:b/>
          <w:bCs/>
          <w:sz w:val="18"/>
          <w:szCs w:val="18"/>
        </w:rPr>
        <w:t>SnowSQL</w:t>
      </w:r>
      <w:proofErr w:type="spellEnd"/>
      <w:r w:rsidR="002743F4" w:rsidRPr="002743F4">
        <w:rPr>
          <w:b/>
          <w:bCs/>
          <w:sz w:val="18"/>
          <w:szCs w:val="18"/>
        </w:rPr>
        <w:t>, Python, and orchestration pipelines</w:t>
      </w:r>
      <w:r w:rsidR="000B32FF">
        <w:rPr>
          <w:b/>
          <w:bCs/>
          <w:sz w:val="18"/>
          <w:szCs w:val="18"/>
        </w:rPr>
        <w:t xml:space="preserve"> and AWS</w:t>
      </w:r>
      <w:r w:rsidR="002743F4" w:rsidRPr="002743F4">
        <w:rPr>
          <w:sz w:val="18"/>
          <w:szCs w:val="18"/>
        </w:rPr>
        <w:t>, improving ingestion efficiency and reducing manual overhead.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53314E" w:rsidRPr="0053314E">
        <w:rPr>
          <w:sz w:val="18"/>
          <w:szCs w:val="18"/>
        </w:rPr>
        <w:t xml:space="preserve">Automated ETL workflows handling </w:t>
      </w:r>
      <w:r w:rsidR="0053314E" w:rsidRPr="0053314E">
        <w:rPr>
          <w:b/>
          <w:bCs/>
          <w:sz w:val="18"/>
          <w:szCs w:val="18"/>
        </w:rPr>
        <w:t>5–8 TB daily ingestion volumes</w:t>
      </w:r>
      <w:r w:rsidR="0053314E" w:rsidRPr="0053314E">
        <w:rPr>
          <w:sz w:val="18"/>
          <w:szCs w:val="18"/>
        </w:rPr>
        <w:t xml:space="preserve"> from telemetry and operational systems using </w:t>
      </w:r>
      <w:proofErr w:type="spellStart"/>
      <w:r w:rsidR="0053314E" w:rsidRPr="0053314E">
        <w:rPr>
          <w:b/>
          <w:bCs/>
          <w:sz w:val="18"/>
          <w:szCs w:val="18"/>
        </w:rPr>
        <w:t>SnowSQL</w:t>
      </w:r>
      <w:proofErr w:type="spellEnd"/>
      <w:r w:rsidR="0053314E" w:rsidRPr="0053314E">
        <w:rPr>
          <w:sz w:val="18"/>
          <w:szCs w:val="18"/>
        </w:rPr>
        <w:t xml:space="preserve">, </w:t>
      </w:r>
      <w:r w:rsidR="0053314E" w:rsidRPr="0053314E">
        <w:rPr>
          <w:b/>
          <w:bCs/>
          <w:sz w:val="18"/>
          <w:szCs w:val="18"/>
        </w:rPr>
        <w:t>Python</w:t>
      </w:r>
      <w:r w:rsidR="0053314E" w:rsidRPr="0053314E">
        <w:rPr>
          <w:sz w:val="18"/>
          <w:szCs w:val="18"/>
        </w:rPr>
        <w:t>, and AWS orchestration.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3627F0" w:rsidRPr="003627F0">
        <w:rPr>
          <w:sz w:val="18"/>
          <w:szCs w:val="18"/>
        </w:rPr>
        <w:t xml:space="preserve">Designed and implemented </w:t>
      </w:r>
      <w:r w:rsidR="003627F0" w:rsidRPr="003627F0">
        <w:rPr>
          <w:b/>
          <w:bCs/>
          <w:sz w:val="18"/>
          <w:szCs w:val="18"/>
        </w:rPr>
        <w:t>Gen AI</w:t>
      </w:r>
      <w:r w:rsidR="003627F0" w:rsidRPr="003627F0">
        <w:rPr>
          <w:sz w:val="18"/>
          <w:szCs w:val="18"/>
        </w:rPr>
        <w:t xml:space="preserve">-powered analytics solutions using </w:t>
      </w:r>
      <w:r w:rsidR="003627F0" w:rsidRPr="003627F0">
        <w:rPr>
          <w:b/>
          <w:bCs/>
          <w:sz w:val="18"/>
          <w:szCs w:val="18"/>
        </w:rPr>
        <w:t>Large Language Models</w:t>
      </w:r>
      <w:r w:rsidR="003627F0" w:rsidRPr="003627F0">
        <w:rPr>
          <w:sz w:val="18"/>
          <w:szCs w:val="18"/>
        </w:rPr>
        <w:t xml:space="preserve"> (LLMs) to enable natural language querying over Snowflake data marts.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D518A0">
        <w:rPr>
          <w:sz w:val="18"/>
          <w:szCs w:val="18"/>
        </w:rPr>
        <w:t>Architected and deployed scalable data pipelines in Snowflake, DBT, and AWS/Azure, supporting Natural Gas and Power trading desks, settlements, and risk functions</w:t>
      </w:r>
      <w:r w:rsidR="002743F4" w:rsidRPr="002743F4">
        <w:rPr>
          <w:sz w:val="18"/>
          <w:szCs w:val="18"/>
        </w:rPr>
        <w:t>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Developed ingestion and transformation pipelines for </w:t>
      </w:r>
      <w:r w:rsidR="002743F4" w:rsidRPr="002743F4">
        <w:rPr>
          <w:b/>
          <w:bCs/>
          <w:sz w:val="18"/>
          <w:szCs w:val="18"/>
        </w:rPr>
        <w:t>pre-trade and market data</w:t>
      </w:r>
      <w:r w:rsidR="002743F4" w:rsidRPr="002743F4">
        <w:rPr>
          <w:sz w:val="18"/>
          <w:szCs w:val="18"/>
        </w:rPr>
        <w:t xml:space="preserve"> (prices, positions, exposures, and curves) to support </w:t>
      </w:r>
      <w:r w:rsidR="002743F4" w:rsidRPr="002743F4">
        <w:rPr>
          <w:b/>
          <w:bCs/>
          <w:sz w:val="18"/>
          <w:szCs w:val="18"/>
        </w:rPr>
        <w:t xml:space="preserve">P&amp;L reporting, mark-to-market, and </w:t>
      </w:r>
      <w:proofErr w:type="spellStart"/>
      <w:r w:rsidR="002743F4" w:rsidRPr="002743F4">
        <w:rPr>
          <w:b/>
          <w:bCs/>
          <w:sz w:val="18"/>
          <w:szCs w:val="18"/>
        </w:rPr>
        <w:t>VaR</w:t>
      </w:r>
      <w:proofErr w:type="spellEnd"/>
      <w:r w:rsidR="002743F4" w:rsidRPr="002743F4">
        <w:rPr>
          <w:b/>
          <w:bCs/>
          <w:sz w:val="18"/>
          <w:szCs w:val="18"/>
        </w:rPr>
        <w:t xml:space="preserve"> analysis</w:t>
      </w:r>
      <w:r w:rsidR="002743F4" w:rsidRPr="002743F4">
        <w:rPr>
          <w:sz w:val="18"/>
          <w:szCs w:val="18"/>
        </w:rPr>
        <w:t>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bookmarkStart w:id="0" w:name="_Hlk186735834"/>
      <w:r w:rsidR="002743F4" w:rsidRPr="002743F4">
        <w:rPr>
          <w:sz w:val="18"/>
          <w:szCs w:val="18"/>
        </w:rPr>
        <w:t xml:space="preserve">Built </w:t>
      </w:r>
      <w:r w:rsidR="002743F4" w:rsidRPr="002743F4">
        <w:rPr>
          <w:b/>
          <w:bCs/>
          <w:sz w:val="18"/>
          <w:szCs w:val="18"/>
        </w:rPr>
        <w:t>Power BI dashboards</w:t>
      </w:r>
      <w:r w:rsidR="002743F4" w:rsidRPr="002743F4">
        <w:rPr>
          <w:sz w:val="18"/>
          <w:szCs w:val="18"/>
        </w:rPr>
        <w:t xml:space="preserve"> for </w:t>
      </w:r>
      <w:r w:rsidR="002743F4" w:rsidRPr="002743F4">
        <w:rPr>
          <w:b/>
          <w:bCs/>
          <w:sz w:val="18"/>
          <w:szCs w:val="18"/>
        </w:rPr>
        <w:t>front-office and risk stakeholders</w:t>
      </w:r>
      <w:r w:rsidR="002743F4" w:rsidRPr="002743F4">
        <w:rPr>
          <w:sz w:val="18"/>
          <w:szCs w:val="18"/>
        </w:rPr>
        <w:t>, delivering transparency into P&amp;L, working capital, and trade settlements.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bookmarkEnd w:id="0"/>
      <w:r w:rsidR="002E65B4" w:rsidRPr="002E65B4">
        <w:rPr>
          <w:sz w:val="18"/>
          <w:szCs w:val="18"/>
        </w:rPr>
        <w:t xml:space="preserve">Designed and developed </w:t>
      </w:r>
      <w:r w:rsidR="002E65B4" w:rsidRPr="002E65B4">
        <w:rPr>
          <w:b/>
          <w:bCs/>
          <w:sz w:val="18"/>
          <w:szCs w:val="18"/>
        </w:rPr>
        <w:t>Power BI dashboards</w:t>
      </w:r>
      <w:r w:rsidR="002E65B4" w:rsidRPr="002E65B4">
        <w:rPr>
          <w:sz w:val="18"/>
          <w:szCs w:val="18"/>
        </w:rPr>
        <w:t xml:space="preserve"> for critical financial insights, including </w:t>
      </w:r>
      <w:r w:rsidR="002E65B4" w:rsidRPr="002E65B4">
        <w:rPr>
          <w:b/>
          <w:bCs/>
          <w:sz w:val="18"/>
          <w:szCs w:val="18"/>
        </w:rPr>
        <w:t>P&amp;L</w:t>
      </w:r>
      <w:r w:rsidR="002E65B4" w:rsidRPr="002E65B4">
        <w:rPr>
          <w:sz w:val="18"/>
          <w:szCs w:val="18"/>
        </w:rPr>
        <w:t xml:space="preserve">, </w:t>
      </w:r>
      <w:r w:rsidR="002E65B4" w:rsidRPr="002E65B4">
        <w:rPr>
          <w:b/>
          <w:bCs/>
          <w:sz w:val="18"/>
          <w:szCs w:val="18"/>
        </w:rPr>
        <w:t>working capital</w:t>
      </w:r>
      <w:r w:rsidR="002E65B4" w:rsidRPr="002E65B4">
        <w:rPr>
          <w:sz w:val="18"/>
          <w:szCs w:val="18"/>
        </w:rPr>
        <w:t xml:space="preserve">, and </w:t>
      </w:r>
      <w:r w:rsidR="002E65B4" w:rsidRPr="002E65B4">
        <w:rPr>
          <w:b/>
          <w:bCs/>
          <w:sz w:val="18"/>
          <w:szCs w:val="18"/>
        </w:rPr>
        <w:t>settlements</w:t>
      </w:r>
      <w:r w:rsidR="002E65B4" w:rsidRPr="002E65B4">
        <w:rPr>
          <w:sz w:val="18"/>
          <w:szCs w:val="18"/>
        </w:rPr>
        <w:t xml:space="preserve"> data</w:t>
      </w:r>
      <w:r w:rsidR="002E65B4">
        <w:rPr>
          <w:sz w:val="18"/>
          <w:szCs w:val="18"/>
        </w:rPr>
        <w:t>,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4477CD" w:rsidRPr="004477CD">
        <w:rPr>
          <w:sz w:val="18"/>
          <w:szCs w:val="18"/>
        </w:rPr>
        <w:t xml:space="preserve">Architected </w:t>
      </w:r>
      <w:r w:rsidR="004477CD" w:rsidRPr="004477CD">
        <w:rPr>
          <w:b/>
          <w:bCs/>
          <w:sz w:val="18"/>
          <w:szCs w:val="18"/>
        </w:rPr>
        <w:t>scalable</w:t>
      </w:r>
      <w:r w:rsidR="004477CD" w:rsidRPr="004477CD">
        <w:rPr>
          <w:sz w:val="18"/>
          <w:szCs w:val="18"/>
        </w:rPr>
        <w:t xml:space="preserve"> </w:t>
      </w:r>
      <w:r w:rsidR="004477CD" w:rsidRPr="004477CD">
        <w:rPr>
          <w:b/>
          <w:bCs/>
          <w:sz w:val="18"/>
          <w:szCs w:val="18"/>
        </w:rPr>
        <w:t>Snowflake</w:t>
      </w:r>
      <w:r w:rsidR="004477CD" w:rsidRPr="004477CD">
        <w:rPr>
          <w:sz w:val="18"/>
          <w:szCs w:val="18"/>
        </w:rPr>
        <w:t xml:space="preserve"> and </w:t>
      </w:r>
      <w:r w:rsidR="004477CD" w:rsidRPr="004477CD">
        <w:rPr>
          <w:b/>
          <w:bCs/>
          <w:sz w:val="18"/>
          <w:szCs w:val="18"/>
        </w:rPr>
        <w:t>DBT</w:t>
      </w:r>
      <w:r w:rsidR="004477CD" w:rsidRPr="004477CD">
        <w:rPr>
          <w:sz w:val="18"/>
          <w:szCs w:val="18"/>
        </w:rPr>
        <w:t xml:space="preserve"> pipelines supporting trading desks, processing </w:t>
      </w:r>
      <w:r w:rsidR="004477CD" w:rsidRPr="004477CD">
        <w:rPr>
          <w:b/>
          <w:bCs/>
          <w:sz w:val="18"/>
          <w:szCs w:val="18"/>
        </w:rPr>
        <w:t>250+ TB of historical and real-time market data</w:t>
      </w:r>
      <w:r w:rsidR="004477CD" w:rsidRPr="004477CD">
        <w:rPr>
          <w:sz w:val="18"/>
          <w:szCs w:val="18"/>
        </w:rPr>
        <w:t xml:space="preserve"> across </w:t>
      </w:r>
      <w:r w:rsidR="004477CD" w:rsidRPr="004477CD">
        <w:rPr>
          <w:b/>
          <w:bCs/>
          <w:sz w:val="18"/>
          <w:szCs w:val="18"/>
        </w:rPr>
        <w:t>Natural Gas</w:t>
      </w:r>
      <w:r w:rsidR="004477CD" w:rsidRPr="004477CD">
        <w:rPr>
          <w:sz w:val="18"/>
          <w:szCs w:val="18"/>
        </w:rPr>
        <w:t xml:space="preserve"> and </w:t>
      </w:r>
      <w:r w:rsidR="004477CD" w:rsidRPr="004477CD">
        <w:rPr>
          <w:b/>
          <w:bCs/>
          <w:sz w:val="18"/>
          <w:szCs w:val="18"/>
        </w:rPr>
        <w:t>Power markets</w:t>
      </w:r>
      <w:r w:rsidR="004477CD" w:rsidRPr="004477CD">
        <w:rPr>
          <w:sz w:val="18"/>
          <w:szCs w:val="18"/>
        </w:rPr>
        <w:t>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302E6D">
        <w:rPr>
          <w:sz w:val="18"/>
          <w:szCs w:val="18"/>
        </w:rPr>
        <w:t xml:space="preserve">  </w:t>
      </w:r>
      <w:r w:rsidR="00302E6D">
        <w:rPr>
          <w:color w:val="0F0F0F"/>
          <w:sz w:val="18"/>
          <w:szCs w:val="18"/>
        </w:rPr>
        <w:t xml:space="preserve">Led the design, development and data ingestion of the AMETA region (Asia, Middle – East, Turkey and Africa). Eliminating the </w:t>
      </w:r>
      <w:proofErr w:type="gramStart"/>
      <w:r w:rsidR="00302E6D">
        <w:rPr>
          <w:color w:val="0F0F0F"/>
          <w:sz w:val="18"/>
          <w:szCs w:val="18"/>
        </w:rPr>
        <w:t>Third Party</w:t>
      </w:r>
      <w:proofErr w:type="gramEnd"/>
      <w:r w:rsidR="00302E6D">
        <w:rPr>
          <w:color w:val="0F0F0F"/>
          <w:sz w:val="18"/>
          <w:szCs w:val="18"/>
        </w:rPr>
        <w:t xml:space="preserve">                       </w:t>
      </w:r>
      <w:r w:rsidR="00302E6D">
        <w:rPr>
          <w:color w:val="0F0F0F"/>
          <w:sz w:val="18"/>
          <w:szCs w:val="18"/>
        </w:rPr>
        <w:tab/>
        <w:t xml:space="preserve">dashboarding tools which helped the cost optimization and reducing external apps cost to 80% and </w:t>
      </w:r>
      <w:proofErr w:type="gramStart"/>
      <w:r w:rsidR="00302E6D">
        <w:rPr>
          <w:color w:val="0F0F0F"/>
          <w:sz w:val="18"/>
          <w:szCs w:val="18"/>
        </w:rPr>
        <w:t>Integrating</w:t>
      </w:r>
      <w:proofErr w:type="gramEnd"/>
      <w:r w:rsidR="00302E6D">
        <w:rPr>
          <w:color w:val="0F0F0F"/>
          <w:sz w:val="18"/>
          <w:szCs w:val="18"/>
        </w:rPr>
        <w:t xml:space="preserve"> all data sources into                      </w:t>
      </w:r>
      <w:r w:rsidR="00302E6D">
        <w:rPr>
          <w:color w:val="0F0F0F"/>
          <w:sz w:val="18"/>
          <w:szCs w:val="18"/>
        </w:rPr>
        <w:tab/>
        <w:t xml:space="preserve">Azure data lake using tech stacks like – </w:t>
      </w:r>
      <w:r w:rsidR="00302E6D" w:rsidRPr="00880FCA">
        <w:rPr>
          <w:b/>
          <w:bCs/>
          <w:color w:val="0F0F0F"/>
          <w:sz w:val="18"/>
          <w:szCs w:val="18"/>
        </w:rPr>
        <w:t xml:space="preserve">Azure ADF, Databricks, </w:t>
      </w:r>
      <w:proofErr w:type="spellStart"/>
      <w:r w:rsidR="00302E6D" w:rsidRPr="00880FCA">
        <w:rPr>
          <w:b/>
          <w:bCs/>
          <w:color w:val="0F0F0F"/>
          <w:sz w:val="18"/>
          <w:szCs w:val="18"/>
        </w:rPr>
        <w:t>Pyspark</w:t>
      </w:r>
      <w:proofErr w:type="spellEnd"/>
      <w:r w:rsidR="00302E6D">
        <w:rPr>
          <w:color w:val="0F0F0F"/>
          <w:sz w:val="18"/>
          <w:szCs w:val="18"/>
        </w:rPr>
        <w:t>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302E6D">
        <w:rPr>
          <w:sz w:val="18"/>
          <w:szCs w:val="18"/>
        </w:rPr>
        <w:t xml:space="preserve">  </w:t>
      </w:r>
      <w:r w:rsidR="00302E6D">
        <w:rPr>
          <w:b/>
          <w:i/>
          <w:color w:val="0F0F0F"/>
          <w:sz w:val="18"/>
          <w:szCs w:val="18"/>
        </w:rPr>
        <w:t xml:space="preserve">Reported directly to CTO:  </w:t>
      </w:r>
      <w:r w:rsidR="00302E6D">
        <w:rPr>
          <w:color w:val="0F0F0F"/>
          <w:sz w:val="18"/>
          <w:szCs w:val="18"/>
        </w:rPr>
        <w:t xml:space="preserve">Engineering lead for designing and developing the fintech transaction dashboard that provides a rich visual </w:t>
      </w:r>
      <w:r w:rsidR="00302E6D">
        <w:rPr>
          <w:color w:val="0F0F0F"/>
          <w:sz w:val="18"/>
          <w:szCs w:val="18"/>
        </w:rPr>
        <w:br/>
        <w:t xml:space="preserve">     summary of daily user the decision-making process.</w:t>
      </w:r>
      <w:r w:rsidR="00302E6D">
        <w:rPr>
          <w:color w:val="0F0F0F"/>
          <w:sz w:val="18"/>
          <w:szCs w:val="18"/>
        </w:rPr>
        <w:br/>
      </w:r>
      <w:r>
        <w:rPr>
          <w:color w:val="1155CC"/>
          <w:sz w:val="18"/>
          <w:szCs w:val="18"/>
        </w:rPr>
        <w:t>-</w:t>
      </w:r>
      <w:r w:rsidR="00302E6D">
        <w:rPr>
          <w:color w:val="0F0F0F"/>
          <w:sz w:val="18"/>
          <w:szCs w:val="18"/>
        </w:rPr>
        <w:t xml:space="preserve">  Designed and implemented agile Data pipelines from scratch for data ingestion using Azure Data Factory and also created  an </w:t>
      </w:r>
      <w:r w:rsidR="00302E6D">
        <w:rPr>
          <w:color w:val="0F0F0F"/>
          <w:sz w:val="18"/>
          <w:szCs w:val="18"/>
        </w:rPr>
        <w:tab/>
      </w:r>
      <w:r w:rsidR="00302E6D">
        <w:rPr>
          <w:color w:val="0F0F0F"/>
          <w:sz w:val="18"/>
          <w:szCs w:val="18"/>
        </w:rPr>
        <w:tab/>
        <w:t xml:space="preserve">Orchestration framework using  </w:t>
      </w:r>
      <w:r w:rsidR="00302E6D">
        <w:rPr>
          <w:b/>
          <w:color w:val="0F0F0F"/>
          <w:sz w:val="18"/>
          <w:szCs w:val="18"/>
        </w:rPr>
        <w:t>Azure Functions</w:t>
      </w:r>
      <w:r w:rsidR="00302E6D">
        <w:rPr>
          <w:color w:val="0F0F0F"/>
          <w:sz w:val="18"/>
          <w:szCs w:val="18"/>
        </w:rPr>
        <w:t xml:space="preserve">, </w:t>
      </w:r>
      <w:r w:rsidR="00302E6D">
        <w:rPr>
          <w:b/>
          <w:color w:val="0F0F0F"/>
          <w:sz w:val="18"/>
          <w:szCs w:val="18"/>
        </w:rPr>
        <w:t>Azure cloud technologies</w:t>
      </w:r>
      <w:r w:rsidR="00302E6D">
        <w:rPr>
          <w:color w:val="0F0F0F"/>
          <w:sz w:val="18"/>
          <w:szCs w:val="18"/>
        </w:rPr>
        <w:t xml:space="preserve"> that serves the data warehouse.</w:t>
      </w:r>
      <w:r w:rsidR="00302E6D">
        <w:rPr>
          <w:color w:val="0F0F0F"/>
          <w:sz w:val="18"/>
          <w:szCs w:val="18"/>
        </w:rPr>
        <w:br/>
      </w:r>
      <w:r>
        <w:rPr>
          <w:color w:val="1155CC"/>
          <w:sz w:val="18"/>
          <w:szCs w:val="18"/>
        </w:rPr>
        <w:t>-</w:t>
      </w:r>
      <w:r w:rsidR="00302E6D">
        <w:rPr>
          <w:color w:val="0F0F0F"/>
          <w:sz w:val="18"/>
          <w:szCs w:val="18"/>
        </w:rPr>
        <w:t xml:space="preserve">  Led the development of a modern data warehouse on top of the </w:t>
      </w:r>
      <w:proofErr w:type="spellStart"/>
      <w:r w:rsidR="00302E6D">
        <w:rPr>
          <w:color w:val="0F0F0F"/>
          <w:sz w:val="18"/>
          <w:szCs w:val="18"/>
        </w:rPr>
        <w:t>datalake</w:t>
      </w:r>
      <w:proofErr w:type="spellEnd"/>
      <w:r w:rsidR="00302E6D">
        <w:rPr>
          <w:color w:val="0F0F0F"/>
          <w:sz w:val="18"/>
          <w:szCs w:val="18"/>
        </w:rPr>
        <w:t xml:space="preserve"> using agile data vault 2.0 data modelling technique which                          </w:t>
      </w:r>
      <w:r w:rsidR="00302E6D">
        <w:rPr>
          <w:color w:val="0F0F0F"/>
          <w:sz w:val="18"/>
          <w:szCs w:val="18"/>
        </w:rPr>
        <w:tab/>
        <w:t>helped the data redundancy and promoted agile approach.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 w:rsidRPr="00795695">
        <w:rPr>
          <w:sz w:val="18"/>
          <w:szCs w:val="18"/>
        </w:rPr>
        <w:t>Designed and implemented agile data pipelines from scratch using Azure Data Factory with an Orchestration framework using Azure Functions serving the data warehouse.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 w:rsidRPr="00795695">
        <w:rPr>
          <w:sz w:val="18"/>
          <w:szCs w:val="18"/>
        </w:rPr>
        <w:t>Led development of a modern data warehouse using Data Vault 2.0 modelling technique, reducing data redundancy and promoting agile approach.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color w:val="0F0F0F"/>
          <w:sz w:val="18"/>
          <w:szCs w:val="18"/>
        </w:rPr>
        <w:t xml:space="preserve">  </w:t>
      </w:r>
      <w:proofErr w:type="gramStart"/>
      <w:r w:rsidR="001D6D84" w:rsidRPr="00763F04">
        <w:rPr>
          <w:b/>
          <w:bCs/>
          <w:color w:val="0F0F0F"/>
          <w:sz w:val="18"/>
          <w:szCs w:val="18"/>
        </w:rPr>
        <w:t>BAT(</w:t>
      </w:r>
      <w:proofErr w:type="gramEnd"/>
      <w:r w:rsidR="001D6D84">
        <w:rPr>
          <w:color w:val="0F0F0F"/>
          <w:sz w:val="18"/>
          <w:szCs w:val="18"/>
        </w:rPr>
        <w:t xml:space="preserve">British American Tobacco) - </w:t>
      </w:r>
      <w:r>
        <w:rPr>
          <w:color w:val="0F0F0F"/>
          <w:sz w:val="18"/>
          <w:szCs w:val="18"/>
        </w:rPr>
        <w:t>Implemented</w:t>
      </w:r>
      <w:r w:rsidR="001D6D84">
        <w:rPr>
          <w:color w:val="0F0F0F"/>
          <w:sz w:val="18"/>
          <w:szCs w:val="18"/>
        </w:rPr>
        <w:t xml:space="preserve"> Data Migration scripts and consulted on Azure Synapse Migration using Azure functions.                       </w:t>
      </w:r>
      <w:r w:rsidR="001D6D84">
        <w:rPr>
          <w:color w:val="0F0F0F"/>
          <w:sz w:val="18"/>
          <w:szCs w:val="18"/>
        </w:rPr>
        <w:tab/>
      </w:r>
      <w:r w:rsidR="003A18DB" w:rsidRPr="003A18DB">
        <w:rPr>
          <w:color w:val="0F0F0F"/>
          <w:sz w:val="18"/>
          <w:szCs w:val="18"/>
        </w:rPr>
        <w:t xml:space="preserve">Implemented </w:t>
      </w:r>
      <w:r w:rsidR="003A18DB" w:rsidRPr="003A18DB">
        <w:rPr>
          <w:b/>
          <w:bCs/>
          <w:color w:val="0F0F0F"/>
          <w:sz w:val="18"/>
          <w:szCs w:val="18"/>
        </w:rPr>
        <w:t>multi-cluster Snowflake warehouses</w:t>
      </w:r>
      <w:r w:rsidR="003A18DB" w:rsidRPr="003A18DB">
        <w:rPr>
          <w:color w:val="0F0F0F"/>
          <w:sz w:val="18"/>
          <w:szCs w:val="18"/>
        </w:rPr>
        <w:t xml:space="preserve"> with workload isolation between finance, regulatory, and analytics teams, ensuring</w:t>
      </w:r>
      <w:r w:rsidR="003A18DB">
        <w:rPr>
          <w:color w:val="0F0F0F"/>
          <w:sz w:val="18"/>
          <w:szCs w:val="18"/>
        </w:rPr>
        <w:t xml:space="preserve">   </w:t>
      </w:r>
      <w:r w:rsidR="003A18DB" w:rsidRPr="003A18DB">
        <w:rPr>
          <w:color w:val="0F0F0F"/>
          <w:sz w:val="18"/>
          <w:szCs w:val="18"/>
        </w:rPr>
        <w:t>SLA compliance under heavy concurrent workloads.</w:t>
      </w:r>
      <w:r w:rsidR="003A18DB" w:rsidRPr="003A18DB">
        <w:t xml:space="preserve"> 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 w:rsidRPr="003A18DB">
        <w:rPr>
          <w:color w:val="0F0F0F"/>
          <w:sz w:val="18"/>
          <w:szCs w:val="18"/>
        </w:rPr>
        <w:t xml:space="preserve">Designed </w:t>
      </w:r>
      <w:r w:rsidRPr="003A18DB">
        <w:rPr>
          <w:b/>
          <w:bCs/>
          <w:color w:val="0F0F0F"/>
          <w:sz w:val="18"/>
          <w:szCs w:val="18"/>
        </w:rPr>
        <w:t>Snowflake external tables on S3</w:t>
      </w:r>
      <w:r w:rsidRPr="003A18DB">
        <w:rPr>
          <w:color w:val="0F0F0F"/>
          <w:sz w:val="18"/>
          <w:szCs w:val="18"/>
        </w:rPr>
        <w:t xml:space="preserve"> for semi-structured data (JSON, Parquet), integrating IoT/supply-chain feeds into core analytics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3A18DB">
        <w:rPr>
          <w:color w:val="0F0F0F"/>
          <w:sz w:val="18"/>
          <w:szCs w:val="18"/>
        </w:rPr>
        <w:t xml:space="preserve"> </w:t>
      </w:r>
      <w:r w:rsidR="00856E2B">
        <w:rPr>
          <w:color w:val="0F0F0F"/>
          <w:sz w:val="18"/>
          <w:szCs w:val="18"/>
        </w:rPr>
        <w:t xml:space="preserve">AMD Malaysia </w:t>
      </w:r>
      <w:r w:rsidR="003A18DB">
        <w:rPr>
          <w:color w:val="0F0F0F"/>
          <w:sz w:val="18"/>
          <w:szCs w:val="18"/>
        </w:rPr>
        <w:t xml:space="preserve">- </w:t>
      </w:r>
      <w:r w:rsidR="00856E2B">
        <w:rPr>
          <w:color w:val="0F0F0F"/>
          <w:sz w:val="18"/>
          <w:szCs w:val="18"/>
        </w:rPr>
        <w:t xml:space="preserve">Migrated the data warehouse from Informatica to </w:t>
      </w:r>
      <w:proofErr w:type="spellStart"/>
      <w:r w:rsidR="00856E2B">
        <w:rPr>
          <w:color w:val="0F0F0F"/>
          <w:sz w:val="18"/>
          <w:szCs w:val="18"/>
        </w:rPr>
        <w:t>Wherescape</w:t>
      </w:r>
      <w:proofErr w:type="spellEnd"/>
      <w:r w:rsidR="00856E2B">
        <w:rPr>
          <w:color w:val="0F0F0F"/>
          <w:sz w:val="18"/>
          <w:szCs w:val="18"/>
        </w:rPr>
        <w:t>. Created SQL scripts and transformations from Oracle</w:t>
      </w:r>
      <w:r w:rsidR="002C3DF7">
        <w:rPr>
          <w:color w:val="0F0F0F"/>
          <w:sz w:val="18"/>
          <w:szCs w:val="18"/>
        </w:rPr>
        <w:t xml:space="preserve"> </w:t>
      </w:r>
      <w:r w:rsidR="00856E2B">
        <w:rPr>
          <w:color w:val="0F0F0F"/>
          <w:sz w:val="18"/>
          <w:szCs w:val="18"/>
        </w:rPr>
        <w:t xml:space="preserve">to </w:t>
      </w:r>
      <w:proofErr w:type="spellStart"/>
      <w:r w:rsidR="00856E2B">
        <w:rPr>
          <w:color w:val="0F0F0F"/>
          <w:sz w:val="18"/>
          <w:szCs w:val="18"/>
        </w:rPr>
        <w:t>SQLServer</w:t>
      </w:r>
      <w:proofErr w:type="spellEnd"/>
      <w:r w:rsidR="00856E2B">
        <w:rPr>
          <w:color w:val="0F0F0F"/>
          <w:sz w:val="18"/>
          <w:szCs w:val="18"/>
        </w:rPr>
        <w:t xml:space="preserve"> Syntax, Created Incremental tables and ETL pipeline loading 1 billion</w:t>
      </w:r>
      <w:r w:rsidR="00763F04">
        <w:rPr>
          <w:color w:val="0F0F0F"/>
          <w:sz w:val="18"/>
          <w:szCs w:val="18"/>
        </w:rPr>
        <w:t xml:space="preserve"> of records</w:t>
      </w:r>
      <w:r w:rsidR="003A18DB">
        <w:rPr>
          <w:color w:val="0F0F0F"/>
          <w:sz w:val="18"/>
          <w:szCs w:val="18"/>
        </w:rPr>
        <w:t xml:space="preserve"> </w:t>
      </w:r>
      <w:r w:rsidR="00856E2B">
        <w:rPr>
          <w:color w:val="0F0F0F"/>
          <w:sz w:val="18"/>
          <w:szCs w:val="18"/>
        </w:rPr>
        <w:t>and increasing the</w:t>
      </w:r>
      <w:r w:rsidR="003A18DB">
        <w:rPr>
          <w:color w:val="0F0F0F"/>
          <w:sz w:val="18"/>
          <w:szCs w:val="18"/>
        </w:rPr>
        <w:t xml:space="preserve"> </w:t>
      </w:r>
      <w:r w:rsidR="00856E2B">
        <w:rPr>
          <w:color w:val="0F0F0F"/>
          <w:sz w:val="18"/>
          <w:szCs w:val="18"/>
        </w:rPr>
        <w:t xml:space="preserve">load efficiency </w:t>
      </w:r>
      <w:proofErr w:type="spellStart"/>
      <w:r w:rsidR="00856E2B">
        <w:rPr>
          <w:color w:val="0F0F0F"/>
          <w:sz w:val="18"/>
          <w:szCs w:val="18"/>
        </w:rPr>
        <w:t>upto</w:t>
      </w:r>
      <w:proofErr w:type="spellEnd"/>
      <w:r w:rsidR="00856E2B">
        <w:rPr>
          <w:color w:val="0F0F0F"/>
          <w:sz w:val="18"/>
          <w:szCs w:val="18"/>
        </w:rPr>
        <w:t xml:space="preserve"> 80%</w:t>
      </w:r>
      <w:r w:rsidR="003A18DB">
        <w:rPr>
          <w:color w:val="0F0F0F"/>
          <w:sz w:val="18"/>
          <w:szCs w:val="18"/>
        </w:rPr>
        <w:t>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