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Lambda, Step Functions, Redshift), Snowflake, Azure      
  (Databricks, Data Factory,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PySpark, Kafka, Data Vault 2.0, CDC, ELT, Looker, Looker API, Tableau,
   Apache Airflow (DAGs)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GitHub Actions, CI/CD pipelines, Continuous Integration, Automated Testing, Code       
  Reviews, Agile/Scrum,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Analytics Engineering, Data Modelling, Physical Modelling, Dimensional  
  Modelling, Data Ingestion, Data Migration, Streaming, Data Warehousing, Data Analysis, CDC,
  Reconciliation, Semantic Layers, Rules Engines, Data Lineage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and developed the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analytics engineering architecture, integrating 100+ source systems
   into a centralised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modelling layer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and rigorous code
   reviews.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 Core</w:t>
      </w:r>
      <w:r>
        <w:rPr>
          <w:rFonts w:ascii="Calibri" w:hAnsi="Calibri" w:cs="Calibri"/>
          <w:sz w:val="18"/>
          <w:szCs w:val="18"/>
          <w:color w:val="auto"/>
        </w:rPr>
        <w:t xml:space="preserve"> to dbt Fusion migration,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schemas,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orchestration, and continuous integration pipelines, reducing pipeline errors and enabling    
  team self-sufficiency.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Automated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workflows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(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Glue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Lambda</w:t>
      </w:r>
      <w:r>
        <w:rPr>
          <w:rFonts w:ascii="Calibri" w:hAnsi="Calibri" w:cs="Calibri"/>
          <w:sz w:val="18"/>
          <w:szCs w:val="18"/>
          <w:color w:val="auto"/>
        </w:rPr>
        <w:t xml:space="preserve">) processing 5-8 TB daily with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, proactively identifying optimisation opportunities and improving transformation layer
  performance by 35%.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Harnessed AI workflows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abstractions to enable Gen AI-powered 
  natural language querying over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marts, empowering 150+ business users to self-serve     
  reliably.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pipelines integrated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    
  orchestration,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ingestion, delivering tested, documented datasets for       
  trading desks processing 250+ TB.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models for pre-trade market data (prices,    
  positions, exposures, curves), optimising query performance and delivering consistent, analytics-ready    
  datasets.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Power BI</w:t>
      </w:r>
      <w:r>
        <w:rPr>
          <w:rFonts w:ascii="Calibri" w:hAnsi="Calibri" w:cs="Calibri"/>
          <w:sz w:val="18"/>
          <w:szCs w:val="18"/>
          <w:color w:val="auto"/>
        </w:rPr>
        <w:t xml:space="preserve"> dashboards backed by well-defined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products, translating complex    
  data into self-serve insights for 30+ non-technical front-office and risk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comprehensive data model documentation and trained junior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and data   
  modelling best practices through code reviews, upskilling the team's analytics engineering capability.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models with version control,       
  lineage tracking,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change management, ensuring auditability and compliance across all        
  reporting layers.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analytics pipeline design for the AMETA region,  
  integrating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patterns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 orchestration, reducing third-party tooling
  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engineering lead, acting as technical liaison between engineers and
  non-technical stakeholders, translating business needs into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models supporting 1M+ daily      
  self-serve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Data Factory</w:t>
      </w:r>
      <w:r>
        <w:rPr>
          <w:rFonts w:ascii="Calibri" w:hAnsi="Calibri" w:cs="Calibri"/>
          <w:sz w:val="18"/>
          <w:szCs w:val="18"/>
          <w:color w:val="auto"/>
        </w:rPr>
        <w:t xml:space="preserve"> with version control,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applying software engineering principles to analytics transformation
   code.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Trained and upskilled junior engineers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and data modelling best practices through        
  workshops and code reviews;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implementation, reducing data redundancy by 45%.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BAT's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
  multi-cluster migration, implementing workload isolation and ensuring SLA-compliant, well-documented data 
  product delivery.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 Glue</w:t>
      </w:r>
      <w:r>
        <w:rPr>
          <w:rFonts w:ascii="Calibri" w:hAnsi="Calibri" w:cs="Calibri"/>
          <w:sz w:val="18"/>
          <w:szCs w:val="18"/>
          <w:color w:val="auto"/>
        </w:rPr>
        <w:t xml:space="preserve"> and S3 for semi-structured data (JSON,      
  Parquet)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practices, building analytics-ready datasets for
  IoT/supply-chain consumers.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Migrated AMD Malaysia data warehouse from Informatica to Wherescape; authored optimised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   
  transformations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loading 1B records    
  with 80% efficiency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