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https://www.neonscience.org/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https://www.diteltech.com/info-detail/differences-between-leo-and-geo-satellites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https://www.nasa.gov/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vecteezy.com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https://encyclopedia.pub/entry/history/show/108611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https://www.vicorpower.com/resource-library/articles/20x-growth-in-new-space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https://www.researchgate.net/publication/363487937_Remote_Sensing_Optical_Images_Applications_in_Vegetation_Monitoring_and_Mapping_Part_of_Baghdad_Supervised_by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https://www.researchgate.net/figure/Different-kinds-of-resolution-with-examples-of-lower-and-higher-resolution-data-Spatial_fig1_367070608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Generated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https://www.researchgate.net/figure/Common-Remote-Sensing-Platform-and-Sensor-Combinations-and-Remote-Sensing-Data-Left_fig1_341582585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Generated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