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Week 4: Model Evaluation, Validation, and Testing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 practical guide to verifying that a machine learning model is accurate, reliable, and robust</w:t>
      </w:r>
    </w:p>
    <w:p>
      <w:pPr>
        <w:pBdr>
          <w:bottom w:val="single" w:color="1F4E79" w:sz="12" w:space="6"/>
        </w:pBdr>
        <w:spacing w:after="2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Prepared by: Aanchal  |  Series: 60 Days of AI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Overview and Importance of Model Evaluation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Training a model is only half of a machine learning project. A model that scores well on the data it was trained on may still fail badly on new data, on rare inputs, or after the world changes.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Model evaluation</w:t>
      </w:r>
      <w:r>
        <w:rPr>
          <w:rFonts w:ascii="Calibri" w:cs="Calibri" w:eastAsia="Calibri" w:hAnsi="Calibri"/>
          <w:sz w:val="22"/>
          <w:szCs w:val="22"/>
        </w:rPr>
        <w:t xml:space="preserve"> is the structured process of measuring how well a model performs,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validation</w:t>
      </w:r>
      <w:r>
        <w:rPr>
          <w:rFonts w:ascii="Calibri" w:cs="Calibri" w:eastAsia="Calibri" w:hAnsi="Calibri"/>
          <w:sz w:val="22"/>
          <w:szCs w:val="22"/>
        </w:rPr>
        <w:t xml:space="preserve"> is how we select and tune models without fooling ourselves,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testing</w:t>
      </w:r>
      <w:r>
        <w:rPr>
          <w:rFonts w:ascii="Calibri" w:cs="Calibri" w:eastAsia="Calibri" w:hAnsi="Calibri"/>
          <w:sz w:val="22"/>
          <w:szCs w:val="22"/>
        </w:rPr>
        <w:t xml:space="preserve"> is the final, independent check that the model is fit for real use.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Why robust evaluation matters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Measures generalization:</w:t>
      </w:r>
      <w:r>
        <w:rPr>
          <w:rFonts w:ascii="Calibri" w:cs="Calibri" w:eastAsia="Calibri" w:hAnsi="Calibri"/>
          <w:sz w:val="22"/>
          <w:szCs w:val="22"/>
        </w:rPr>
        <w:t xml:space="preserve"> the goal is performance on unseen data, not memorization of the training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Detects overfitting and underfitting:</w:t>
      </w:r>
      <w:r>
        <w:rPr>
          <w:rFonts w:ascii="Calibri" w:cs="Calibri" w:eastAsia="Calibri" w:hAnsi="Calibri"/>
          <w:sz w:val="22"/>
          <w:szCs w:val="22"/>
        </w:rPr>
        <w:t xml:space="preserve"> a large gap between training and validation scores reveals overfitting; low scores on both reveal underfitting.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Enables fair model comparison:</w:t>
      </w:r>
      <w:r>
        <w:rPr>
          <w:rFonts w:ascii="Calibri" w:cs="Calibri" w:eastAsia="Calibri" w:hAnsi="Calibri"/>
          <w:sz w:val="22"/>
          <w:szCs w:val="22"/>
        </w:rPr>
        <w:t xml:space="preserve"> a consistent protocol lets us choose between algorithms, features, and hyperparameters objectively.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Aligns the model with business or user goals:</w:t>
      </w:r>
      <w:r>
        <w:rPr>
          <w:rFonts w:ascii="Calibri" w:cs="Calibri" w:eastAsia="Calibri" w:hAnsi="Calibri"/>
          <w:sz w:val="22"/>
          <w:szCs w:val="22"/>
        </w:rPr>
        <w:t xml:space="preserve"> the right metric reflects the real cost of mistakes (e.g., missing a fraud case vs. flagging a genuine one).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Builds trust and safety:</w:t>
      </w:r>
      <w:r>
        <w:rPr>
          <w:rFonts w:ascii="Calibri" w:cs="Calibri" w:eastAsia="Calibri" w:hAnsi="Calibri"/>
          <w:sz w:val="22"/>
          <w:szCs w:val="22"/>
        </w:rPr>
        <w:t xml:space="preserve"> stakeholders need evidence, not claims, that the model behaves as expected, including for edge cases and sub-groups.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Prevents costly production failures:</w:t>
      </w:r>
      <w:r>
        <w:rPr>
          <w:rFonts w:ascii="Calibri" w:cs="Calibri" w:eastAsia="Calibri" w:hAnsi="Calibri"/>
          <w:sz w:val="22"/>
          <w:szCs w:val="22"/>
        </w:rPr>
        <w:t xml:space="preserve"> problems found during evaluation are far cheaper to fix than problems found by users.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The evaluation workflow at a glance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Define success:</w:t>
      </w:r>
      <w:r>
        <w:rPr>
          <w:rFonts w:ascii="Calibri" w:cs="Calibri" w:eastAsia="Calibri" w:hAnsi="Calibri"/>
          <w:sz w:val="22"/>
          <w:szCs w:val="22"/>
        </w:rPr>
        <w:t xml:space="preserve"> choose the task type, the primary metric, and acceptable thresholds before training.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Split the data:</w:t>
      </w:r>
      <w:r>
        <w:rPr>
          <w:rFonts w:ascii="Calibri" w:cs="Calibri" w:eastAsia="Calibri" w:hAnsi="Calibri"/>
          <w:sz w:val="22"/>
          <w:szCs w:val="22"/>
        </w:rPr>
        <w:t xml:space="preserve"> create training, validation, and test sets (or use cross-validation) while preventing leakage.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Establish a baseline:</w:t>
      </w:r>
      <w:r>
        <w:rPr>
          <w:rFonts w:ascii="Calibri" w:cs="Calibri" w:eastAsia="Calibri" w:hAnsi="Calibri"/>
          <w:sz w:val="22"/>
          <w:szCs w:val="22"/>
        </w:rPr>
        <w:t xml:space="preserve"> compare against a trivial model (majority class, mean predictor) or the current system.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Train and validate:</w:t>
      </w:r>
      <w:r>
        <w:rPr>
          <w:rFonts w:ascii="Calibri" w:cs="Calibri" w:eastAsia="Calibri" w:hAnsi="Calibri"/>
          <w:sz w:val="22"/>
          <w:szCs w:val="22"/>
        </w:rPr>
        <w:t xml:space="preserve"> tune hyperparameters using validation data or cross-validation only.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Quantitative evaluation:</w:t>
      </w:r>
      <w:r>
        <w:rPr>
          <w:rFonts w:ascii="Calibri" w:cs="Calibri" w:eastAsia="Calibri" w:hAnsi="Calibri"/>
          <w:sz w:val="22"/>
          <w:szCs w:val="22"/>
        </w:rPr>
        <w:t xml:space="preserve"> compute metrics on the held-out test set once, at the end.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Qualitative evaluation and error analysis:</w:t>
      </w:r>
      <w:r>
        <w:rPr>
          <w:rFonts w:ascii="Calibri" w:cs="Calibri" w:eastAsia="Calibri" w:hAnsi="Calibri"/>
          <w:sz w:val="22"/>
          <w:szCs w:val="22"/>
        </w:rPr>
        <w:t xml:space="preserve"> inspect mistakes, slices, and explanations.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Stress testing:</w:t>
      </w:r>
      <w:r>
        <w:rPr>
          <w:rFonts w:ascii="Calibri" w:cs="Calibri" w:eastAsia="Calibri" w:hAnsi="Calibri"/>
          <w:sz w:val="22"/>
          <w:szCs w:val="22"/>
        </w:rPr>
        <w:t xml:space="preserve"> probe edge cases, noise, distribution shift, and fairness.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and monitor:</w:t>
      </w:r>
      <w:r>
        <w:rPr>
          <w:rFonts w:ascii="Calibri" w:cs="Calibri" w:eastAsia="Calibri" w:hAnsi="Calibri"/>
          <w:sz w:val="22"/>
          <w:szCs w:val="22"/>
        </w:rPr>
        <w:t xml:space="preserve"> record results and keep monitoring after deployment.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Data Splitting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share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Training 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60-80%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to fit model parameters (weights, tree splits).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10-20%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to tune hyperparameters, select features, and compare models. Can be replaced by cross-validation.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set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10-20%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once for the final, unbiased estimate of performance. Never used for tuning decisions.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24"/>
              <w:bottom w:val="none"/>
              <w:right w:val="none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Golden rule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test set must stay untouched until the very end. Every time you look at test results and then change the model, the test set silently becomes a second validation set and the final score becomes optimistic.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Preventing data leakage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Fit scalers, encoders, imputers, and feature selectors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on training data</w:t>
      </w:r>
      <w:r>
        <w:rPr>
          <w:rFonts w:ascii="Calibri" w:cs="Calibri" w:eastAsia="Calibri" w:hAnsi="Calibri"/>
          <w:sz w:val="22"/>
          <w:szCs w:val="22"/>
        </w:rPr>
        <w:t xml:space="preserve">, then apply them to validation and test data (use a scikit-learn Pipeline).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Remove duplicates that could appear in both training and test sets.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Avoid features that would not be available at prediction time (e.g., a field recorded after the outcome).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For time-ordered data, split by time so the model never trains on the future.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For grouped data (several rows per patient, user, or device), keep each group entirely on one side of the split.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Quantitative Evaluation Metrics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The confusion matrix (foundation for classification metrics)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 a binary classifier, every prediction falls into one of four cells: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Predicted Positive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Predicted Negative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Positive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 Positive (TP): correctly flagged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 Negative (FN): missed positive (Type II error)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Negative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False Positive (FP): false alarm (Type I error)</w:t>
            </w:r>
          </w:p>
        </w:tc>
        <w:tc>
          <w:tcPr>
            <w:tcW w:type="dxa" w:w="33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 Negative (TN): correctly ignored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Running example used below:</w:t>
      </w:r>
      <w:r>
        <w:rPr>
          <w:rFonts w:ascii="Calibri" w:cs="Calibri" w:eastAsia="Calibri" w:hAnsi="Calibri"/>
          <w:sz w:val="22"/>
          <w:szCs w:val="22"/>
        </w:rPr>
        <w:t xml:space="preserve"> a model screens 1,000 cases of which 120 are truly positive. It produces TP = 80, FN = 40, FP = 20, TN = 860.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Core classification metrics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Accuracy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3"/>
          <w:szCs w:val="23"/>
        </w:rPr>
        <w:t xml:space="preserve">Accuracy = (TP + TN) / (TP + TN + FP + FN)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Share of all predictions that are correct. Example: (80 + 860) / 1000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0.94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when:</w:t>
      </w:r>
      <w:r>
        <w:rPr>
          <w:rFonts w:ascii="Calibri" w:cs="Calibri" w:eastAsia="Calibri" w:hAnsi="Calibri"/>
          <w:sz w:val="22"/>
          <w:szCs w:val="22"/>
        </w:rPr>
        <w:t xml:space="preserve"> classes are balanced and all errors cost about the same.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Limitation:</w:t>
      </w:r>
      <w:r>
        <w:rPr>
          <w:rFonts w:ascii="Calibri" w:cs="Calibri" w:eastAsia="Calibri" w:hAnsi="Calibri"/>
          <w:sz w:val="22"/>
          <w:szCs w:val="22"/>
        </w:rPr>
        <w:t xml:space="preserve"> misleading on imbalanced data. Here, a model that always predicts "negative" would score 88% accuracy while finding zero positives.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Precision (Positive Predictive Value)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3"/>
          <w:szCs w:val="23"/>
        </w:rPr>
        <w:t xml:space="preserve">Precision = TP / (TP + FP)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Of everything the model flagged as positive, how much was truly positive? Example: 80 / 100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0.80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Prioritize when:</w:t>
      </w:r>
      <w:r>
        <w:rPr>
          <w:rFonts w:ascii="Calibri" w:cs="Calibri" w:eastAsia="Calibri" w:hAnsi="Calibri"/>
          <w:sz w:val="22"/>
          <w:szCs w:val="22"/>
        </w:rPr>
        <w:t xml:space="preserve"> false positives are expensive (spam filters blocking real email, wrongly freezing a bank account).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Recall (Sensitivity, True Positive Rate)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3"/>
          <w:szCs w:val="23"/>
        </w:rPr>
        <w:t xml:space="preserve">Recall = TP / (TP + FN)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Of all real positives, how many did the model catch? Example: 80 / 120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0.667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Prioritize when:</w:t>
      </w:r>
      <w:r>
        <w:rPr>
          <w:rFonts w:ascii="Calibri" w:cs="Calibri" w:eastAsia="Calibri" w:hAnsi="Calibri"/>
          <w:sz w:val="22"/>
          <w:szCs w:val="22"/>
        </w:rPr>
        <w:t xml:space="preserve"> false negatives are dangerous (disease screening, fraud detection, safety alerts).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Specificity (True Negative Rate)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3"/>
          <w:szCs w:val="23"/>
        </w:rPr>
        <w:t xml:space="preserve">Specificity = TN / (TN + FP)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Of all real negatives, how many were correctly left alone? Example: 860 / 880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0.977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F1-Score and F-beta</w:t>
      </w:r>
    </w:p>
    <w:p>
      <w:pPr>
        <w:spacing w:after="120" w:before="6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3"/>
          <w:szCs w:val="23"/>
        </w:rPr>
        <w:t xml:space="preserve">F1 = 2 x (Precision x Recall) / (Precision + Recall)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harmonic mean of precision and recall; it is low if either one is low. Example: 2 x 0.80 x 0.667 / 1.467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0.727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F-beta</w:t>
      </w:r>
      <w:r>
        <w:rPr>
          <w:rFonts w:ascii="Calibri" w:cs="Calibri" w:eastAsia="Calibri" w:hAnsi="Calibri"/>
          <w:sz w:val="22"/>
          <w:szCs w:val="22"/>
        </w:rPr>
        <w:t xml:space="preserve"> generalizes this: beta &gt; 1 weights recall more (F2), beta &lt; 1 weights precision more (F0.5).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when:</w:t>
      </w:r>
      <w:r>
        <w:rPr>
          <w:rFonts w:ascii="Calibri" w:cs="Calibri" w:eastAsia="Calibri" w:hAnsi="Calibri"/>
          <w:sz w:val="22"/>
          <w:szCs w:val="22"/>
        </w:rPr>
        <w:t xml:space="preserve"> classes are imbalanced and both error types matter.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Threshold-independent metrics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Most classifiers output a probability. Choosing the decision threshold (default 0.5) changes precision and recall. These metrics summarize performance across all thresholds.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ROC curve and AUC-ROC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ROC curve plots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True Positive Rate (recall)</w:t>
      </w:r>
      <w:r>
        <w:rPr>
          <w:rFonts w:ascii="Calibri" w:cs="Calibri" w:eastAsia="Calibri" w:hAnsi="Calibri"/>
          <w:sz w:val="22"/>
          <w:szCs w:val="22"/>
        </w:rPr>
        <w:t xml:space="preserve"> against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False Positive Rate (1 - specificity)</w:t>
      </w:r>
      <w:r>
        <w:rPr>
          <w:rFonts w:ascii="Calibri" w:cs="Calibri" w:eastAsia="Calibri" w:hAnsi="Calibri"/>
          <w:sz w:val="22"/>
          <w:szCs w:val="22"/>
        </w:rPr>
        <w:t xml:space="preserve"> at every threshold.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AUC</w:t>
      </w:r>
      <w:r>
        <w:rPr>
          <w:rFonts w:ascii="Calibri" w:cs="Calibri" w:eastAsia="Calibri" w:hAnsi="Calibri"/>
          <w:sz w:val="22"/>
          <w:szCs w:val="22"/>
        </w:rPr>
        <w:t xml:space="preserve"> is the area under it: 0.5 means random guessing, 1.0 means perfect ranking. It can be read as the probability that a random positive is scored higher than a random negative.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Strength:</w:t>
      </w:r>
      <w:r>
        <w:rPr>
          <w:rFonts w:ascii="Calibri" w:cs="Calibri" w:eastAsia="Calibri" w:hAnsi="Calibri"/>
          <w:sz w:val="22"/>
          <w:szCs w:val="22"/>
        </w:rPr>
        <w:t xml:space="preserve"> independent of threshold and of class balance in terms of ranking quality.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Limitation:</w:t>
      </w:r>
      <w:r>
        <w:rPr>
          <w:rFonts w:ascii="Calibri" w:cs="Calibri" w:eastAsia="Calibri" w:hAnsi="Calibri"/>
          <w:sz w:val="22"/>
          <w:szCs w:val="22"/>
        </w:rPr>
        <w:t xml:space="preserve"> can look overly optimistic on highly imbalanced data because the large number of true negatives keeps FPR small.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Precision-Recall curve and PR-AUC (Average Precision)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Plots precision against recall across thresholds; focuses only on the positive class.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Preferred over ROC-AUC</w:t>
      </w:r>
      <w:r>
        <w:rPr>
          <w:rFonts w:ascii="Calibri" w:cs="Calibri" w:eastAsia="Calibri" w:hAnsi="Calibri"/>
          <w:sz w:val="22"/>
          <w:szCs w:val="22"/>
        </w:rPr>
        <w:t xml:space="preserve"> when positives are rare (fraud, rare disease, defect detection).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3"/>
          <w:szCs w:val="23"/>
        </w:rPr>
        <w:t xml:space="preserve">Log loss and calibration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Log loss (cross-entropy)</w:t>
      </w:r>
      <w:r>
        <w:rPr>
          <w:rFonts w:ascii="Calibri" w:cs="Calibri" w:eastAsia="Calibri" w:hAnsi="Calibri"/>
          <w:sz w:val="22"/>
          <w:szCs w:val="22"/>
        </w:rPr>
        <w:t xml:space="preserve"> penalizes confident wrong predictions heavily and rewards well-calibrated probabilities.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Brier score</w:t>
      </w:r>
      <w:r>
        <w:rPr>
          <w:rFonts w:ascii="Calibri" w:cs="Calibri" w:eastAsia="Calibri" w:hAnsi="Calibri"/>
          <w:sz w:val="22"/>
          <w:szCs w:val="22"/>
        </w:rPr>
        <w:t xml:space="preserve"> is the mean squared difference between predicted probability and actual outcome (lower is better).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Calibration curves</w:t>
      </w:r>
      <w:r>
        <w:rPr>
          <w:rFonts w:ascii="Calibri" w:cs="Calibri" w:eastAsia="Calibri" w:hAnsi="Calibri"/>
          <w:sz w:val="22"/>
          <w:szCs w:val="22"/>
        </w:rPr>
        <w:t xml:space="preserve"> check whether "70% confidence" really means right about 70% of the time, which matters when probabilities drive decisions.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Multi-class and multi-label averaging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Averaging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Macro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 the metric per class, then take the simple average.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every class matters equally, including rare ones.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all TP, FP, FN across classes, then compute once.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overall instance-level performance matters.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Per-class average weighted by class frequency.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Imbalanced data when you want to reflect class sizes.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per-class report and a multi-class confusion matrix should always accompany the averaged number, since averages can hide a failing class.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Regression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41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 (idea)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 and when to use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of |y - y_hat|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error in original units; robust to outliers; easy to explain.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MSE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of (y - y_hat)^2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Penalizes large errors strongly; useful when big misses are costly.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Square root of MSE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units as the target; the most common headline metric.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R-squared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1 - SS_res / SS_tot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of variance explained; can be negative if worse than predicting the mean.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MAPE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of |y - y_hat| / |y|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Percentage error; breaks down when true values are near zero.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Choosing and Justifying Metrics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single metric is best. The right choice follows from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cost of each type of error</w:t>
      </w:r>
      <w:r>
        <w:rPr>
          <w:rFonts w:ascii="Calibri" w:cs="Calibri" w:eastAsia="Calibri" w:hAnsi="Calibri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class balance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who will act on the output</w:t>
      </w:r>
      <w:r>
        <w:rPr>
          <w:rFonts w:ascii="Calibri" w:cs="Calibri" w:eastAsia="Calibri" w:hAnsi="Calibri"/>
          <w:sz w:val="22"/>
          <w:szCs w:val="22"/>
        </w:rPr>
        <w:t xml:space="preserve">. A good practice is to pick one primary metric for decision-making, plus a few secondary metrics as guardrails.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4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Medical or safety screening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Recall (with precision as guardrail)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a true case (FN) is far worse than a false alarm. Use F2 or set a high-recall threshold, then review alarms manually.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Spam or content moderation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Precision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Blocking legitimate content (FP) hurts user trust more than letting some spam through.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Fraud detection (0.5% positives)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PR-AUC and F1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Heavy imbalance makes accuracy useless; PR-AUC reflects positive-class performance.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Balanced image classification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 and macro-F1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Classes are even and errors cost the same; macro-F1 catches weak classes.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Ranking or risk scoring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ROC-AUC and calibration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ordering of scores and the trustworthiness of probabilities both matter.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House price prediction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RMSE and MAE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Errors are in currency units; RMSE penalizes large misses, MAE gives a typical error.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MAE or MAPE (time-based CV)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users understand average or percentage error; validate with forward-chaining splits.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F4E79" w:sz="24"/>
              <w:bottom w:val="none"/>
              <w:right w:val="none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Example justification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a disease-risk classifier where positives are about 12% of cases, accuracy (94%) looks excellent but hides that a third of real cases are missed (recall 0.67). We therefore select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recall as the primary metric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with precision as a guardrail, report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F2 and PR-AUC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lower the decision threshold until recall reaches the target while keeping precision acceptable.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Validation Techniques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Hold-out validation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Split once into train and validation (and test). Simple and fast.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when:</w:t>
      </w:r>
      <w:r>
        <w:rPr>
          <w:rFonts w:ascii="Calibri" w:cs="Calibri" w:eastAsia="Calibri" w:hAnsi="Calibri"/>
          <w:sz w:val="22"/>
          <w:szCs w:val="22"/>
        </w:rPr>
        <w:t xml:space="preserve"> the dataset is large, so a single split is representative.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Risk:</w:t>
      </w:r>
      <w:r>
        <w:rPr>
          <w:rFonts w:ascii="Calibri" w:cs="Calibri" w:eastAsia="Calibri" w:hAnsi="Calibri"/>
          <w:sz w:val="22"/>
          <w:szCs w:val="22"/>
        </w:rPr>
        <w:t xml:space="preserve"> with small data the score depends heavily on which rows landed in which split.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K-fold cross-validation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Divide the data into K equal folds (commonly 5 or 10). Train on K-1 folds, validate on the remaining one, rotate K times, and average the scores.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Every sample is used for both training and validation, giving a more stable estimate and a standard deviation that shows how much the score varies.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when:</w:t>
      </w:r>
      <w:r>
        <w:rPr>
          <w:rFonts w:ascii="Calibri" w:cs="Calibri" w:eastAsia="Calibri" w:hAnsi="Calibri"/>
          <w:sz w:val="22"/>
          <w:szCs w:val="22"/>
        </w:rPr>
        <w:t xml:space="preserve"> data is limited and training is reasonably cheap.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5.3 Stratified K-fold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Keeps the class proportions the same in every fold.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when:</w:t>
      </w:r>
      <w:r>
        <w:rPr>
          <w:rFonts w:ascii="Calibri" w:cs="Calibri" w:eastAsia="Calibri" w:hAnsi="Calibri"/>
          <w:sz w:val="22"/>
          <w:szCs w:val="22"/>
        </w:rPr>
        <w:t xml:space="preserve"> classes are imbalanced; otherwise a fold may contain almost no positives.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5.4 Repeated K-fold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Runs K-fold several times with different random splits and averages everything, reducing variance caused by one particular partition.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5.5 Leave-One-Out (LOOCV) and Leave-P-Out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Each sample is the validation set once. Nearly unbiased but computationally expensive and high-variance; suited to very small datasets.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5.6 Time-series (forward-chaining) split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Training windows always precede validation windows in time (expanding or rolling window).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when:</w:t>
      </w:r>
      <w:r>
        <w:rPr>
          <w:rFonts w:ascii="Calibri" w:cs="Calibri" w:eastAsia="Calibri" w:hAnsi="Calibri"/>
          <w:sz w:val="22"/>
          <w:szCs w:val="22"/>
        </w:rPr>
        <w:t xml:space="preserve"> data is ordered in time (sales, sensor readings, stock data). Random shuffling here causes leakage from the future.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5.7 Group K-fold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Ensures all rows from one group (patient, user, session) stay in the same fold.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when:</w:t>
      </w:r>
      <w:r>
        <w:rPr>
          <w:rFonts w:ascii="Calibri" w:cs="Calibri" w:eastAsia="Calibri" w:hAnsi="Calibri"/>
          <w:sz w:val="22"/>
          <w:szCs w:val="22"/>
        </w:rPr>
        <w:t xml:space="preserve"> multiple samples per entity exist; otherwise the model is rewarded for recognizing the entity instead of learning the pattern.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5.8 Nested cross-validation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inner loop</w:t>
      </w:r>
      <w:r>
        <w:rPr>
          <w:rFonts w:ascii="Calibri" w:cs="Calibri" w:eastAsia="Calibri" w:hAnsi="Calibri"/>
          <w:sz w:val="22"/>
          <w:szCs w:val="22"/>
        </w:rPr>
        <w:t xml:space="preserve"> tunes hyperparameters;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outer loop</w:t>
      </w:r>
      <w:r>
        <w:rPr>
          <w:rFonts w:ascii="Calibri" w:cs="Calibri" w:eastAsia="Calibri" w:hAnsi="Calibri"/>
          <w:sz w:val="22"/>
          <w:szCs w:val="22"/>
        </w:rPr>
        <w:t xml:space="preserve"> estimates performance of the entire tuning procedure.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Gives an honest estimate when comparing models whose hyperparameters were tuned on the same data.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5.9 Summary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63"/>
        <w:gridCol w:w="2263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 caution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Hold-out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Large datasets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variance on small data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K-fold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General use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x training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for time series or groups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Stratified K-fold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Imbalanced classes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x training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Still needs group handling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LOOCV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Tiny datasets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 x training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expensive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Time-series split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Temporal data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x training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Fewer samples in early folds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 K-fold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Repeated entities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x training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Uneven fold sizes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Nested CV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Tuning plus comparison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x inner x training</w:t>
            </w:r>
          </w:p>
        </w:tc>
        <w:tc>
          <w:tcPr>
            <w:tcW w:type="dxa" w:w="22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Highest compute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5.10 Diagnosing fit with learning curves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 training score, low validation score:</w:t>
      </w:r>
      <w:r>
        <w:rPr>
          <w:rFonts w:ascii="Calibri" w:cs="Calibri" w:eastAsia="Calibri" w:hAnsi="Calibri"/>
          <w:sz w:val="22"/>
          <w:szCs w:val="22"/>
        </w:rPr>
        <w:t xml:space="preserve"> overfitting. Try more data, regularization, simpler model, dropout, or early stopping.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Low training and validation scores:</w:t>
      </w:r>
      <w:r>
        <w:rPr>
          <w:rFonts w:ascii="Calibri" w:cs="Calibri" w:eastAsia="Calibri" w:hAnsi="Calibri"/>
          <w:sz w:val="22"/>
          <w:szCs w:val="22"/>
        </w:rPr>
        <w:t xml:space="preserve"> underfitting. Try richer features, a more expressive model, or longer 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Both converge to a good score:</w:t>
      </w:r>
      <w:r>
        <w:rPr>
          <w:rFonts w:ascii="Calibri" w:cs="Calibri" w:eastAsia="Calibri" w:hAnsi="Calibri"/>
          <w:sz w:val="22"/>
          <w:szCs w:val="22"/>
        </w:rPr>
        <w:t xml:space="preserve"> healthy fit; more data brings little extra gain.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Validation curve</w:t>
      </w:r>
      <w:r>
        <w:rPr>
          <w:rFonts w:ascii="Calibri" w:cs="Calibri" w:eastAsia="Calibri" w:hAnsi="Calibri"/>
          <w:sz w:val="22"/>
          <w:szCs w:val="22"/>
        </w:rPr>
        <w:t xml:space="preserve"> (score vs. a hyperparameter such as tree depth) shows the sweet spot between under- and overfitting.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Qualitative Evaluation Methods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Numbers summarize performance but do not explain it. Qualitative methods reveal why a model succeeds or fails and whether its behavior makes sense to humans.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Manual inspection of predictions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Review a random sample of correct and incorrect predictions, plus the most confident mistakes and the least confident correct ones.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Look for label noise: sometimes the model is right and the label is wrong.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Explainability (interpretability) techniques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Feature importance</w:t>
      </w:r>
      <w:r>
        <w:rPr>
          <w:rFonts w:ascii="Calibri" w:cs="Calibri" w:eastAsia="Calibri" w:hAnsi="Calibri"/>
          <w:sz w:val="22"/>
          <w:szCs w:val="22"/>
        </w:rPr>
        <w:t xml:space="preserve"> (permutation importance, tree-based importance) shows which inputs drive predictions.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SHAP and LIME</w:t>
      </w:r>
      <w:r>
        <w:rPr>
          <w:rFonts w:ascii="Calibri" w:cs="Calibri" w:eastAsia="Calibri" w:hAnsi="Calibri"/>
          <w:sz w:val="22"/>
          <w:szCs w:val="22"/>
        </w:rPr>
        <w:t xml:space="preserve"> explain individual predictions by attributing them to features.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Partial dependence plots</w:t>
      </w:r>
      <w:r>
        <w:rPr>
          <w:rFonts w:ascii="Calibri" w:cs="Calibri" w:eastAsia="Calibri" w:hAnsi="Calibri"/>
          <w:sz w:val="22"/>
          <w:szCs w:val="22"/>
        </w:rPr>
        <w:t xml:space="preserve"> show how predictions change as one feature varies.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Saliency maps / Grad-CAM</w:t>
      </w:r>
      <w:r>
        <w:rPr>
          <w:rFonts w:ascii="Calibri" w:cs="Calibri" w:eastAsia="Calibri" w:hAnsi="Calibri"/>
          <w:sz w:val="22"/>
          <w:szCs w:val="22"/>
        </w:rPr>
        <w:t xml:space="preserve"> (vision models) confirm the model looks at relevant regions instead of shortcuts such as watermarks or backgrounds.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Sanity check:</w:t>
      </w:r>
      <w:r>
        <w:rPr>
          <w:rFonts w:ascii="Calibri" w:cs="Calibri" w:eastAsia="Calibri" w:hAnsi="Calibri"/>
          <w:sz w:val="22"/>
          <w:szCs w:val="22"/>
        </w:rPr>
        <w:t xml:space="preserve"> if the model relies on a feature that should be irrelevant or unavailable in practice, investigate leakage or bias.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Visual diagnostics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Confusion-matrix heatmaps, ROC and PR curves, calibration plots, and residual plots (for regression) make patterns easy to spot.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 residual plot with a visible pattern (curve or funnel shape) signals a missing relationship or non-constant variance.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6.4 Human and domain-expert evaluation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Domain experts judge whether outputs are useful, safe, and plausible (e.g., clinicians reviewing risk predictions).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For generative or text systems, use rubrics (relevance, correctness, tone) with multiple raters and measure agreement between raters.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6.5 Fairness and subgroup evaluation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Compute metrics separately for sub-groups (age band, gender, region, device type) and compare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Check gaps in recall, false-positive rate, and calibration across groups; large gaps indicate bias that an overall average hides.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Error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Error analysis turns evaluation results into concrete improvements. It is an iterative, structured investigation of the cases the model gets wrong.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7.1 Step-by-step process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Collect errors:</w:t>
      </w:r>
      <w:r>
        <w:rPr>
          <w:rFonts w:ascii="Calibri" w:cs="Calibri" w:eastAsia="Calibri" w:hAnsi="Calibri"/>
          <w:sz w:val="22"/>
          <w:szCs w:val="22"/>
        </w:rPr>
        <w:t xml:space="preserve"> gather all false positives, false negatives, and large-residual cases from validation data.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Categorize:</w:t>
      </w:r>
      <w:r>
        <w:rPr>
          <w:rFonts w:ascii="Calibri" w:cs="Calibri" w:eastAsia="Calibri" w:hAnsi="Calibri"/>
          <w:sz w:val="22"/>
          <w:szCs w:val="22"/>
        </w:rPr>
        <w:t xml:space="preserve"> tag each error by cause (label noise, ambiguous input, rare class, poor image quality, missing feature, out-of-vocabulary word, etc.).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Quantify:</w:t>
      </w:r>
      <w:r>
        <w:rPr>
          <w:rFonts w:ascii="Calibri" w:cs="Calibri" w:eastAsia="Calibri" w:hAnsi="Calibri"/>
          <w:sz w:val="22"/>
          <w:szCs w:val="22"/>
        </w:rPr>
        <w:t xml:space="preserve"> count how many errors fall in each category to see which cause dominates.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Slice:</w:t>
      </w:r>
      <w:r>
        <w:rPr>
          <w:rFonts w:ascii="Calibri" w:cs="Calibri" w:eastAsia="Calibri" w:hAnsi="Calibri"/>
          <w:sz w:val="22"/>
          <w:szCs w:val="22"/>
        </w:rPr>
        <w:t xml:space="preserve"> break performance down by feature ranges, classes, time periods, and sub-groups to find weak spots.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Hypothesize and fix:</w:t>
      </w:r>
      <w:r>
        <w:rPr>
          <w:rFonts w:ascii="Calibri" w:cs="Calibri" w:eastAsia="Calibri" w:hAnsi="Calibri"/>
          <w:sz w:val="22"/>
          <w:szCs w:val="22"/>
        </w:rPr>
        <w:t xml:space="preserve"> choose the highest-impact fix (clean labels, add data for weak slices, engineer features, adjust threshold, change model).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Re-evaluate:</w:t>
      </w:r>
      <w:r>
        <w:rPr>
          <w:rFonts w:ascii="Calibri" w:cs="Calibri" w:eastAsia="Calibri" w:hAnsi="Calibri"/>
          <w:sz w:val="22"/>
          <w:szCs w:val="22"/>
        </w:rPr>
        <w:t xml:space="preserve"> confirm the fix improved the target slice without harming others.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7.2 Example error analysis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47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category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Planned action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 noise or inconsistent labels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25%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Re-label a sample, add annotation guidelines.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 class with few training examples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 more data, use class weights or resampling.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Missing or out-of-range feature values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imputation, add missing-value indicators.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Genuinely ambiguous inputs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to human review when confidence is low.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/ unexplained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and revisit.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Addressing the top two categories would remove more than half of all errors, which is a far better use of time than blind hyperparameter tuning.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Testing Strategy: Edge Cases and Potential Pitfalls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After validation, the model is tested against the conditions it will meet in the real world, including unusual and adversarial ones. Treat model testing like software testing: write explicit, repeatable test cases.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Final test-set evaluation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Evaluate once on the untouched test set and report all chosen metrics with a confidence interval (e.g., via bootstrapping).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Compare with the baseline and, where relevant, test whether the improvement is statistically significant (paired bootstrap, McNemar test, or paired t-test over CV folds).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Edge-case and robustness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Boundary values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Minimum, maximum, zero, and just-outside-range inputs.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 = 0 or 120; price = 0; empty text.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 and malformed data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Nulls, wrong types, unseen categories, extra whitespace.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category value never seen in training.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Outliers and extremes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large or very small feature values.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Income 100x the average.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Noise and perturbation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random changes should not flip predictions.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Gaussian noise or typos; blur or rotate an image.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Invariance tests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Changing irrelevant details leaves output unchanged.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Swapping a person's name in a sentiment review.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Directional tests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Changing a feature moves output in the expected direction.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floor area should not lower the predicted house price.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Adversarial examples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Inputs crafted to fool the model.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Slightly altered pixels, paraphrased spam.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Out-of-distribution (OOD) inputs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Behavior on data unlike training data; ideally low confidence.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cat photo given to a digit classifier.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Rare and minority slices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on small but important groups.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Night-time images, a rare dialect, a new device.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Data/concept drift simulation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when distributions shift over time.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Evaluate on newer data than training data.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8.3 Common pitfalls and how to avoid them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3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Unrealistically high scores that collapse in production.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Pipelines, time-aware splits, group splits, feature audit.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Overfitting to the validation set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score much lower than validation score.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 tuning rounds, nested CV, keep a true test set.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 imbalance ignored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accuracy but near-zero recall.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stratification, PR-AUC, F1, resampling, class weights.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Wrong metric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 improves but users are unhappy.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 the metric to real costs; review with stakeholders.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Train/serve skew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 preprocessing in training and production.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Reuse the same pipeline code; test with production-like data.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 noise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Ceiling on accuracy; confusing errors.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labels, use multiple annotators, clean data.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 shift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slowly degrades after deployment.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 input and output distributions; retrain on schedule.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Non-reproducibility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Results change every run.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random seeds, version data, code, and configuration.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Ignoring confidence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Overconfident wrong predictions.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 probabilities; add reject option for low confidence.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8.4 Regression (behavioral) testing and monitoring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Keep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golden test set</w:t>
      </w:r>
      <w:r>
        <w:rPr>
          <w:rFonts w:ascii="Calibri" w:cs="Calibri" w:eastAsia="Calibri" w:hAnsi="Calibri"/>
          <w:sz w:val="22"/>
          <w:szCs w:val="22"/>
        </w:rPr>
        <w:t xml:space="preserve"> of important cases; re-run it for every new model version so that fixes do not break earlier behavior.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Automate evaluation in a CI pipeline and fail the build if key metrics drop below thresholds.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Staged rollout:</w:t>
      </w:r>
      <w:r>
        <w:rPr>
          <w:rFonts w:ascii="Calibri" w:cs="Calibri" w:eastAsia="Calibri" w:hAnsi="Calibri"/>
          <w:sz w:val="22"/>
          <w:szCs w:val="22"/>
        </w:rPr>
        <w:t xml:space="preserve"> shadow mode (predict silently), then canary release, then A/B test against the current model before full launch.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Production monitoring:</w:t>
      </w:r>
      <w:r>
        <w:rPr>
          <w:rFonts w:ascii="Calibri" w:cs="Calibri" w:eastAsia="Calibri" w:hAnsi="Calibri"/>
          <w:sz w:val="22"/>
          <w:szCs w:val="22"/>
        </w:rPr>
        <w:t xml:space="preserve"> track input drift, prediction distribution, latency, and (when labels arrive) live accuracy, with alerts and retraining triggers.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Applied Scenarios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A: Imbalanced classification (fraud or disease screening)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Split:</w:t>
      </w:r>
      <w:r>
        <w:rPr>
          <w:rFonts w:ascii="Calibri" w:cs="Calibri" w:eastAsia="Calibri" w:hAnsi="Calibri"/>
          <w:sz w:val="22"/>
          <w:szCs w:val="22"/>
        </w:rPr>
        <w:t xml:space="preserve"> stratified 5-fold CV plus a stratified hold-out test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Metrics:</w:t>
      </w:r>
      <w:r>
        <w:rPr>
          <w:rFonts w:ascii="Calibri" w:cs="Calibri" w:eastAsia="Calibri" w:hAnsi="Calibri"/>
          <w:sz w:val="22"/>
          <w:szCs w:val="22"/>
        </w:rPr>
        <w:t xml:space="preserve"> recall, precision, F2, PR-AUC; report the confusion matrix at the chosen threshold.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Testing:</w:t>
      </w:r>
      <w:r>
        <w:rPr>
          <w:rFonts w:ascii="Calibri" w:cs="Calibri" w:eastAsia="Calibri" w:hAnsi="Calibri"/>
          <w:sz w:val="22"/>
          <w:szCs w:val="22"/>
        </w:rPr>
        <w:t xml:space="preserve"> tune the threshold on validation folds; test on rare sub-groups; audit false negatives manually.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B: Time-series forecasting (sales or demand)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Split:</w:t>
      </w:r>
      <w:r>
        <w:rPr>
          <w:rFonts w:ascii="Calibri" w:cs="Calibri" w:eastAsia="Calibri" w:hAnsi="Calibri"/>
          <w:sz w:val="22"/>
          <w:szCs w:val="22"/>
        </w:rPr>
        <w:t xml:space="preserve"> forward-chaining (expanding window) CV; final test on the most recent period.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Metrics:</w:t>
      </w:r>
      <w:r>
        <w:rPr>
          <w:rFonts w:ascii="Calibri" w:cs="Calibri" w:eastAsia="Calibri" w:hAnsi="Calibri"/>
          <w:sz w:val="22"/>
          <w:szCs w:val="22"/>
        </w:rPr>
        <w:t xml:space="preserve"> MAE and RMSE, compared with a naive "last value" baseline.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Testing:</w:t>
      </w:r>
      <w:r>
        <w:rPr>
          <w:rFonts w:ascii="Calibri" w:cs="Calibri" w:eastAsia="Calibri" w:hAnsi="Calibri"/>
          <w:sz w:val="22"/>
          <w:szCs w:val="22"/>
        </w:rPr>
        <w:t xml:space="preserve"> holiday periods, sudden spikes, and missing days; monitor for drift.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Scenario C: Image or text classification (multi-class)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Split:</w:t>
      </w:r>
      <w:r>
        <w:rPr>
          <w:rFonts w:ascii="Calibri" w:cs="Calibri" w:eastAsia="Calibri" w:hAnsi="Calibri"/>
          <w:sz w:val="22"/>
          <w:szCs w:val="22"/>
        </w:rPr>
        <w:t xml:space="preserve"> stratified split; group-aware if several images come from one source.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Metrics:</w:t>
      </w:r>
      <w:r>
        <w:rPr>
          <w:rFonts w:ascii="Calibri" w:cs="Calibri" w:eastAsia="Calibri" w:hAnsi="Calibri"/>
          <w:sz w:val="22"/>
          <w:szCs w:val="22"/>
        </w:rPr>
        <w:t xml:space="preserve"> accuracy, macro-F1, per-class recall, confusion matrix.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Testing:</w:t>
      </w:r>
      <w:r>
        <w:rPr>
          <w:rFonts w:ascii="Calibri" w:cs="Calibri" w:eastAsia="Calibri" w:hAnsi="Calibri"/>
          <w:sz w:val="22"/>
          <w:szCs w:val="22"/>
        </w:rPr>
        <w:t xml:space="preserve"> noise, blur, rotation, typos, OOD samples; Grad-CAM or LIME to verify the model looks at the right evidence.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Example Implementation (Python / scikit-learn)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snippet below shows a leakage-safe pipeline, stratified cross-validation, and a full set of classification metrics.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train_test_split, StratifiedKFold, cross_validate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sklearn.pipeline import Pipeline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sklearn.preprocessing import StandardScaler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sklearn.linear_model import LogisticRegression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sklearn.metrics import (classification_report, confusion_matrix,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roc_auc_score, average_precision_score)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1. Hold out a final test set (stratified) and never touch it while tuning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X_train, X_test, y_train, y_test = train_test_split(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X, y, test_size=0.2, stratify=y, random_state=42)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2. Pipeline keeps preprocessing inside each CV fold (prevents leakage)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model = Pipeline([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("scale", StandardScaler()),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("clf", LogisticRegression(class_weight="balanced", max_iter=1000))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3. Stratified 5-fold cross-validation with several metrics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cv = StratifiedKFold(n_splits=5, shuffle=True, random_state=42)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scores = cross_validate(model, X_train, y_train, cv=cv,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scoring=["accuracy", "precision", "recall", "f1", "roc_auc"])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for k, v in scores.items():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if k.startswith("test_"):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print(k, round(v.mean(), 3), "+/-", round(v.std(), 3))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4. Final, one-time evaluation on the untouched test set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model.fit(X_train, y_train)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proba = model.predict_proba(X_test)[:, 1]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pred = (proba &gt;= 0.5).astype(int)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print(confusion_matrix(y_test, pred))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print(classification_report(y_test, pred))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print("ROC-AUC:", roc_auc_score(y_test, proba))</w:t>
      </w:r>
    </w:p>
    <w:p>
      <w:pPr>
        <w:shd w:fill="F2F2F2" w:val="clear"/>
        <w:spacing w:after="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print("PR-AUC :", average_precision_score(y_test, proba))</w:t>
      </w:r>
    </w:p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Model Evaluation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Success criteria and primary metric defined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training.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Data split correctly (stratified / time-aware / group-aware) with no leakage.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Baseline model established for comparison.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Cross-validation used; mean and standard deviation reported.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Metrics justified by cost of errors and class balance; secondary guardrail metrics included.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Threshold chosen on validation data, not on the test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Calibration checked if probabilities are used for decisions.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Error analysis completed and top error categories addressed.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Subgroup and fairness checks performed.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Edge-case, noise, and OOD tests passed.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Final test-set score reported once, with confidence interval.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Results, seeds, data version, and code documented for reproducibility.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Monitoring and retraining plan prepared for deployment.</w:t>
      </w:r>
    </w:p>
    <w:p>
      <w:pPr>
        <w:pStyle w:val="Heading1"/>
        <w:pBdr>
          <w:bottom w:val="single" w:color="1F4E79" w:sz="6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Conclusion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Reliable machine learning depends as much on how a model is evaluated as on how it is trained. By choosing metrics that reflect real-world costs, validating with techniques that match the structure of the data, digging into errors both numerically and qualitatively, and stress-testing against edge cases, we obtain an honest picture of how the model will behave after deployment. Evaluation does not end at launch: continuous monitoring and regression testing keep the model trustworthy as data and conditions evolve.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Model Evaluation, Validation, and Testing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4 - Model Evaluation, Validation, and Testing</dc:title>
  <dc:creator>Aanchal</dc:creator>
  <cp:lastModifiedBy>Un-named</cp:lastModifiedBy>
  <cp:revision>1</cp:revision>
  <dcterms:created xsi:type="dcterms:W3CDTF">2026-10-03T14:56:06.591Z</dcterms:created>
  <dcterms:modified xsi:type="dcterms:W3CDTF">2026-10-03T14:56:06.601Z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