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Length Generalisation in Transformer-Based Sequence Models: Failure Taxonomy and Mitigation Strategies</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Aanchala Bhongade </w:t>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Supervisor: Dr. Fernando Moreno-Pino</w:t>
      </w:r>
    </w:p>
    <w:p w:rsidR="00000000" w:rsidDel="00000000" w:rsidP="00000000" w:rsidRDefault="00000000" w:rsidRPr="00000000" w14:paraId="00000005">
      <w:pPr>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07">
      <w:pPr>
        <w:jc w:val="center"/>
        <w:rPr>
          <w:b w:val="1"/>
          <w:bCs w:val="1"/>
          <w:sz w:val="24"/>
          <w:szCs w:val="24"/>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Transformer-based models have achieved remarkable success in sequence modelling tasks but often fail to generalise when evaluated on sequences substantially longer than those encountered during training. Understanding the causes of this length generalisation failure remains an important challenge, despite recent advances in positional encoding methods and architectural modifications.</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This project investigates the mechanisms underlying length generalisation in Transformer-based sequence models using controlled synthetic algorithmic tasks. Transformer models will be trained on short sequences and evaluated on progressively longer sequences while comparing different positional encoding methods and analysing their behaviour through diagnostic measures. The project will also evaluate simple mitigation strategies to determine their effectiveness in reducing observed failures.</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The expected outcome is a systematic understanding of how and why length generalisation fails, together with an experimentally supported taxonomy of failure modes. By moving beyond benchmark accuracy towards mechanistic analysis, this research aims to contribute to the development of more robust and interpretable sequence models.</w:t>
      </w:r>
    </w:p>
    <w:p w:rsidR="00000000" w:rsidDel="00000000" w:rsidP="00000000" w:rsidRDefault="00000000" w:rsidRPr="00000000" w14:paraId="0000000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jc w:val="both"/>
        <w:rPr>
          <w:b w:val="1"/>
          <w:bCs w:val="1"/>
          <w:sz w:val="24"/>
          <w:szCs w:val="24"/>
        </w:rPr>
      </w:pPr>
      <w:r w:rsidDel="00000000" w:rsidR="00000000" w:rsidRPr="00000000">
        <w:rPr>
          <w:b w:val="1"/>
          <w:bCs w:val="1"/>
          <w:sz w:val="24"/>
          <w:szCs w:val="24"/>
          <w:rtl w:val="0"/>
        </w:rPr>
        <w:t xml:space="preserve">Ethics Statement</w:t>
      </w:r>
    </w:p>
    <w:p w:rsidR="00000000" w:rsidDel="00000000" w:rsidP="00000000" w:rsidRDefault="00000000" w:rsidRPr="00000000" w14:paraId="0000000F">
      <w:pPr>
        <w:jc w:val="both"/>
        <w:rPr>
          <w:b w:val="1"/>
          <w:bCs w:val="1"/>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This project does not require ethics approval, as reviewed by my supervisor, Dr. Fernando Moreno-Pino. The project uses synthetically generated datasets and publicly available research literature. No human participants, personal data, or sensitive information will be collected or processed during the project. </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I have completed the Blackboard Ethics Test and achieved a score of /12.</w:t>
      </w:r>
    </w:p>
    <w:p w:rsidR="00000000" w:rsidDel="00000000" w:rsidP="00000000" w:rsidRDefault="00000000" w:rsidRPr="00000000" w14:paraId="0000001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Project Plan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1. Introduction</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Transformer architectures have become the foundation of modern sequence modelling, achieving state-of-the-art performance across natural language processing, computer vision, speech recognition and time-series analysis. Their ability to capture long-range dependencies through self-attention has enabled significant advances in large language models and other deep learning applications. Despite these successes, a persistent limitation remains: Transformer models often perform poorly when evaluated on sequences substantially longer than those encountered during training. This phenomenon, commonly referred to as length generalisation, has become increasingly important as real-world applications require models to process long documents, source code, scientific literature and complex reasoning chains that extend far beyond typical training contexts.</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The challenge of length generalisation raises a fundamental question about what Transformer models actually learn during training. A model may achieve excellent performance within the training distribution while failing to solve exactly the same task once the sequence length increases. Such behaviour suggests that the model may rely on positional patterns or statistical shortcuts rather than learning representations that generalise across different input lengths. Improving this capability is therefore not only important for practical applications but also for developing a deeper theoretical understanding of how Transformer architectures represent and process sequential information.</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Over the past few years, several methods have been proposed to improve length extrapolation. However, while many studies demonstrate improved benchmark performance, comparatively little work has focused on understanding the mechanisms responsible for failure. Consequently, many open questions remain regarding why Transformer models fail beyond their training context and whether different architectural choices lead to fundamentally different types of failure. This project aims to investigate these questions through controlled experimentation, with the objective of developing a clearer understanding of the mechanisms underlying length generalisation.</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2. Current State of Research</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The original Transformer architecture proposed by Vaswani et al. (2017) introduced sinusoidal positional encodings to provide information about token order within the self-attention mechanism. Although this design proved highly successful across a wide range of tasks, subsequent research demonstrated that positional representation plays a critical role in determining a model's ability to generalise beyond the sequence lengths observed during training.</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One of the earliest studies to specifically address this limitation was Press et al. (2022), who introduced Attention with Linear Biases (ALiBi). Rather than learning explicit positional embeddings, ALiBi modifies the attention mechanism using linear distance-dependent biases, allowing models to extrapolate more effectively to longer sequences. Their experiments showed that relatively simple architectural modifications could substantially improve length extrapolation without increasing computational complexity, highlighting positional encoding as an important factor influencing generalisation.</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Building on this work, Kazemnejad et al. (2023) presented a comprehensive empirical comparison of positional encoding methods, including learned positional embeddings, sinusoidal embeddings, Rotary Position Embeddings (RoPE) and ALiBi. Using controlled algorithmic tasks, they demonstrated that different positional encoding methods exhibit distinct behaviours as sequence length increases. Their results suggest that length generalisation cannot be understood solely through overall accuracy, since different models appear to fail for different reasons despite achieving similar performance on shorter sequences.</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Several alternative architectural approaches have also been proposed. RoFormer (Su et al., 2021) introduced Rotary Position Embeddings (RoPE), which encodes relative positional information directly within the attention mechanism. Transformer-XL (Dai et al., 2019) incorporated recurrent memory to extend the effective context window beyond fixed-length attention, while Long Range Arena (Tay et al., 2021) provided a comprehensive benchmark for evaluating long-context sequence modelling across diverse tasks. More recently, Zhou et al. (2024) investigated the algorithmic capabilities of Transformer models and showed that they frequently rely on shortcuts rather than learning algorithms that generalise beyond the training distribution. More recently, Moreno-Pino et al. (2024) proposed Rough Transformers, an efficient Transformer architecture for continuous-time sequence modelling that demonstrates how architectural modifications can improve the modelling of long-range dependencies while reducing computational cost. Collectively, these studies demonstrate that improving length generalisation is not solely an optimisation problem but is closely related to how positional information, attention mechanisms and model architecture interact during learning.</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Although existing work has significantly improved empirical performance, comparatively little attention has been devoted to analysing how failures occur or whether apparently different failures share common underlying mechanisms. This limits our ability to explain why certain methods perform well in some situations while failing in others.</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3. Research Gap and Motivation</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The existing literature demonstrates that positional encoding and architectural design strongly influence length extrapolation performance. However, the emphasis has largely been placed on identifying methods that improve benchmark accuracy rather than understanding the mechanisms responsible for failure. Observations such as positional encoding breakdown, recency bias and attention collapse have been reported across different studies, yet these phenomena are typically analysed independently and lack a common framework for interpretation.</w:t>
      </w:r>
    </w:p>
    <w:p w:rsidR="00000000" w:rsidDel="00000000" w:rsidP="00000000" w:rsidRDefault="00000000" w:rsidRPr="00000000" w14:paraId="0000002D">
      <w:pPr>
        <w:jc w:val="both"/>
        <w:rPr/>
      </w:pPr>
      <w:r w:rsidDel="00000000" w:rsidR="00000000" w:rsidRPr="00000000">
        <w:rPr>
          <w:rtl w:val="0"/>
        </w:rPr>
        <w:t xml:space="preserve">Rather than asking which positional encoding performs best, the project seeks to answer a more fundamental research question:</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b w:val="1"/>
          <w:bCs w:val="1"/>
        </w:rPr>
      </w:pPr>
      <w:r w:rsidDel="00000000" w:rsidR="00000000" w:rsidRPr="00000000">
        <w:rPr>
          <w:b w:val="1"/>
          <w:bCs w:val="1"/>
          <w:rtl w:val="0"/>
        </w:rPr>
        <w:t xml:space="preserve">When a Transformer model is trained only on short sequences, what exactly fails when it is evaluated on substantially longer sequences, and can these failures be systematically classified?</w:t>
      </w:r>
    </w:p>
    <w:p w:rsidR="00000000" w:rsidDel="00000000" w:rsidP="00000000" w:rsidRDefault="00000000" w:rsidRPr="00000000" w14:paraId="00000030">
      <w:pPr>
        <w:jc w:val="both"/>
        <w:rPr>
          <w:b w:val="1"/>
          <w:bCs w:val="1"/>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Addressing this question would contribute not only to a better understanding of Transformer behaviour but also provide a principled basis for evaluating future architectural improvements and mitigation strategies.</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4. Proposed Research</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To investigate the proposed research question, this project will adopt a controlled experimental framework that isolates the effects of sequence length on Transformer behaviour. Rather than relying on large natural language datasets, the study will employ synthetically generated algorithmic tasks, allowing complete control over sequence length, task complexity and ground-truth outputs. This enables the evaluation of length generalisation under carefully controlled conditions while minimising the influence of linguistic ambiguity, dataset bias and other confounding factors.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initial experiments will focus on a set of synthetic tasks commonly used in previous length generalisation studies, including Copy, Reverse, Addition and Associative Recall. Each task evaluates different aspects of sequential reasoning. The Copy task primarily measures memory retention and positional awareness, Reverse requires modelling long-range dependencies across the entire sequence, Addition evaluates algorithmic reasoning and carry operations, while Associative Recall measures the ability to retrieve information presented earlier in the input. Together, these tasks provide a diverse yet controlled experimental environment for analysing how different models behave as sequence length increases.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For each task, Transformer models will be trained exclusively on sequences up to a predefined maximum length before being evaluated on progressively longer sequences that are not observed during training. This explicit separation between training and evaluation lengths ensures that the experiments measure genuine extrapolation rather than interpolation within the training distribution. Performance will be evaluated across increasing sequence lengths to determine where degradation begins and how rapidly it progresses for different model configurations.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 central component of the study is the comparison of different positional encoding methods. The experiments will initially consider learned absolute positional embeddings, sinusoidal positional embeddings, Rotary Position Embeddings (RoPE) and Attention with Linear Biases (ALiBi). Where appropriate, models without explicit positional encoding (NoPE) may also be included as a baseline. By evaluating these methods under identical experimental conditions, the project aims to investigate whether different positional representations lead to qualitatively different failure behaviours rather than simply different levels of predictive accuracy.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Evaluation will extend beyond conventional accuracy metrics. Although predictive accuracy provides an overall measure of performance, it offers limited insight into the mechanisms responsible for failure. Therefore, additional diagnostic analyses will be performed throughout the experiments. These analyses may include attention visualisation, attention-distance statistics, attention entropy and performance degradation as a function of sequence length. Such diagnostic measures will provide evidence regarding how model behaviour changes as extrapolation becomes increasingly difficult and whether common patterns emerge across different positional encoding methods.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Following the baseline experiments, the project will investigate several simple mitigation strategies that have previously been proposed in the literature. These include length-randomised training, chunking, sliding-window evaluation and recurrence-inspired mechanisms. The objective is not to eliminate length generalisation failure entirely but to evaluate whether particular interventions consistently reduce specific categories of failure. Comparing mitigation strategies under identical experimental conditions will also help determine whether improvements observed in previous studies arise from addressing common mechanisms or from task-specific effects.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Rather than treating individual experimental observations independently, the project will investigate whether the observed behaviours can be organised into a coherent taxonomy of failure modes. Potential categories identified from the literature include positional encoding breakdown, recency bias, attention concentration or entropy collapse, compositional-depth failure and output-length errors. The taxonomy will not be predetermined; instead, it will be refined iteratively as experimental evidence is collected. This approach allows the classification to emerge from the observed behaviour of the models while remaining informed by previous findings reported in the literature.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5. Expected Contribution</w:t>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primary contribution of this project is expected to be a systematic investigation of length generalisation in Transformer-based sequence models using a controlled and reproducible experimental framework. The project seeks to provide a clearer understanding of the mechanisms responsible for length generalisation failure.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In addition to comparing existing positional encoding methods, the project aims to determine whether different architectural choices consistently produce distinct patterns of failure and whether these patterns can be meaningfully classified. Such a taxonomy would provide a structured framework for interpreting future research on length generalisation and may help explain why particular mitigation strategies are effective under specific conditions rather than universally improving performance.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More broadly, the project seeks to contribute to the growing body of research on robust long-context sequence modelling by emphasising explanation alongside empirical evaluation. The resulting experimental framework, diagnostic analyses and reproducible methodology may provide a useful foundation for future work on length extrapolation.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50">
      <w:pPr>
        <w:rPr>
          <w:b w:val="1"/>
          <w:bCs w:val="1"/>
          <w:sz w:val="24"/>
          <w:szCs w:val="24"/>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[1] A. Vaswani et al., “Attention Is All You Need,” Advances in Neural Information Processing Systems (NeurIPS), vol. 30, 2017.</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 O. Press, N. A. Smith, and M. Lewis, “Train Short, Test Long: Attention with Linear Biases Enables Input Length Extrapolation,” International Conference on Learning Representations (ICLR), 2022.</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[3] A. Kazemnejad et al., “The Impact of Positional Encoding on Length Generalization in Transformers,” Advances in Neural Information Processing Systems (NeurIPS), 2023.</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[4] J. Su, Y. Lu, S. Pan, B. Wen, and Y. Liu, “RoFormer: Enhanced Transformer with Rotary Position Embedding,” arXiv preprint arXiv:2104.09864, 2021.</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[5] Z. Dai et al., “Transformer-XL: Attentive Language Models Beyond a Fixed-Length Context,” Proceedings of the 57th Annual Meeting of the Association for Computational Linguistics (ACL), pp. 2978–2988, 2019.</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[6] Y. Tay et al., “Long Range Arena: A Benchmark for Efficient Transformers,” International Conference on Learning Representations (ICLR), 2021.</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[7] C. Zhou et al., “What Algorithms Can Transformers Learn? A Study in Length Generalization,” Transactions on Machine Learning Research (TMLR), 2024.</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[8] F. Moreno-Pino, A. Munné-Collado, and collaborators, “Rough Transformers: Lightweight and Continuous Time Series Modelling Through Signature Patching,” 2024.</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sz w:val="24"/>
          <w:szCs w:val="24"/>
        </w:rPr>
      </w:pPr>
      <w:r w:rsidDel="00000000" w:rsidR="00000000" w:rsidRPr="00000000">
        <w:rPr>
          <w:b w:val="1"/>
          <w:bCs w:val="1"/>
          <w:sz w:val="24"/>
          <w:szCs w:val="24"/>
          <w:rtl w:val="0"/>
        </w:rPr>
        <w:t xml:space="preserve">Appendix A - Project Timeline</w:t>
      </w:r>
    </w:p>
    <w:p w:rsidR="00000000" w:rsidDel="00000000" w:rsidP="00000000" w:rsidRDefault="00000000" w:rsidRPr="00000000" w14:paraId="00000071">
      <w:pPr>
        <w:rPr>
          <w:b w:val="1"/>
          <w:bCs w:val="1"/>
          <w:sz w:val="24"/>
          <w:szCs w:val="24"/>
        </w:rPr>
      </w:pPr>
      <w:r w:rsidDel="00000000" w:rsidR="00000000" w:rsidRPr="00000000">
        <w:rPr>
          <w:rtl w:val="0"/>
        </w:rPr>
      </w:r>
    </w:p>
    <w:tbl>
      <w:tblPr>
        <w:tblStyle w:val="Table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800"/>
        <w:gridCol w:w="4440"/>
        <w:gridCol w:w="1965"/>
        <w:tblGridChange w:id="0">
          <w:tblGrid>
            <w:gridCol w:w="1170"/>
            <w:gridCol w:w="1800"/>
            <w:gridCol w:w="4440"/>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b w:val="1"/>
                <w:bCs w:val="1"/>
              </w:rPr>
            </w:pPr>
            <w:r w:rsidDel="00000000" w:rsidR="00000000" w:rsidRPr="00000000">
              <w:rPr>
                <w:b w:val="1"/>
                <w:bCs w:val="1"/>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b w:val="1"/>
                <w:bCs w:val="1"/>
              </w:rPr>
            </w:pPr>
            <w:r w:rsidDel="00000000" w:rsidR="00000000" w:rsidRPr="00000000">
              <w:rPr>
                <w:b w:val="1"/>
                <w:bCs w:val="1"/>
                <w:rtl w:val="0"/>
              </w:rPr>
              <w:t xml:space="preserve">Planned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b w:val="1"/>
                <w:bCs w:val="1"/>
              </w:rPr>
            </w:pPr>
            <w:r w:rsidDel="00000000" w:rsidR="00000000" w:rsidRPr="00000000">
              <w:rPr>
                <w:b w:val="1"/>
                <w:bCs w:val="1"/>
                <w:rtl w:val="0"/>
              </w:rPr>
              <w:t xml:space="preserve">Expected 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Week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b w:val="1"/>
                <w:bCs w:val="1"/>
                <w:sz w:val="24"/>
                <w:szCs w:val="24"/>
              </w:rPr>
            </w:pPr>
            <w:r w:rsidDel="00000000" w:rsidR="00000000" w:rsidRPr="00000000">
              <w:rPr>
                <w:rtl w:val="0"/>
              </w:rPr>
              <w:t xml:space="preserve">Literature review and problem understanding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Study the core papers on length generalisation, positional encoding, and Transformer architectures. Build a literature matrix summarising research questions, methodologies, datasets, failure modes and mitigation strategies. Identify the research gap and formulate initial hypotheses.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b w:val="1"/>
                <w:bCs w:val="1"/>
                <w:sz w:val="24"/>
                <w:szCs w:val="24"/>
              </w:rPr>
            </w:pPr>
            <w:r w:rsidDel="00000000" w:rsidR="00000000" w:rsidRPr="00000000">
              <w:rPr>
                <w:rtl w:val="0"/>
              </w:rPr>
              <w:t xml:space="preserve">Literature review, literature matrix, initial failure taxonomy, preliminary research questions.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bCs w:val="1"/>
              </w:rPr>
            </w:pPr>
            <w:r w:rsidDel="00000000" w:rsidR="00000000" w:rsidRPr="00000000">
              <w:rPr>
                <w:b w:val="1"/>
                <w:bCs w:val="1"/>
                <w:rtl w:val="0"/>
              </w:rPr>
              <w:t xml:space="preserve">Week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b w:val="1"/>
                <w:bCs w:val="1"/>
                <w:sz w:val="24"/>
                <w:szCs w:val="24"/>
              </w:rPr>
            </w:pPr>
            <w:r w:rsidDel="00000000" w:rsidR="00000000" w:rsidRPr="00000000">
              <w:rPr>
                <w:rtl w:val="0"/>
              </w:rPr>
              <w:t xml:space="preserve">Experimental framework and synthetic dataset generation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b w:val="1"/>
                <w:bCs w:val="1"/>
                <w:sz w:val="24"/>
                <w:szCs w:val="24"/>
              </w:rPr>
            </w:pPr>
            <w:r w:rsidDel="00000000" w:rsidR="00000000" w:rsidRPr="00000000">
              <w:rPr>
                <w:rtl w:val="0"/>
              </w:rPr>
              <w:t xml:space="preserve">Design the experimental framework. Implement generators for synthetic algorithmic tasks (Copy, Reverse, Addition and Associative Recall). Define train/test length splits, evaluation protocol and project repository 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b w:val="1"/>
                <w:bCs w:val="1"/>
                <w:sz w:val="24"/>
                <w:szCs w:val="24"/>
              </w:rPr>
            </w:pPr>
            <w:r w:rsidDel="00000000" w:rsidR="00000000" w:rsidRPr="00000000">
              <w:rPr>
                <w:rtl w:val="0"/>
              </w:rPr>
              <w:t xml:space="preserve">Experimental design document, dataset generators, reproducible experimental framework.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rPr>
            </w:pPr>
            <w:r w:rsidDel="00000000" w:rsidR="00000000" w:rsidRPr="00000000">
              <w:rPr>
                <w:b w:val="1"/>
                <w:bCs w:val="1"/>
                <w:rtl w:val="0"/>
              </w:rPr>
              <w:t xml:space="preserve">Week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b w:val="1"/>
                <w:bCs w:val="1"/>
                <w:sz w:val="24"/>
                <w:szCs w:val="24"/>
              </w:rPr>
            </w:pPr>
            <w:r w:rsidDel="00000000" w:rsidR="00000000" w:rsidRPr="00000000">
              <w:rPr>
                <w:rtl w:val="0"/>
              </w:rPr>
              <w:t xml:space="preserve">Baseline 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b w:val="1"/>
                <w:bCs w:val="1"/>
                <w:sz w:val="24"/>
                <w:szCs w:val="24"/>
              </w:rPr>
            </w:pPr>
            <w:r w:rsidDel="00000000" w:rsidR="00000000" w:rsidRPr="00000000">
              <w:rPr>
                <w:rtl w:val="0"/>
              </w:rPr>
              <w:t xml:space="preserve">Implement the baseline Transformer architecture with learned absolute positional embeddings. Verify training and evaluation pipeline using synthetic tasks. Perform initial sanity checks and validate correctness of the 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b w:val="1"/>
                <w:bCs w:val="1"/>
                <w:sz w:val="24"/>
                <w:szCs w:val="24"/>
              </w:rPr>
            </w:pPr>
            <w:r w:rsidDel="00000000" w:rsidR="00000000" w:rsidRPr="00000000">
              <w:rPr>
                <w:rtl w:val="0"/>
              </w:rPr>
              <w:t xml:space="preserve">Working baseline model and verified training pipeline.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bCs w:val="1"/>
              </w:rPr>
            </w:pPr>
            <w:r w:rsidDel="00000000" w:rsidR="00000000" w:rsidRPr="00000000">
              <w:rPr>
                <w:b w:val="1"/>
                <w:bCs w:val="1"/>
                <w:rtl w:val="0"/>
              </w:rPr>
              <w:t xml:space="preserve">Week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b w:val="1"/>
                <w:bCs w:val="1"/>
                <w:sz w:val="24"/>
                <w:szCs w:val="24"/>
              </w:rPr>
            </w:pPr>
            <w:r w:rsidDel="00000000" w:rsidR="00000000" w:rsidRPr="00000000">
              <w:rPr>
                <w:rtl w:val="0"/>
              </w:rPr>
              <w:t xml:space="preserve">Positional encoding 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Positional encoding implementation</w:t>
            </w:r>
          </w:p>
          <w:p w:rsidR="00000000" w:rsidDel="00000000" w:rsidP="00000000" w:rsidRDefault="00000000" w:rsidRPr="00000000" w14:paraId="00000085">
            <w:pPr>
              <w:rPr>
                <w:b w:val="1"/>
                <w:bCs w:val="1"/>
                <w:sz w:val="24"/>
                <w:szCs w:val="24"/>
              </w:rPr>
            </w:pPr>
            <w:r w:rsidDel="00000000" w:rsidR="00000000" w:rsidRPr="00000000">
              <w:rPr>
                <w:rtl w:val="0"/>
              </w:rPr>
              <w:t xml:space="preserve">Implement and integrate sinusoidal positional embeddings, RoPE, ALiBi and, where appropriate, NoPE. Ensure that all positional encoding methods operate under identical training conditions for fair comparison.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b w:val="1"/>
                <w:bCs w:val="1"/>
                <w:sz w:val="24"/>
                <w:szCs w:val="24"/>
              </w:rPr>
            </w:pPr>
            <w:r w:rsidDel="00000000" w:rsidR="00000000" w:rsidRPr="00000000">
              <w:rPr>
                <w:rtl w:val="0"/>
              </w:rPr>
              <w:t xml:space="preserve">Multiple positional encoding implementations and validated experimental setup.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b w:val="1"/>
                <w:bCs w:val="1"/>
              </w:rPr>
            </w:pPr>
            <w:r w:rsidDel="00000000" w:rsidR="00000000" w:rsidRPr="00000000">
              <w:rPr>
                <w:b w:val="1"/>
                <w:bCs w:val="1"/>
                <w:rtl w:val="0"/>
              </w:rPr>
              <w:t xml:space="preserve">Week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b w:val="1"/>
                <w:bCs w:val="1"/>
                <w:sz w:val="24"/>
                <w:szCs w:val="24"/>
              </w:rPr>
            </w:pPr>
            <w:r w:rsidDel="00000000" w:rsidR="00000000" w:rsidRPr="00000000">
              <w:rPr>
                <w:rtl w:val="0"/>
              </w:rPr>
              <w:t xml:space="preserve">Baseline experiments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b w:val="1"/>
                <w:bCs w:val="1"/>
                <w:sz w:val="24"/>
                <w:szCs w:val="24"/>
              </w:rPr>
            </w:pPr>
            <w:r w:rsidDel="00000000" w:rsidR="00000000" w:rsidRPr="00000000">
              <w:rPr>
                <w:rtl w:val="0"/>
              </w:rPr>
              <w:t xml:space="preserve">Train models using short sequences and evaluate performance on progressively longer unseen sequences. Measure prediction accuracy and identify the point at which performance begins to degrade.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b w:val="1"/>
                <w:bCs w:val="1"/>
                <w:sz w:val="24"/>
                <w:szCs w:val="24"/>
              </w:rPr>
            </w:pPr>
            <w:r w:rsidDel="00000000" w:rsidR="00000000" w:rsidRPr="00000000">
              <w:rPr>
                <w:rtl w:val="0"/>
              </w:rPr>
              <w:t xml:space="preserve">Initial experimental results and baseline comparison across positional encodings.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bCs w:val="1"/>
              </w:rPr>
            </w:pPr>
            <w:r w:rsidDel="00000000" w:rsidR="00000000" w:rsidRPr="00000000">
              <w:rPr>
                <w:b w:val="1"/>
                <w:bCs w:val="1"/>
                <w:rtl w:val="0"/>
              </w:rPr>
              <w:t xml:space="preserve">Week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b w:val="1"/>
                <w:bCs w:val="1"/>
                <w:sz w:val="24"/>
                <w:szCs w:val="24"/>
              </w:rPr>
            </w:pPr>
            <w:r w:rsidDel="00000000" w:rsidR="00000000" w:rsidRPr="00000000">
              <w:rPr>
                <w:rtl w:val="0"/>
              </w:rPr>
              <w:t xml:space="preserve">Failure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b w:val="1"/>
                <w:bCs w:val="1"/>
                <w:sz w:val="24"/>
                <w:szCs w:val="24"/>
              </w:rPr>
            </w:pPr>
            <w:r w:rsidDel="00000000" w:rsidR="00000000" w:rsidRPr="00000000">
              <w:rPr>
                <w:rtl w:val="0"/>
              </w:rPr>
              <w:t xml:space="preserve">Analyse experimental results using diagnostic techniques including attention visualisation, attention-distance statistics, entropy analysis and performance degradation curves. Identify recurring patterns of failure across different positional encoding methods.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b w:val="1"/>
                <w:bCs w:val="1"/>
                <w:sz w:val="24"/>
                <w:szCs w:val="24"/>
              </w:rPr>
            </w:pPr>
            <w:r w:rsidDel="00000000" w:rsidR="00000000" w:rsidRPr="00000000">
              <w:rPr>
                <w:rtl w:val="0"/>
              </w:rPr>
              <w:t xml:space="preserve">Diagnostic plots and preliminary observations of failure mechanisms.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bCs w:val="1"/>
              </w:rPr>
            </w:pPr>
            <w:r w:rsidDel="00000000" w:rsidR="00000000" w:rsidRPr="00000000">
              <w:rPr>
                <w:b w:val="1"/>
                <w:bCs w:val="1"/>
                <w:rtl w:val="0"/>
              </w:rPr>
              <w:t xml:space="preserve">Week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b w:val="1"/>
                <w:bCs w:val="1"/>
                <w:sz w:val="24"/>
                <w:szCs w:val="24"/>
              </w:rPr>
            </w:pPr>
            <w:r w:rsidDel="00000000" w:rsidR="00000000" w:rsidRPr="00000000">
              <w:rPr>
                <w:rtl w:val="0"/>
              </w:rPr>
              <w:t xml:space="preserve">Extended experimentation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b w:val="1"/>
                <w:bCs w:val="1"/>
                <w:sz w:val="24"/>
                <w:szCs w:val="24"/>
              </w:rPr>
            </w:pPr>
            <w:r w:rsidDel="00000000" w:rsidR="00000000" w:rsidRPr="00000000">
              <w:rPr>
                <w:rtl w:val="0"/>
              </w:rPr>
              <w:t xml:space="preserve">Repeat experiments across multiple synthetic tasks and random seeds to evaluate the consistency and robustness of observed behaviours. Investigate whether different tasks exhibit different failure characteristics.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b w:val="1"/>
                <w:bCs w:val="1"/>
                <w:sz w:val="24"/>
                <w:szCs w:val="24"/>
              </w:rPr>
            </w:pPr>
            <w:r w:rsidDel="00000000" w:rsidR="00000000" w:rsidRPr="00000000">
              <w:rPr>
                <w:rtl w:val="0"/>
              </w:rPr>
              <w:t xml:space="preserve">Extended experimental results and comparative analysis across tasks.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b w:val="1"/>
                <w:bCs w:val="1"/>
              </w:rPr>
            </w:pPr>
            <w:r w:rsidDel="00000000" w:rsidR="00000000" w:rsidRPr="00000000">
              <w:rPr>
                <w:b w:val="1"/>
                <w:bCs w:val="1"/>
                <w:rtl w:val="0"/>
              </w:rPr>
              <w:t xml:space="preserve">Week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b w:val="1"/>
                <w:bCs w:val="1"/>
                <w:sz w:val="24"/>
                <w:szCs w:val="24"/>
              </w:rPr>
            </w:pPr>
            <w:r w:rsidDel="00000000" w:rsidR="00000000" w:rsidRPr="00000000">
              <w:rPr>
                <w:rtl w:val="0"/>
              </w:rPr>
              <w:t xml:space="preserve">Mitigation strategies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b w:val="1"/>
                <w:bCs w:val="1"/>
                <w:sz w:val="24"/>
                <w:szCs w:val="24"/>
              </w:rPr>
            </w:pPr>
            <w:r w:rsidDel="00000000" w:rsidR="00000000" w:rsidRPr="00000000">
              <w:rPr>
                <w:rtl w:val="0"/>
              </w:rPr>
              <w:t xml:space="preserve">Implement mitigation techniques including length-randomised training, chunking, sliding-window evaluation and simple recurrence mechanisms. Compare their effectiveness in reducing observed failures.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b w:val="1"/>
                <w:bCs w:val="1"/>
                <w:sz w:val="24"/>
                <w:szCs w:val="24"/>
              </w:rPr>
            </w:pPr>
            <w:r w:rsidDel="00000000" w:rsidR="00000000" w:rsidRPr="00000000">
              <w:rPr>
                <w:rtl w:val="0"/>
              </w:rPr>
              <w:t xml:space="preserve">Experimental evaluation of mitigation strategies.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b w:val="1"/>
                <w:bCs w:val="1"/>
              </w:rPr>
            </w:pPr>
            <w:r w:rsidDel="00000000" w:rsidR="00000000" w:rsidRPr="00000000">
              <w:rPr>
                <w:b w:val="1"/>
                <w:bCs w:val="1"/>
                <w:rtl w:val="0"/>
              </w:rPr>
              <w:t xml:space="preserve">Week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b w:val="1"/>
                <w:bCs w:val="1"/>
                <w:sz w:val="24"/>
                <w:szCs w:val="24"/>
              </w:rPr>
            </w:pPr>
            <w:r w:rsidDel="00000000" w:rsidR="00000000" w:rsidRPr="00000000">
              <w:rPr>
                <w:rtl w:val="0"/>
              </w:rPr>
              <w:t xml:space="preserve">Failure taxonomy development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b w:val="1"/>
                <w:bCs w:val="1"/>
                <w:sz w:val="24"/>
                <w:szCs w:val="24"/>
              </w:rPr>
            </w:pPr>
            <w:r w:rsidDel="00000000" w:rsidR="00000000" w:rsidRPr="00000000">
              <w:rPr>
                <w:rtl w:val="0"/>
              </w:rPr>
              <w:t xml:space="preserve">Consolidate observations from all experiments and investigate whether the identified behaviours can be organised into a systematic taxonomy of length generalisation failures. Compare findings with existing literature.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b w:val="1"/>
                <w:bCs w:val="1"/>
                <w:sz w:val="24"/>
                <w:szCs w:val="24"/>
              </w:rPr>
            </w:pPr>
            <w:r w:rsidDel="00000000" w:rsidR="00000000" w:rsidRPr="00000000">
              <w:rPr>
                <w:rtl w:val="0"/>
              </w:rPr>
              <w:t xml:space="preserve">Draft taxonomy of failure modes supported by experimental evidence.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rPr>
            </w:pPr>
            <w:r w:rsidDel="00000000" w:rsidR="00000000" w:rsidRPr="00000000">
              <w:rPr>
                <w:b w:val="1"/>
                <w:bCs w:val="1"/>
                <w:rtl w:val="0"/>
              </w:rPr>
              <w:t xml:space="preserve">Week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b w:val="1"/>
                <w:bCs w:val="1"/>
                <w:sz w:val="24"/>
                <w:szCs w:val="24"/>
              </w:rPr>
            </w:pPr>
            <w:r w:rsidDel="00000000" w:rsidR="00000000" w:rsidRPr="00000000">
              <w:rPr>
                <w:rtl w:val="0"/>
              </w:rPr>
              <w:t xml:space="preserve">Exploratory investigation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b w:val="1"/>
                <w:bCs w:val="1"/>
                <w:sz w:val="24"/>
                <w:szCs w:val="24"/>
              </w:rPr>
            </w:pPr>
            <w:r w:rsidDel="00000000" w:rsidR="00000000" w:rsidRPr="00000000">
              <w:rPr>
                <w:rtl w:val="0"/>
              </w:rPr>
              <w:t xml:space="preserve">Investigate unexpected behaviours or promising observations that emerge during experimentation. If appropriate, design additional experiments to evaluate potential novel findings and assess suitability for workshop publication.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b w:val="1"/>
                <w:bCs w:val="1"/>
                <w:sz w:val="24"/>
                <w:szCs w:val="24"/>
              </w:rPr>
            </w:pPr>
            <w:r w:rsidDel="00000000" w:rsidR="00000000" w:rsidRPr="00000000">
              <w:rPr>
                <w:rtl w:val="0"/>
              </w:rPr>
              <w:t xml:space="preserve">Additional experimental results and exploratory analysis.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bCs w:val="1"/>
              </w:rPr>
            </w:pPr>
            <w:r w:rsidDel="00000000" w:rsidR="00000000" w:rsidRPr="00000000">
              <w:rPr>
                <w:b w:val="1"/>
                <w:bCs w:val="1"/>
                <w:rtl w:val="0"/>
              </w:rPr>
              <w:t xml:space="preserve">Week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b w:val="1"/>
                <w:bCs w:val="1"/>
                <w:sz w:val="24"/>
                <w:szCs w:val="24"/>
              </w:rPr>
            </w:pPr>
            <w:r w:rsidDel="00000000" w:rsidR="00000000" w:rsidRPr="00000000">
              <w:rPr>
                <w:rtl w:val="0"/>
              </w:rPr>
              <w:t xml:space="preserve">Thesis writing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b w:val="1"/>
                <w:bCs w:val="1"/>
                <w:sz w:val="24"/>
                <w:szCs w:val="24"/>
              </w:rPr>
            </w:pPr>
            <w:r w:rsidDel="00000000" w:rsidR="00000000" w:rsidRPr="00000000">
              <w:rPr>
                <w:rtl w:val="0"/>
              </w:rPr>
              <w:t xml:space="preserve">Finalise experiments, prepare publication-quality figures and tables, and complete the methodology, experimental setup, results and discussion chapters.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b w:val="1"/>
                <w:bCs w:val="1"/>
                <w:sz w:val="24"/>
                <w:szCs w:val="24"/>
              </w:rPr>
            </w:pPr>
            <w:r w:rsidDel="00000000" w:rsidR="00000000" w:rsidRPr="00000000">
              <w:rPr>
                <w:rtl w:val="0"/>
              </w:rPr>
              <w:t xml:space="preserve">Complete first full dissertation draft.</w:t>
            </w:r>
            <w:r w:rsidDel="00000000" w:rsidR="00000000" w:rsidRPr="00000000">
              <w:rPr>
                <w:rtl w:val="0"/>
              </w:rPr>
            </w:r>
          </w:p>
        </w:tc>
      </w:tr>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bCs w:val="1"/>
              </w:rPr>
            </w:pPr>
            <w:r w:rsidDel="00000000" w:rsidR="00000000" w:rsidRPr="00000000">
              <w:rPr>
                <w:b w:val="1"/>
                <w:bCs w:val="1"/>
                <w:rtl w:val="0"/>
              </w:rPr>
              <w:t xml:space="preserve">Week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b w:val="1"/>
                <w:bCs w:val="1"/>
                <w:sz w:val="24"/>
                <w:szCs w:val="24"/>
              </w:rPr>
            </w:pPr>
            <w:r w:rsidDel="00000000" w:rsidR="00000000" w:rsidRPr="00000000">
              <w:rPr>
                <w:rtl w:val="0"/>
              </w:rPr>
              <w:t xml:space="preserve">Revision and submission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b w:val="1"/>
                <w:bCs w:val="1"/>
                <w:sz w:val="24"/>
                <w:szCs w:val="24"/>
              </w:rPr>
            </w:pPr>
            <w:r w:rsidDel="00000000" w:rsidR="00000000" w:rsidRPr="00000000">
              <w:rPr>
                <w:rtl w:val="0"/>
              </w:rPr>
              <w:t xml:space="preserve">Incorporate supervisor feedback, refine analysis, improve presentation and complete the final dissertation for submission.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b w:val="1"/>
                <w:bCs w:val="1"/>
                <w:sz w:val="24"/>
                <w:szCs w:val="24"/>
              </w:rPr>
            </w:pPr>
            <w:r w:rsidDel="00000000" w:rsidR="00000000" w:rsidRPr="00000000">
              <w:rPr>
                <w:rtl w:val="0"/>
              </w:rPr>
              <w:t xml:space="preserve">Final MSc dissertation and submission.</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sz w:val="24"/>
          <w:szCs w:val="24"/>
        </w:rPr>
      </w:pPr>
      <w:r w:rsidDel="00000000" w:rsidR="00000000" w:rsidRPr="00000000">
        <w:rPr>
          <w:b w:val="1"/>
          <w:bCs w:val="1"/>
          <w:sz w:val="24"/>
          <w:szCs w:val="24"/>
          <w:rtl w:val="0"/>
        </w:rPr>
        <w:t xml:space="preserve">Appendix B - Risk Assessment</w:t>
      </w:r>
    </w:p>
    <w:p w:rsidR="00000000" w:rsidDel="00000000" w:rsidP="00000000" w:rsidRDefault="00000000" w:rsidRPr="00000000" w14:paraId="000000A9">
      <w:pPr>
        <w:rPr>
          <w:b w:val="1"/>
          <w:bCs w:val="1"/>
          <w:sz w:val="24"/>
          <w:szCs w:val="24"/>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The project involves several potential risks that may affect the planned schedule and experimental outcomes. The most significant risk is the implementation of the experimental framework and different positional encoding methods. Some approaches may require additional development time or debugging before they can be fairly compared. To reduce this risk, implementations will be validated incrementally, beginning with a simple baseline Transformer before introducing more complex positional encoding methods.</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Another potential risk is computational availability. Although the experiments are based on synthetic datasets and relatively small Transformer models, multiple experimental runs may require significant computational resources. For this AWS is requested. The experiments will also be prioritised so that the core comparison of positional encoding methods can be completed even if computational resources become limited.</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There is also a possibility that the experimental results may not reveal a clear or novel taxonomy of failure modes. Rather than treating this as a project failure, the focus will remain on conducting a rigorous empirical investigation. Any observed failure patterns will be analysed systematically and compared with findings reported in the literature, ensuring that the project still provides meaningful insights into length generalisation.</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Finally, there is a risk that implementation may take longer than anticipated, reducing the time available for writing. To minimise this risk, dissertation writing will begin alongside the experimental phase, with literature review, methodology and background chapters drafted early. This approach allows the final weeks of the project to focus primarily on analysing results, incorporating supervisor feedback and preparing the dissertation for submission.</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