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DC4F" w14:textId="3C0EE931" w:rsidR="007B6EB2" w:rsidRDefault="007B6EB2" w:rsidP="007B6EB2">
      <w:pPr>
        <w:pStyle w:val="Heading1"/>
      </w:pPr>
      <w:r>
        <w:t>Report</w:t>
      </w:r>
    </w:p>
    <w:p w14:paraId="2EEA49D5" w14:textId="0E457D19" w:rsidR="007B6EB2" w:rsidRDefault="007B6EB2" w:rsidP="007B6EB2">
      <w:r w:rsidRPr="007B6EB2">
        <w:t>Section 2.2 – Tools, Methods, Validation</w:t>
      </w:r>
    </w:p>
    <w:p w14:paraId="492852B7" w14:textId="5FC8A18B" w:rsidR="007B6EB2" w:rsidRPr="007B6EB2" w:rsidRDefault="007B6EB2" w:rsidP="007B6EB2">
      <w:r w:rsidRPr="007B6EB2">
        <w:t xml:space="preserve">In this project, I was responsible for the full data-engineering workflow, including data collection, cleaning, normalization, and preparing the datasets required for analysis. To accomplish this, I implemented a Python-based extraction pipeline using </w:t>
      </w:r>
      <w:proofErr w:type="spellStart"/>
      <w:r w:rsidRPr="007B6EB2">
        <w:rPr>
          <w:b/>
          <w:bCs/>
        </w:rPr>
        <w:t>SPARQLWrapper</w:t>
      </w:r>
      <w:proofErr w:type="spellEnd"/>
      <w:r w:rsidRPr="007B6EB2">
        <w:t xml:space="preserve"> to query two different Linked Open Data endpoints: </w:t>
      </w:r>
      <w:proofErr w:type="spellStart"/>
      <w:r w:rsidRPr="007B6EB2">
        <w:rPr>
          <w:b/>
          <w:bCs/>
        </w:rPr>
        <w:t>DBpedia</w:t>
      </w:r>
      <w:proofErr w:type="spellEnd"/>
      <w:r w:rsidRPr="007B6EB2">
        <w:t xml:space="preserve"> and </w:t>
      </w:r>
      <w:proofErr w:type="spellStart"/>
      <w:r w:rsidRPr="007B6EB2">
        <w:rPr>
          <w:b/>
          <w:bCs/>
        </w:rPr>
        <w:t>Wikidata</w:t>
      </w:r>
      <w:proofErr w:type="spellEnd"/>
      <w:r w:rsidRPr="007B6EB2">
        <w:t xml:space="preserve">. </w:t>
      </w:r>
      <w:proofErr w:type="spellStart"/>
      <w:r w:rsidRPr="007B6EB2">
        <w:t>DBpedia</w:t>
      </w:r>
      <w:proofErr w:type="spellEnd"/>
      <w:r w:rsidRPr="007B6EB2">
        <w:t xml:space="preserve"> was used as the primary source for retrieving Premier League team information and historical club statistics (such as founding dates, stadiums, and any available performance metrics), while </w:t>
      </w:r>
      <w:proofErr w:type="spellStart"/>
      <w:r w:rsidRPr="007B6EB2">
        <w:t>Wikidata</w:t>
      </w:r>
      <w:proofErr w:type="spellEnd"/>
      <w:r w:rsidRPr="007B6EB2">
        <w:t xml:space="preserve"> was used for retrieving structured football match results from 2020–2024, since </w:t>
      </w:r>
      <w:proofErr w:type="spellStart"/>
      <w:r w:rsidRPr="007B6EB2">
        <w:t>DBpedia</w:t>
      </w:r>
      <w:proofErr w:type="spellEnd"/>
      <w:r w:rsidRPr="007B6EB2">
        <w:t xml:space="preserve"> has limited and incomplete match data for recent seasons. This split-source approach ensured that we could obtain the most complete and reliable data available for each category.</w:t>
      </w:r>
    </w:p>
    <w:p w14:paraId="2AFA15DE" w14:textId="77777777" w:rsidR="007B6EB2" w:rsidRPr="007B6EB2" w:rsidRDefault="007B6EB2" w:rsidP="007B6EB2">
      <w:r w:rsidRPr="007B6EB2">
        <w:t xml:space="preserve">The extraction workflow was implemented in collect_data.py, which programmatically sends SPARQL queries, converts the returned bindings into pandas </w:t>
      </w:r>
      <w:proofErr w:type="spellStart"/>
      <w:r w:rsidRPr="007B6EB2">
        <w:t>DataFrames</w:t>
      </w:r>
      <w:proofErr w:type="spellEnd"/>
      <w:r w:rsidRPr="007B6EB2">
        <w:t xml:space="preserve">, and performs several preprocessing steps such as type conversion, missing-value handling, duplicate removal, and date parsing. Each dataset is then exported as a CSV file into the data/raw/ directory, making the workflow reproducible and ensuring that Members 3 and 4 can directly load the structured outputs for downstream analysis and visualization. To ensure validation and robustness, the script includes retry logic for failed endpoint requests, conditional checks to prevent crashes when certain fields are missing (e.g., wins or goals in </w:t>
      </w:r>
      <w:proofErr w:type="spellStart"/>
      <w:r w:rsidRPr="007B6EB2">
        <w:t>DBpedia</w:t>
      </w:r>
      <w:proofErr w:type="spellEnd"/>
      <w:r w:rsidRPr="007B6EB2">
        <w:t xml:space="preserve"> statistics), and fallbacks for empty match results from </w:t>
      </w:r>
      <w:proofErr w:type="spellStart"/>
      <w:r w:rsidRPr="007B6EB2">
        <w:t>Wikidata</w:t>
      </w:r>
      <w:proofErr w:type="spellEnd"/>
      <w:r w:rsidRPr="007B6EB2">
        <w:t>. This protects the pipeline from common issues such as incomplete Linked Data, endpoint availability fluctuations, and schema inconsistencies.</w:t>
      </w:r>
    </w:p>
    <w:p w14:paraId="782E48F4" w14:textId="24DA24F5" w:rsidR="003F2CFB" w:rsidRDefault="007B6EB2">
      <w:r w:rsidRPr="007B6EB2">
        <w:t>Additionally, part of the validation strategy involved verifying that all extracted columns were correctly typed (e.g., converting goals scored and match dates into numeric and datetime formats), ensuring that URIs mapped consistently across queries, and confirming that each dataset could be joined on a team-name or team-URI basis during analysis. A summary JSON file (</w:t>
      </w:r>
      <w:proofErr w:type="spellStart"/>
      <w:r w:rsidRPr="007B6EB2">
        <w:t>data_collection_</w:t>
      </w:r>
      <w:proofErr w:type="gramStart"/>
      <w:r w:rsidRPr="007B6EB2">
        <w:t>summary.json</w:t>
      </w:r>
      <w:proofErr w:type="spellEnd"/>
      <w:proofErr w:type="gramEnd"/>
      <w:r w:rsidRPr="007B6EB2">
        <w:t>) is also generated to document the number of teams, matches, and statistical entries retrieved, which provides a quick diagnostic snapshot for assessing data completeness. Overall, the data-engineering workflow is designed to be reproducible, fault-tolerant, and aligned with Linked Data best practices, enabling the analysis and visualization components of the project to proceed reliably.</w:t>
      </w:r>
    </w:p>
    <w:sectPr w:rsidR="003F2C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B6EB2"/>
    <w:rsid w:val="00124C6A"/>
    <w:rsid w:val="00376BD5"/>
    <w:rsid w:val="003F2CFB"/>
    <w:rsid w:val="007B6EB2"/>
    <w:rsid w:val="008611E7"/>
    <w:rsid w:val="00914DE0"/>
    <w:rsid w:val="00C53806"/>
    <w:rsid w:val="00D1336F"/>
    <w:rsid w:val="00D25744"/>
    <w:rsid w:val="00E55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9691C"/>
  <w15:chartTrackingRefBased/>
  <w15:docId w15:val="{032007EE-6749-46C4-877C-8E1C747D6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EB2"/>
    <w:rPr>
      <w:rFonts w:eastAsiaTheme="majorEastAsia" w:cstheme="majorBidi"/>
      <w:color w:val="272727" w:themeColor="text1" w:themeTint="D8"/>
    </w:rPr>
  </w:style>
  <w:style w:type="paragraph" w:styleId="Title">
    <w:name w:val="Title"/>
    <w:basedOn w:val="Normal"/>
    <w:next w:val="Normal"/>
    <w:link w:val="TitleChar"/>
    <w:uiPriority w:val="10"/>
    <w:qFormat/>
    <w:rsid w:val="007B6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EB2"/>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7B6EB2"/>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7B6EB2"/>
    <w:pPr>
      <w:spacing w:before="160"/>
      <w:jc w:val="center"/>
    </w:pPr>
    <w:rPr>
      <w:i/>
      <w:iCs/>
      <w:color w:val="000000" w:themeColor="text1"/>
    </w:rPr>
  </w:style>
  <w:style w:type="character" w:customStyle="1" w:styleId="QuoteChar">
    <w:name w:val="Quote Char"/>
    <w:basedOn w:val="DefaultParagraphFont"/>
    <w:link w:val="Quote"/>
    <w:uiPriority w:val="29"/>
    <w:rsid w:val="007B6EB2"/>
    <w:rPr>
      <w:i/>
      <w:iCs/>
      <w:color w:val="000000" w:themeColor="text1"/>
    </w:rPr>
  </w:style>
  <w:style w:type="paragraph" w:styleId="ListParagraph">
    <w:name w:val="List Paragraph"/>
    <w:basedOn w:val="Normal"/>
    <w:uiPriority w:val="34"/>
    <w:qFormat/>
    <w:rsid w:val="007B6EB2"/>
    <w:pPr>
      <w:ind w:left="720"/>
      <w:contextualSpacing/>
    </w:pPr>
  </w:style>
  <w:style w:type="character" w:styleId="IntenseEmphasis">
    <w:name w:val="Intense Emphasis"/>
    <w:basedOn w:val="DefaultParagraphFont"/>
    <w:uiPriority w:val="21"/>
    <w:qFormat/>
    <w:rsid w:val="007B6EB2"/>
    <w:rPr>
      <w:i/>
      <w:iCs/>
      <w:color w:val="0F4761" w:themeColor="accent1" w:themeShade="BF"/>
    </w:rPr>
  </w:style>
  <w:style w:type="paragraph" w:styleId="IntenseQuote">
    <w:name w:val="Intense Quote"/>
    <w:basedOn w:val="Normal"/>
    <w:next w:val="Normal"/>
    <w:link w:val="IntenseQuoteChar"/>
    <w:uiPriority w:val="30"/>
    <w:qFormat/>
    <w:rsid w:val="007B6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EB2"/>
    <w:rPr>
      <w:i/>
      <w:iCs/>
      <w:color w:val="0F4761" w:themeColor="accent1" w:themeShade="BF"/>
    </w:rPr>
  </w:style>
  <w:style w:type="character" w:styleId="IntenseReference">
    <w:name w:val="Intense Reference"/>
    <w:basedOn w:val="DefaultParagraphFont"/>
    <w:uiPriority w:val="32"/>
    <w:qFormat/>
    <w:rsid w:val="007B6E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384</Words>
  <Characters>2189</Characters>
  <Application>Microsoft Office Word</Application>
  <DocSecurity>0</DocSecurity>
  <Lines>18</Lines>
  <Paragraphs>5</Paragraphs>
  <ScaleCrop>false</ScaleCrop>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Sharma</dc:creator>
  <cp:keywords/>
  <dc:description/>
  <cp:lastModifiedBy>Bibek Sharma</cp:lastModifiedBy>
  <cp:revision>1</cp:revision>
  <dcterms:created xsi:type="dcterms:W3CDTF">2025-12-01T20:40:00Z</dcterms:created>
  <dcterms:modified xsi:type="dcterms:W3CDTF">2025-12-01T20:42:00Z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c8c2b4fd-fd83-448d-b1b6-46f6c4f917f1</vt:lpwstr>
  </property>
</Properties>
</file>