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BF7" w:rsidRPr="0008299E" w:rsidRDefault="00393BF7" w:rsidP="00393BF7">
      <w:pPr>
        <w:spacing w:line="252" w:lineRule="auto"/>
        <w:jc w:val="center"/>
        <w:rPr>
          <w:szCs w:val="28"/>
        </w:rPr>
      </w:pPr>
      <w:r w:rsidRPr="0008299E">
        <w:rPr>
          <w:szCs w:val="28"/>
        </w:rPr>
        <w:t>Институт информационных технологий</w:t>
      </w: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  <w:r w:rsidRPr="0008299E">
        <w:rPr>
          <w:szCs w:val="28"/>
        </w:rPr>
        <w:t>Белорусс</w:t>
      </w:r>
      <w:r>
        <w:rPr>
          <w:szCs w:val="28"/>
        </w:rPr>
        <w:t>кий государственный университет</w:t>
      </w:r>
      <w:r>
        <w:rPr>
          <w:szCs w:val="28"/>
        </w:rPr>
        <w:br/>
      </w:r>
      <w:r w:rsidRPr="0008299E">
        <w:rPr>
          <w:szCs w:val="28"/>
        </w:rPr>
        <w:t>информатики и радиоэлектроники</w:t>
      </w: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Default="00393BF7" w:rsidP="00393BF7">
      <w:pPr>
        <w:spacing w:line="252" w:lineRule="auto"/>
        <w:jc w:val="center"/>
        <w:rPr>
          <w:szCs w:val="28"/>
        </w:rPr>
      </w:pPr>
      <w:r>
        <w:rPr>
          <w:szCs w:val="28"/>
        </w:rPr>
        <w:t>Пояснительная записка</w:t>
      </w:r>
    </w:p>
    <w:p w:rsidR="00AD19CA" w:rsidRDefault="00AD19CA" w:rsidP="00393BF7">
      <w:pPr>
        <w:spacing w:line="252" w:lineRule="auto"/>
        <w:jc w:val="center"/>
        <w:rPr>
          <w:szCs w:val="28"/>
        </w:rPr>
      </w:pPr>
      <w:r>
        <w:rPr>
          <w:szCs w:val="28"/>
        </w:rPr>
        <w:t>к дипломной работе по теме:</w:t>
      </w: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  <w:r>
        <w:rPr>
          <w:szCs w:val="28"/>
        </w:rPr>
        <w:t>«Программное средство для расчета химического состава образцов»</w:t>
      </w:r>
    </w:p>
    <w:p w:rsidR="00393BF7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  <w:r w:rsidRPr="0008299E">
        <w:rPr>
          <w:szCs w:val="28"/>
        </w:rPr>
        <w:t>выполнил слушатель гр. 6032</w:t>
      </w:r>
      <w:r>
        <w:rPr>
          <w:szCs w:val="28"/>
        </w:rPr>
        <w:t>5</w:t>
      </w:r>
      <w:r w:rsidRPr="0008299E">
        <w:rPr>
          <w:szCs w:val="28"/>
        </w:rPr>
        <w:t>-2</w:t>
      </w: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  <w:r w:rsidRPr="0008299E">
        <w:rPr>
          <w:szCs w:val="28"/>
        </w:rPr>
        <w:t>Захаренков В.В.</w:t>
      </w: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A24035" w:rsidRDefault="00393BF7" w:rsidP="00F9350B">
      <w:pPr>
        <w:spacing w:line="252" w:lineRule="auto"/>
        <w:jc w:val="center"/>
        <w:rPr>
          <w:szCs w:val="28"/>
        </w:rPr>
      </w:pPr>
      <w:r w:rsidRPr="0008299E">
        <w:rPr>
          <w:szCs w:val="28"/>
        </w:rPr>
        <w:t>Минск</w:t>
      </w:r>
      <w:r w:rsidR="00F9350B">
        <w:rPr>
          <w:szCs w:val="28"/>
        </w:rPr>
        <w:t xml:space="preserve"> </w:t>
      </w:r>
      <w:r>
        <w:rPr>
          <w:szCs w:val="28"/>
        </w:rPr>
        <w:t>2018</w:t>
      </w:r>
      <w:r w:rsidRPr="00A24035">
        <w:rPr>
          <w:szCs w:val="28"/>
        </w:rPr>
        <w:br w:type="page"/>
      </w:r>
    </w:p>
    <w:p w:rsidR="00745BE0" w:rsidRDefault="00745BE0" w:rsidP="00D41C99">
      <w:r>
        <w:lastRenderedPageBreak/>
        <w:t>Определения, обозначения и сокращения</w:t>
      </w:r>
    </w:p>
    <w:p w:rsidR="00D41C99" w:rsidRDefault="00D41C99" w:rsidP="00D41C99">
      <w:r>
        <w:t>В настоящей пояснительной записке применяются следующие термины и определения:</w:t>
      </w:r>
    </w:p>
    <w:p w:rsidR="005F1518" w:rsidRPr="005F1518" w:rsidRDefault="005F1518" w:rsidP="005F1518">
      <w:pPr>
        <w:rPr>
          <w:b/>
        </w:rPr>
      </w:pPr>
      <w:proofErr w:type="spellStart"/>
      <w:r w:rsidRPr="005F1518">
        <w:rPr>
          <w:b/>
          <w:szCs w:val="28"/>
        </w:rPr>
        <w:t>Интеркалибровк</w:t>
      </w:r>
      <w:r>
        <w:rPr>
          <w:b/>
          <w:szCs w:val="28"/>
        </w:rPr>
        <w:t>а</w:t>
      </w:r>
      <w:proofErr w:type="spellEnd"/>
      <w:r>
        <w:rPr>
          <w:b/>
          <w:szCs w:val="28"/>
        </w:rPr>
        <w:t xml:space="preserve"> </w:t>
      </w:r>
      <w:r>
        <w:t>—</w:t>
      </w:r>
      <w:r w:rsidRPr="005F1518">
        <w:rPr>
          <w:szCs w:val="28"/>
        </w:rPr>
        <w:t xml:space="preserve"> контрольные измерения</w:t>
      </w:r>
      <w:r>
        <w:rPr>
          <w:szCs w:val="28"/>
        </w:rPr>
        <w:t>, проводимые в рамках нескольких лабораторий (либо одной лаборатории) с целью выявления источников систематических погрешностей применяемых методик.</w:t>
      </w:r>
    </w:p>
    <w:p w:rsidR="00D41C99" w:rsidRDefault="00D41C99" w:rsidP="00D41C99">
      <w:r w:rsidRPr="00F9350B">
        <w:rPr>
          <w:b/>
        </w:rPr>
        <w:t>Химический анализ</w:t>
      </w:r>
      <w:r>
        <w:t xml:space="preserve"> — </w:t>
      </w:r>
      <w:r w:rsidRPr="00D41C99">
        <w:t>совокупность методов исследования, употребляемых для определения состава хим</w:t>
      </w:r>
      <w:r>
        <w:t xml:space="preserve">ических </w:t>
      </w:r>
      <w:r w:rsidRPr="00D41C99">
        <w:t>соединений или их смесей</w:t>
      </w:r>
      <w:r>
        <w:t>. В настоящей работе под совокупность методов понимается совокупность количественных и качественных методов.</w:t>
      </w:r>
    </w:p>
    <w:p w:rsidR="00745BE0" w:rsidRPr="008B2A5F" w:rsidRDefault="00745BE0" w:rsidP="00D41C99">
      <w:r w:rsidRPr="008B2A5F">
        <w:br w:type="page"/>
      </w:r>
    </w:p>
    <w:p w:rsidR="00133050" w:rsidRDefault="00133050" w:rsidP="00F97D1E">
      <w:pPr>
        <w:spacing w:after="240"/>
        <w:jc w:val="left"/>
      </w:pPr>
      <w:r>
        <w:lastRenderedPageBreak/>
        <w:t>Введение</w:t>
      </w:r>
    </w:p>
    <w:p w:rsidR="00487E91" w:rsidRDefault="008E431F" w:rsidP="00133050">
      <w:r>
        <w:t>Валовой х</w:t>
      </w:r>
      <w:r w:rsidR="00133050">
        <w:t xml:space="preserve">имический анализ солевых пород — достаточно распространенный анализ для химико-геологических лабораторий. </w:t>
      </w:r>
      <w:r>
        <w:t xml:space="preserve">Количество таких анализов в одной лишь лаборатории может достигать нескольких сотен в год. При этом каждый из анализов </w:t>
      </w:r>
      <w:r w:rsidRPr="008E431F">
        <w:t>дает содержание отдельных ионов независи</w:t>
      </w:r>
      <w:r>
        <w:t>мо от того, в каком виде эти со</w:t>
      </w:r>
      <w:r w:rsidRPr="008E431F">
        <w:t>единения (минералы) входят в состав исследуемых образцов породы, и представляет собой массив данных, состоящий из нескольких десятков параметров</w:t>
      </w:r>
      <w:r>
        <w:t xml:space="preserve">. </w:t>
      </w:r>
      <w:r w:rsidRPr="008E431F">
        <w:t>В задачу химика-аналитика входит, пом</w:t>
      </w:r>
      <w:r>
        <w:t>имо прочего, представление коли</w:t>
      </w:r>
      <w:r w:rsidRPr="008E431F">
        <w:t>чественного минералогического состава пород и определение их количественных отношений.</w:t>
      </w:r>
    </w:p>
    <w:p w:rsidR="00487E91" w:rsidRDefault="00745BE0" w:rsidP="004E7B59">
      <w:r>
        <w:t>Одним из путей решения такой задачи (в общем случае достаточно нетривиальной) является расчетный путь.</w:t>
      </w:r>
      <w:r w:rsidR="00487E91">
        <w:t xml:space="preserve"> При таком подходе за основу берутся данные валового анализа</w:t>
      </w:r>
      <w:r w:rsidR="00F9350B">
        <w:t>. Затем проводятся предварительные расчеты с целью определить значения коэффициентов, по которым в дальнейшем и определяется</w:t>
      </w:r>
      <w:r w:rsidR="00487E91">
        <w:t xml:space="preserve"> требуемая схема, отражающ</w:t>
      </w:r>
      <w:r w:rsidR="00F9350B">
        <w:t>ая</w:t>
      </w:r>
      <w:r w:rsidR="00487E91">
        <w:t xml:space="preserve"> стехиометрическое соотношение ионов в минералах. Требуемые пороговые значения этих коэффициентов определены по результатам многолетних исследований</w:t>
      </w:r>
      <w:sdt>
        <w:sdtPr>
          <w:id w:val="1394704179"/>
          <w:citation/>
        </w:sdtPr>
        <w:sdtEndPr/>
        <w:sdtContent>
          <w:r w:rsidR="004E70CA">
            <w:fldChar w:fldCharType="begin"/>
          </w:r>
          <w:r w:rsidR="004E70CA">
            <w:instrText xml:space="preserve"> CITATION Мор64 \l 1049 </w:instrText>
          </w:r>
          <w:r w:rsidR="004E70CA">
            <w:fldChar w:fldCharType="separate"/>
          </w:r>
          <w:r w:rsidR="007840D5">
            <w:rPr>
              <w:noProof/>
            </w:rPr>
            <w:t xml:space="preserve"> (Морачевский Ю.В., Петрова Е.М. (ред.), 1964)</w:t>
          </w:r>
          <w:r w:rsidR="004E70CA">
            <w:fldChar w:fldCharType="end"/>
          </w:r>
        </w:sdtContent>
      </w:sdt>
      <w:r w:rsidR="00F9350B">
        <w:t>, позволившим условно разделить все многообразие встречающихся геохимических форм на ограниченное количество условных схем, значительно упростив тем самым расчетную задачу</w:t>
      </w:r>
      <w:r w:rsidR="004E70CA">
        <w:t>.</w:t>
      </w:r>
      <w:r w:rsidR="00F9350B">
        <w:t xml:space="preserve"> После определения расчетной схемы производится окончательный расчет</w:t>
      </w:r>
      <w:r w:rsidR="00AE23C3">
        <w:t xml:space="preserve"> с использованием формул, применимых для данной конкретной схемы. Количественным показателем качества самого химического анализа, а также соответствие выбранной расчетной схемы природному составу конкретного образца, является близость сумм ионных минеральных форм к 100 %.</w:t>
      </w:r>
    </w:p>
    <w:p w:rsidR="00437E66" w:rsidRDefault="00437E66" w:rsidP="004E7B59">
      <w:r>
        <w:t>Расчетный путь связан с необходимостью проведения многоступенчатых расчетов, при которых нередки ошибки, напрямую связанные с человеческим фактором, а также потеря точности из-за округления. В этой связи актуальным представляется решение следующих задач:</w:t>
      </w:r>
    </w:p>
    <w:p w:rsidR="00437E66" w:rsidRDefault="00437E66" w:rsidP="004E7B59">
      <w:r>
        <w:t>- автоматизация расчетов валовых химических анализов солевых образцов;</w:t>
      </w:r>
    </w:p>
    <w:p w:rsidR="00437E66" w:rsidRDefault="00437E66" w:rsidP="004E7B59">
      <w:r>
        <w:t>- создание базы данных для хранения исходных данных</w:t>
      </w:r>
      <w:r w:rsidR="0091690B">
        <w:t xml:space="preserve"> анализов</w:t>
      </w:r>
      <w:r>
        <w:t>, результатов расчетов</w:t>
      </w:r>
      <w:r w:rsidR="0091690B">
        <w:t>, а также калибровочных данных, различных настроек и пр.</w:t>
      </w:r>
      <w:r w:rsidR="00AD19CA">
        <w:t>;</w:t>
      </w:r>
    </w:p>
    <w:p w:rsidR="00E4159F" w:rsidRDefault="00E4159F" w:rsidP="004E7B59">
      <w:r>
        <w:t>- автоматизация подготовки сводных отчетов по результатам расчета анализов, выполненных по заданным схем</w:t>
      </w:r>
      <w:r w:rsidR="00AD19CA">
        <w:t>ах, в заданный интервал времени;</w:t>
      </w:r>
    </w:p>
    <w:p w:rsidR="00E4159F" w:rsidRDefault="00E4159F" w:rsidP="004E7B59">
      <w:r>
        <w:t xml:space="preserve">- облегчение проведения </w:t>
      </w:r>
      <w:r w:rsidR="002B4428">
        <w:t>сравнения результатов расчета «параллельных» анализов.</w:t>
      </w:r>
    </w:p>
    <w:p w:rsidR="00791550" w:rsidRDefault="00791550" w:rsidP="00791550">
      <w:r>
        <w:lastRenderedPageBreak/>
        <w:t>Целью дипломного проекта является повышение оперативности выполнения обработки данных анализов, увеличение надежности и достоверности получаемых результатов и в целом повышение экономической эффективность работы.</w:t>
      </w:r>
    </w:p>
    <w:p w:rsidR="00791550" w:rsidRDefault="00791550" w:rsidP="00791550">
      <w:r>
        <w:t>Для достижения поставленной цели необходимо создание программного средства, позволяющего автоматизировать выполнение обработки данных и обеспечить решение указанных задач.</w:t>
      </w:r>
    </w:p>
    <w:p w:rsidR="00543B8D" w:rsidRPr="00BC6850" w:rsidRDefault="0030158C" w:rsidP="00791550">
      <w:r>
        <w:t xml:space="preserve">Для решения поставленных задач </w:t>
      </w:r>
      <w:r w:rsidR="00AD19CA">
        <w:t>предполагается и</w:t>
      </w:r>
      <w:r>
        <w:t>спользова</w:t>
      </w:r>
      <w:r w:rsidR="00AD19CA">
        <w:t>ть</w:t>
      </w:r>
      <w:r>
        <w:t xml:space="preserve"> </w:t>
      </w:r>
      <w:r w:rsidR="00815D3B">
        <w:t xml:space="preserve">следующие </w:t>
      </w:r>
      <w:r w:rsidR="00AD19CA">
        <w:t xml:space="preserve">программные </w:t>
      </w:r>
      <w:r w:rsidR="00815D3B">
        <w:t>средства</w:t>
      </w:r>
      <w:r w:rsidR="00543B8D" w:rsidRPr="00BC6850">
        <w:t>:</w:t>
      </w:r>
    </w:p>
    <w:p w:rsidR="007840D5" w:rsidRPr="00AD19CA" w:rsidRDefault="007840D5" w:rsidP="004E7B59">
      <w:pPr>
        <w:rPr>
          <w:lang w:val="en-US"/>
        </w:rPr>
      </w:pPr>
      <w:r w:rsidRPr="007840D5">
        <w:rPr>
          <w:lang w:val="en-US"/>
        </w:rPr>
        <w:t xml:space="preserve">- </w:t>
      </w:r>
      <w:r>
        <w:rPr>
          <w:lang w:val="en-US"/>
        </w:rPr>
        <w:t xml:space="preserve">Microsoft Visual Studio Community 2017 </w:t>
      </w:r>
      <w:r>
        <w:t>версия</w:t>
      </w:r>
      <w:r w:rsidRPr="007840D5">
        <w:rPr>
          <w:lang w:val="en-US"/>
        </w:rPr>
        <w:t xml:space="preserve"> 15.7.5</w:t>
      </w:r>
      <w:r w:rsidR="00AD19CA" w:rsidRPr="00AD19CA">
        <w:rPr>
          <w:lang w:val="en-US"/>
        </w:rPr>
        <w:t>;</w:t>
      </w:r>
    </w:p>
    <w:p w:rsidR="007840D5" w:rsidRPr="00AD19CA" w:rsidRDefault="007840D5" w:rsidP="007840D5">
      <w:pPr>
        <w:rPr>
          <w:lang w:val="en-US"/>
        </w:rPr>
      </w:pPr>
      <w:r w:rsidRPr="00DA01B3">
        <w:rPr>
          <w:lang w:val="en-US"/>
        </w:rPr>
        <w:t xml:space="preserve">- </w:t>
      </w:r>
      <w:r>
        <w:t>Язык</w:t>
      </w:r>
      <w:r w:rsidRPr="00DA01B3">
        <w:rPr>
          <w:lang w:val="en-US"/>
        </w:rPr>
        <w:t xml:space="preserve"> </w:t>
      </w:r>
      <w:r>
        <w:t>программирования</w:t>
      </w:r>
      <w:r w:rsidRPr="00DA01B3">
        <w:rPr>
          <w:lang w:val="en-US"/>
        </w:rPr>
        <w:t xml:space="preserve"> </w:t>
      </w:r>
      <w:r>
        <w:rPr>
          <w:lang w:val="en-US"/>
        </w:rPr>
        <w:t>C</w:t>
      </w:r>
      <w:r w:rsidRPr="00DA01B3">
        <w:rPr>
          <w:lang w:val="en-US"/>
        </w:rPr>
        <w:t xml:space="preserve"># </w:t>
      </w:r>
      <w:r>
        <w:t>целевая</w:t>
      </w:r>
      <w:r w:rsidRPr="00DA01B3">
        <w:rPr>
          <w:lang w:val="en-US"/>
        </w:rPr>
        <w:t xml:space="preserve"> </w:t>
      </w:r>
      <w:r>
        <w:t>платформа</w:t>
      </w:r>
      <w:r w:rsidRPr="00DA01B3">
        <w:rPr>
          <w:lang w:val="en-US"/>
        </w:rPr>
        <w:t xml:space="preserve"> .</w:t>
      </w:r>
      <w:r>
        <w:rPr>
          <w:lang w:val="en-US"/>
        </w:rPr>
        <w:t>NET</w:t>
      </w:r>
      <w:r w:rsidRPr="00DA01B3">
        <w:rPr>
          <w:lang w:val="en-US"/>
        </w:rPr>
        <w:t xml:space="preserve"> </w:t>
      </w:r>
      <w:r>
        <w:rPr>
          <w:lang w:val="en-US"/>
        </w:rPr>
        <w:t>Framework</w:t>
      </w:r>
      <w:r w:rsidRPr="00DA01B3">
        <w:rPr>
          <w:lang w:val="en-US"/>
        </w:rPr>
        <w:t xml:space="preserve"> </w:t>
      </w:r>
      <w:r w:rsidR="00DA01B3">
        <w:t>версия</w:t>
      </w:r>
      <w:r w:rsidR="00DA01B3" w:rsidRPr="00DA01B3">
        <w:rPr>
          <w:lang w:val="en-US"/>
        </w:rPr>
        <w:t xml:space="preserve"> </w:t>
      </w:r>
      <w:r w:rsidRPr="00DA01B3">
        <w:rPr>
          <w:lang w:val="en-US"/>
        </w:rPr>
        <w:t>4.5.2</w:t>
      </w:r>
      <w:r w:rsidR="00DA01B3" w:rsidRPr="00DA01B3">
        <w:rPr>
          <w:lang w:val="en-US"/>
        </w:rPr>
        <w:t xml:space="preserve">, </w:t>
      </w:r>
      <w:r w:rsidR="00DA01B3">
        <w:rPr>
          <w:lang w:val="en-US"/>
        </w:rPr>
        <w:t>WPF Framework</w:t>
      </w:r>
      <w:r w:rsidR="00AD19CA" w:rsidRPr="00AD19CA">
        <w:rPr>
          <w:lang w:val="en-US"/>
        </w:rPr>
        <w:t>;</w:t>
      </w:r>
    </w:p>
    <w:p w:rsidR="00DA01B3" w:rsidRPr="00815D3B" w:rsidRDefault="00DA01B3" w:rsidP="007840D5">
      <w:r w:rsidRPr="0030158C">
        <w:t xml:space="preserve">- </w:t>
      </w:r>
      <w:r>
        <w:rPr>
          <w:lang w:val="en-US"/>
        </w:rPr>
        <w:t>Microsoft</w:t>
      </w:r>
      <w:r w:rsidRPr="0030158C">
        <w:t xml:space="preserve"> </w:t>
      </w:r>
      <w:r>
        <w:rPr>
          <w:lang w:val="en-US"/>
        </w:rPr>
        <w:t>Entity</w:t>
      </w:r>
      <w:r w:rsidRPr="0030158C">
        <w:t xml:space="preserve"> </w:t>
      </w:r>
      <w:r>
        <w:rPr>
          <w:lang w:val="en-US"/>
        </w:rPr>
        <w:t>Framework</w:t>
      </w:r>
      <w:r w:rsidRPr="0030158C">
        <w:t xml:space="preserve"> </w:t>
      </w:r>
      <w:r>
        <w:t>версия</w:t>
      </w:r>
      <w:r w:rsidRPr="0030158C">
        <w:t xml:space="preserve"> 6.0</w:t>
      </w:r>
      <w:r w:rsidR="00815D3B">
        <w:t xml:space="preserve"> в качестве с</w:t>
      </w:r>
      <w:r w:rsidR="00AD19CA">
        <w:t>редства обеспечения доступа к базе данных;</w:t>
      </w:r>
    </w:p>
    <w:p w:rsidR="00543B8D" w:rsidRPr="00415BAE" w:rsidRDefault="00543B8D" w:rsidP="004E7B59">
      <w:r w:rsidRPr="00415BAE">
        <w:t xml:space="preserve">- </w:t>
      </w:r>
      <w:r w:rsidRPr="00543B8D">
        <w:rPr>
          <w:lang w:val="en-US"/>
        </w:rPr>
        <w:t>SQL</w:t>
      </w:r>
      <w:r w:rsidRPr="00415BAE">
        <w:t xml:space="preserve"> </w:t>
      </w:r>
      <w:r w:rsidRPr="00543B8D">
        <w:rPr>
          <w:lang w:val="en-US"/>
        </w:rPr>
        <w:t>Server</w:t>
      </w:r>
      <w:r w:rsidRPr="00415BAE">
        <w:t xml:space="preserve"> 2016 </w:t>
      </w:r>
      <w:r w:rsidRPr="00543B8D">
        <w:rPr>
          <w:lang w:val="en-US"/>
        </w:rPr>
        <w:t>Express</w:t>
      </w:r>
      <w:r w:rsidRPr="00415BAE">
        <w:t xml:space="preserve"> </w:t>
      </w:r>
      <w:proofErr w:type="spellStart"/>
      <w:r w:rsidRPr="00543B8D">
        <w:rPr>
          <w:lang w:val="en-US"/>
        </w:rPr>
        <w:t>LocalDB</w:t>
      </w:r>
      <w:proofErr w:type="spellEnd"/>
      <w:r w:rsidRPr="00415BAE">
        <w:t xml:space="preserve">, </w:t>
      </w:r>
      <w:r w:rsidR="00AD19CA">
        <w:t xml:space="preserve">наиболее приемлемый вариант, принимая в расчет тот факт, что в геохимических лабораториях, как правило, отсутствует штатный сотрудник, который следил бы за состоянием и работой полноценного </w:t>
      </w:r>
      <w:r w:rsidR="00AD19CA">
        <w:rPr>
          <w:lang w:val="en-US"/>
        </w:rPr>
        <w:t>MS SQL Server</w:t>
      </w:r>
      <w:r w:rsidR="00AD19CA" w:rsidRPr="00AD19CA">
        <w:t>’</w:t>
      </w:r>
      <w:r w:rsidR="00AD19CA">
        <w:t>а, а также особенность данной версии, состоящей в автоматическом</w:t>
      </w:r>
      <w:r w:rsidRPr="00415BAE">
        <w:t xml:space="preserve"> </w:t>
      </w:r>
      <w:r>
        <w:t>созда</w:t>
      </w:r>
      <w:r w:rsidR="00AD19CA">
        <w:t>нии</w:t>
      </w:r>
      <w:r w:rsidRPr="00415BAE">
        <w:t xml:space="preserve"> </w:t>
      </w:r>
      <w:r w:rsidR="007840D5">
        <w:t>и</w:t>
      </w:r>
      <w:r w:rsidR="007840D5" w:rsidRPr="00415BAE">
        <w:t xml:space="preserve"> </w:t>
      </w:r>
      <w:r w:rsidR="007840D5">
        <w:t>запуске</w:t>
      </w:r>
      <w:r w:rsidR="007840D5" w:rsidRPr="00415BAE">
        <w:t xml:space="preserve"> </w:t>
      </w:r>
      <w:r w:rsidR="007840D5">
        <w:t>требуем</w:t>
      </w:r>
      <w:r w:rsidR="00AD19CA">
        <w:t>ой</w:t>
      </w:r>
      <w:r w:rsidR="007840D5" w:rsidRPr="00415BAE">
        <w:t xml:space="preserve"> </w:t>
      </w:r>
      <w:r>
        <w:t>инфраструктур</w:t>
      </w:r>
      <w:r w:rsidR="00AD19CA">
        <w:t>ы</w:t>
      </w:r>
      <w:r w:rsidR="007840D5" w:rsidRPr="00415BAE">
        <w:t xml:space="preserve"> </w:t>
      </w:r>
      <w:r w:rsidR="007840D5">
        <w:rPr>
          <w:lang w:val="en-US"/>
        </w:rPr>
        <w:t>SQL</w:t>
      </w:r>
      <w:r w:rsidR="007840D5" w:rsidRPr="00415BAE">
        <w:t xml:space="preserve"> </w:t>
      </w:r>
      <w:r w:rsidR="007840D5">
        <w:rPr>
          <w:lang w:val="en-US"/>
        </w:rPr>
        <w:t>Server</w:t>
      </w:r>
      <w:r w:rsidR="007840D5" w:rsidRPr="00415BAE">
        <w:t>’</w:t>
      </w:r>
      <w:r w:rsidR="007840D5">
        <w:t>а</w:t>
      </w:r>
      <w:r w:rsidRPr="00415BAE">
        <w:t xml:space="preserve">, </w:t>
      </w:r>
      <w:r w:rsidR="007840D5">
        <w:t>что</w:t>
      </w:r>
      <w:r w:rsidR="007840D5" w:rsidRPr="00415BAE">
        <w:t xml:space="preserve"> </w:t>
      </w:r>
      <w:r w:rsidR="007840D5">
        <w:t>позволяет</w:t>
      </w:r>
      <w:r w:rsidR="007840D5" w:rsidRPr="00415BAE">
        <w:t xml:space="preserve"> </w:t>
      </w:r>
      <w:r w:rsidR="007840D5">
        <w:t>приложению</w:t>
      </w:r>
      <w:r w:rsidR="007840D5" w:rsidRPr="00415BAE">
        <w:t xml:space="preserve"> </w:t>
      </w:r>
      <w:r w:rsidR="007840D5">
        <w:t>использовать</w:t>
      </w:r>
      <w:r w:rsidR="007840D5" w:rsidRPr="00415BAE">
        <w:t xml:space="preserve"> </w:t>
      </w:r>
      <w:r w:rsidR="007840D5">
        <w:t>базу</w:t>
      </w:r>
      <w:r w:rsidR="007840D5" w:rsidRPr="00415BAE">
        <w:t xml:space="preserve"> </w:t>
      </w:r>
      <w:r w:rsidR="007840D5">
        <w:t>данных</w:t>
      </w:r>
      <w:r w:rsidR="007840D5" w:rsidRPr="00415BAE">
        <w:t xml:space="preserve"> </w:t>
      </w:r>
      <w:r w:rsidR="007840D5">
        <w:t>без</w:t>
      </w:r>
      <w:r w:rsidR="007840D5" w:rsidRPr="00415BAE">
        <w:t xml:space="preserve"> </w:t>
      </w:r>
      <w:r w:rsidR="007840D5">
        <w:t>решения</w:t>
      </w:r>
      <w:r w:rsidR="007840D5" w:rsidRPr="00415BAE">
        <w:t xml:space="preserve"> </w:t>
      </w:r>
      <w:r w:rsidR="007840D5">
        <w:t>сложных</w:t>
      </w:r>
      <w:r w:rsidR="007840D5" w:rsidRPr="00415BAE">
        <w:t xml:space="preserve"> </w:t>
      </w:r>
      <w:r w:rsidR="007840D5">
        <w:t>конфигурационных</w:t>
      </w:r>
      <w:r w:rsidR="007840D5" w:rsidRPr="00415BAE">
        <w:t xml:space="preserve"> </w:t>
      </w:r>
      <w:r w:rsidR="007840D5">
        <w:t>задач</w:t>
      </w:r>
      <w:r w:rsidR="00AD19CA">
        <w:t>, в случае если подключение осуществляется через строку подключения</w:t>
      </w:r>
      <w:r w:rsidR="00AD19CA" w:rsidRPr="00AD19CA">
        <w:t xml:space="preserve"> </w:t>
      </w:r>
      <w:sdt>
        <w:sdtPr>
          <w:id w:val="-594631854"/>
          <w:citation/>
        </w:sdtPr>
        <w:sdtEndPr/>
        <w:sdtContent>
          <w:r w:rsidR="00AD19CA">
            <w:fldChar w:fldCharType="begin"/>
          </w:r>
          <w:r w:rsidR="00AD19CA" w:rsidRPr="00415BAE">
            <w:rPr>
              <w:lang w:val="en-US"/>
            </w:rPr>
            <w:instrText>CITATION</w:instrText>
          </w:r>
          <w:r w:rsidR="00AD19CA" w:rsidRPr="00415BAE">
            <w:instrText xml:space="preserve"> </w:instrText>
          </w:r>
          <w:r w:rsidR="00AD19CA" w:rsidRPr="00415BAE">
            <w:rPr>
              <w:lang w:val="en-US"/>
            </w:rPr>
            <w:instrText>Mic</w:instrText>
          </w:r>
          <w:r w:rsidR="00AD19CA" w:rsidRPr="00415BAE">
            <w:instrText xml:space="preserve"> \</w:instrText>
          </w:r>
          <w:r w:rsidR="00AD19CA" w:rsidRPr="00415BAE">
            <w:rPr>
              <w:lang w:val="en-US"/>
            </w:rPr>
            <w:instrText>l</w:instrText>
          </w:r>
          <w:r w:rsidR="00AD19CA" w:rsidRPr="00415BAE">
            <w:instrText xml:space="preserve"> 1033 </w:instrText>
          </w:r>
          <w:r w:rsidR="00AD19CA">
            <w:fldChar w:fldCharType="separate"/>
          </w:r>
          <w:r w:rsidR="00AD19CA" w:rsidRPr="00415BAE">
            <w:rPr>
              <w:noProof/>
            </w:rPr>
            <w:t>(</w:t>
          </w:r>
          <w:r w:rsidR="00AD19CA" w:rsidRPr="00415BAE">
            <w:rPr>
              <w:noProof/>
              <w:lang w:val="en-US"/>
            </w:rPr>
            <w:t>Microsoft</w:t>
          </w:r>
          <w:r w:rsidR="00AD19CA" w:rsidRPr="00415BAE">
            <w:rPr>
              <w:noProof/>
            </w:rPr>
            <w:t xml:space="preserve"> </w:t>
          </w:r>
          <w:r w:rsidR="00AD19CA" w:rsidRPr="00415BAE">
            <w:rPr>
              <w:noProof/>
              <w:lang w:val="en-US"/>
            </w:rPr>
            <w:t>corp</w:t>
          </w:r>
          <w:r w:rsidR="00AD19CA" w:rsidRPr="00415BAE">
            <w:rPr>
              <w:noProof/>
            </w:rPr>
            <w:t>.)</w:t>
          </w:r>
          <w:r w:rsidR="00AD19CA">
            <w:fldChar w:fldCharType="end"/>
          </w:r>
        </w:sdtContent>
      </w:sdt>
      <w:r w:rsidR="00AD19CA">
        <w:t>.</w:t>
      </w:r>
    </w:p>
    <w:p w:rsidR="00487E91" w:rsidRDefault="004E7B59" w:rsidP="004E7B59">
      <w:r>
        <w:t>Ожидается, что создание программного средства позволит значительно ускорить проведение расчетов</w:t>
      </w:r>
      <w:r w:rsidR="00344C40">
        <w:t xml:space="preserve">, позволит сэкономить время подготовки отчетности за счет ее автоматизации, что безусловно должно повысить экономическую эффективность работы </w:t>
      </w:r>
      <w:r w:rsidR="00BC6850">
        <w:t xml:space="preserve">как отдельных сотрудников, так и </w:t>
      </w:r>
      <w:r w:rsidR="00344C40">
        <w:t>лаборатории, выполняющей данный вид анализов</w:t>
      </w:r>
      <w:r w:rsidR="00BC6850">
        <w:t>, в целом</w:t>
      </w:r>
      <w:r w:rsidR="00344C40">
        <w:t>.</w:t>
      </w:r>
      <w:r w:rsidR="00487E91">
        <w:br w:type="page"/>
      </w:r>
    </w:p>
    <w:p w:rsidR="00F97D1E" w:rsidRDefault="00F97D1E" w:rsidP="00F97D1E">
      <w:pPr>
        <w:spacing w:after="240"/>
      </w:pPr>
      <w:r>
        <w:rPr>
          <w:szCs w:val="28"/>
        </w:rPr>
        <w:lastRenderedPageBreak/>
        <w:t>1</w:t>
      </w:r>
      <w:r w:rsidRPr="00821A0A">
        <w:rPr>
          <w:szCs w:val="28"/>
        </w:rPr>
        <w:t xml:space="preserve"> Аналитический обзор и постановка задачи</w:t>
      </w:r>
      <w:r>
        <w:rPr>
          <w:szCs w:val="28"/>
        </w:rPr>
        <w:t xml:space="preserve"> </w:t>
      </w:r>
    </w:p>
    <w:p w:rsidR="00F97D1E" w:rsidRDefault="00F97D1E" w:rsidP="005F1518">
      <w:pPr>
        <w:spacing w:before="240" w:after="360"/>
      </w:pPr>
      <w:r w:rsidRPr="00821A0A">
        <w:rPr>
          <w:szCs w:val="28"/>
        </w:rPr>
        <w:t>1.1 Программы</w:t>
      </w:r>
      <w:r>
        <w:rPr>
          <w:szCs w:val="28"/>
        </w:rPr>
        <w:t xml:space="preserve"> для автоматизации расчетов </w:t>
      </w:r>
      <w:r w:rsidR="00D83226">
        <w:rPr>
          <w:szCs w:val="28"/>
        </w:rPr>
        <w:t xml:space="preserve">химических анализов </w:t>
      </w:r>
      <w:r w:rsidR="00650311">
        <w:rPr>
          <w:szCs w:val="28"/>
        </w:rPr>
        <w:t xml:space="preserve">солевых </w:t>
      </w:r>
      <w:r w:rsidR="00D83226">
        <w:rPr>
          <w:szCs w:val="28"/>
        </w:rPr>
        <w:t>обр</w:t>
      </w:r>
      <w:r>
        <w:rPr>
          <w:szCs w:val="28"/>
        </w:rPr>
        <w:t>азцов</w:t>
      </w:r>
    </w:p>
    <w:p w:rsidR="00F97D1E" w:rsidRPr="00987ED5" w:rsidRDefault="00987ED5" w:rsidP="00F97D1E">
      <w:pPr>
        <w:rPr>
          <w:szCs w:val="28"/>
        </w:rPr>
      </w:pPr>
      <w:r>
        <w:rPr>
          <w:szCs w:val="28"/>
        </w:rPr>
        <w:t xml:space="preserve">В связи с тем, что затрагиваемая область достаточно узка, удалось обнаружить лишь два варианта решения. Первый вариант предполагает использование шаблонов системы </w:t>
      </w:r>
      <w:proofErr w:type="spellStart"/>
      <w:r>
        <w:rPr>
          <w:szCs w:val="28"/>
          <w:lang w:val="en-US"/>
        </w:rPr>
        <w:t>MathCAD</w:t>
      </w:r>
      <w:proofErr w:type="spellEnd"/>
      <w:r>
        <w:rPr>
          <w:szCs w:val="28"/>
        </w:rPr>
        <w:t xml:space="preserve"> и требует наличия предустановленного пакета САПР </w:t>
      </w:r>
      <w:proofErr w:type="spellStart"/>
      <w:r>
        <w:rPr>
          <w:szCs w:val="28"/>
          <w:lang w:val="en-US"/>
        </w:rPr>
        <w:t>MathCAD</w:t>
      </w:r>
      <w:proofErr w:type="spellEnd"/>
      <w:r w:rsidRPr="00987ED5">
        <w:rPr>
          <w:szCs w:val="28"/>
        </w:rPr>
        <w:t xml:space="preserve"> </w:t>
      </w:r>
      <w:r>
        <w:rPr>
          <w:szCs w:val="28"/>
        </w:rPr>
        <w:t xml:space="preserve">версии не ниже 6.0. Второй вариант реализован в виде файлов электронных таблиц </w:t>
      </w:r>
      <w:r w:rsidR="008B2A5F">
        <w:rPr>
          <w:szCs w:val="28"/>
          <w:lang w:val="en-US"/>
        </w:rPr>
        <w:t>MS </w:t>
      </w:r>
      <w:r>
        <w:rPr>
          <w:szCs w:val="28"/>
          <w:lang w:val="en-US"/>
        </w:rPr>
        <w:t>Excel</w:t>
      </w:r>
      <w:r w:rsidR="008B2A5F" w:rsidRPr="008B2A5F">
        <w:rPr>
          <w:szCs w:val="28"/>
        </w:rPr>
        <w:t xml:space="preserve"> версии не ниже 2010</w:t>
      </w:r>
      <w:r w:rsidRPr="005F1518">
        <w:rPr>
          <w:szCs w:val="28"/>
        </w:rPr>
        <w:t>.</w:t>
      </w:r>
    </w:p>
    <w:p w:rsidR="00F97D1E" w:rsidRPr="00D83226" w:rsidRDefault="00F97D1E" w:rsidP="00F97D1E">
      <w:pPr>
        <w:spacing w:before="360" w:after="240"/>
      </w:pPr>
      <w:r w:rsidRPr="006C69FD">
        <w:rPr>
          <w:szCs w:val="28"/>
        </w:rPr>
        <w:t>1.2 Сравни</w:t>
      </w:r>
      <w:r>
        <w:rPr>
          <w:szCs w:val="28"/>
        </w:rPr>
        <w:t>тельный анализ существующего ПО</w:t>
      </w:r>
    </w:p>
    <w:p w:rsidR="00F97D1E" w:rsidRPr="00987ED5" w:rsidRDefault="00F97D1E" w:rsidP="005F1518">
      <w:pPr>
        <w:spacing w:after="360"/>
        <w:rPr>
          <w:bCs/>
          <w:szCs w:val="28"/>
        </w:rPr>
      </w:pPr>
      <w:r w:rsidRPr="006C69FD">
        <w:rPr>
          <w:szCs w:val="28"/>
        </w:rPr>
        <w:t xml:space="preserve">1.2.1 </w:t>
      </w:r>
      <w:r w:rsidR="00987ED5">
        <w:rPr>
          <w:szCs w:val="28"/>
        </w:rPr>
        <w:t xml:space="preserve">Шаблоны </w:t>
      </w:r>
      <w:proofErr w:type="spellStart"/>
      <w:r w:rsidR="00987ED5">
        <w:rPr>
          <w:szCs w:val="28"/>
          <w:lang w:val="en-US"/>
        </w:rPr>
        <w:t>MathCAD</w:t>
      </w:r>
      <w:proofErr w:type="spellEnd"/>
    </w:p>
    <w:p w:rsidR="007636AF" w:rsidRDefault="006751F9" w:rsidP="00987ED5">
      <w:pPr>
        <w:rPr>
          <w:szCs w:val="28"/>
        </w:rPr>
      </w:pPr>
      <w:r>
        <w:rPr>
          <w:szCs w:val="28"/>
        </w:rPr>
        <w:t>Р</w:t>
      </w:r>
      <w:r w:rsidR="00987ED5" w:rsidRPr="00987ED5">
        <w:rPr>
          <w:szCs w:val="28"/>
        </w:rPr>
        <w:t>абота</w:t>
      </w:r>
      <w:r>
        <w:rPr>
          <w:szCs w:val="28"/>
        </w:rPr>
        <w:t xml:space="preserve">ть с шаблонами </w:t>
      </w:r>
      <w:proofErr w:type="spellStart"/>
      <w:r>
        <w:rPr>
          <w:szCs w:val="28"/>
          <w:lang w:val="en-US"/>
        </w:rPr>
        <w:t>MathCAD</w:t>
      </w:r>
      <w:proofErr w:type="spellEnd"/>
      <w:r w:rsidRPr="006751F9">
        <w:rPr>
          <w:szCs w:val="28"/>
        </w:rPr>
        <w:t xml:space="preserve"> </w:t>
      </w:r>
      <w:r>
        <w:rPr>
          <w:szCs w:val="28"/>
        </w:rPr>
        <w:t>достаточно удобно: все операции</w:t>
      </w:r>
      <w:r w:rsidR="00987ED5" w:rsidRPr="00987ED5">
        <w:rPr>
          <w:szCs w:val="28"/>
        </w:rPr>
        <w:t xml:space="preserve"> осуществля</w:t>
      </w:r>
      <w:r>
        <w:rPr>
          <w:szCs w:val="28"/>
        </w:rPr>
        <w:t>ю</w:t>
      </w:r>
      <w:r w:rsidR="00987ED5" w:rsidRPr="00987ED5">
        <w:rPr>
          <w:szCs w:val="28"/>
        </w:rPr>
        <w:t>тся в пределах рабоч</w:t>
      </w:r>
      <w:r>
        <w:rPr>
          <w:szCs w:val="28"/>
        </w:rPr>
        <w:t>их</w:t>
      </w:r>
      <w:r w:rsidR="00987ED5" w:rsidRPr="00987ED5">
        <w:rPr>
          <w:szCs w:val="28"/>
        </w:rPr>
        <w:t xml:space="preserve"> лист</w:t>
      </w:r>
      <w:r>
        <w:rPr>
          <w:szCs w:val="28"/>
        </w:rPr>
        <w:t>ов</w:t>
      </w:r>
      <w:r w:rsidR="00987ED5" w:rsidRPr="00987ED5">
        <w:rPr>
          <w:szCs w:val="28"/>
        </w:rPr>
        <w:t>, на котор</w:t>
      </w:r>
      <w:r>
        <w:rPr>
          <w:szCs w:val="28"/>
        </w:rPr>
        <w:t>ых</w:t>
      </w:r>
      <w:r w:rsidR="00987ED5" w:rsidRPr="00987ED5">
        <w:rPr>
          <w:szCs w:val="28"/>
        </w:rPr>
        <w:t xml:space="preserve"> уравнения и выражения отображаются графически, </w:t>
      </w:r>
      <w:r w:rsidR="007636AF">
        <w:rPr>
          <w:szCs w:val="28"/>
        </w:rPr>
        <w:t xml:space="preserve">любое внесение изменений в данные калибровочной кривой отражается </w:t>
      </w:r>
      <w:r>
        <w:rPr>
          <w:szCs w:val="28"/>
        </w:rPr>
        <w:t xml:space="preserve">как </w:t>
      </w:r>
      <w:r w:rsidR="007636AF">
        <w:rPr>
          <w:szCs w:val="28"/>
        </w:rPr>
        <w:t>на ее графике</w:t>
      </w:r>
      <w:r>
        <w:rPr>
          <w:szCs w:val="28"/>
        </w:rPr>
        <w:t xml:space="preserve">, так и на конечных результатах. </w:t>
      </w:r>
      <w:proofErr w:type="gramStart"/>
      <w:r>
        <w:rPr>
          <w:szCs w:val="28"/>
        </w:rPr>
        <w:t>Стоит</w:t>
      </w:r>
      <w:proofErr w:type="gramEnd"/>
      <w:r>
        <w:rPr>
          <w:szCs w:val="28"/>
        </w:rPr>
        <w:t xml:space="preserve"> </w:t>
      </w:r>
      <w:r w:rsidR="00650311">
        <w:rPr>
          <w:szCs w:val="28"/>
        </w:rPr>
        <w:t xml:space="preserve">однако </w:t>
      </w:r>
      <w:r>
        <w:rPr>
          <w:szCs w:val="28"/>
        </w:rPr>
        <w:t>отметить, что при всех явных преимуществах данного решения</w:t>
      </w:r>
      <w:r w:rsidR="007636AF">
        <w:rPr>
          <w:szCs w:val="28"/>
        </w:rPr>
        <w:t xml:space="preserve"> оно</w:t>
      </w:r>
      <w:r>
        <w:rPr>
          <w:szCs w:val="28"/>
        </w:rPr>
        <w:t>,</w:t>
      </w:r>
      <w:r w:rsidR="007636AF">
        <w:rPr>
          <w:szCs w:val="28"/>
        </w:rPr>
        <w:t xml:space="preserve"> тем не менее</w:t>
      </w:r>
      <w:r>
        <w:rPr>
          <w:szCs w:val="28"/>
        </w:rPr>
        <w:t>,</w:t>
      </w:r>
      <w:r w:rsidR="007636AF">
        <w:rPr>
          <w:szCs w:val="28"/>
        </w:rPr>
        <w:t xml:space="preserve"> обладает рядом серьезных недостатков, существенно затрудняющих использование в повседневной практике</w:t>
      </w:r>
      <w:r w:rsidR="00987ED5" w:rsidRPr="00987ED5">
        <w:rPr>
          <w:szCs w:val="28"/>
        </w:rPr>
        <w:t>.</w:t>
      </w:r>
      <w:r w:rsidR="007636AF">
        <w:rPr>
          <w:szCs w:val="28"/>
        </w:rPr>
        <w:t xml:space="preserve"> К таковым можно отнести: </w:t>
      </w:r>
    </w:p>
    <w:p w:rsidR="00987ED5" w:rsidRDefault="007636AF" w:rsidP="00987ED5">
      <w:pPr>
        <w:rPr>
          <w:szCs w:val="28"/>
        </w:rPr>
      </w:pPr>
      <w:r>
        <w:rPr>
          <w:szCs w:val="28"/>
        </w:rPr>
        <w:t xml:space="preserve">- система состоит из набора шаблонов, каждый из которых предназначен для решения </w:t>
      </w:r>
      <w:r w:rsidR="00E71F16">
        <w:rPr>
          <w:szCs w:val="28"/>
        </w:rPr>
        <w:t>лишь некоторой части задачи</w:t>
      </w:r>
      <w:r w:rsidR="00487B4A">
        <w:rPr>
          <w:szCs w:val="28"/>
        </w:rPr>
        <w:t xml:space="preserve">, после чего пользователь должен открыть следующий шаблон, вручную внести данные и продолжить </w:t>
      </w:r>
      <w:r w:rsidR="006751F9">
        <w:rPr>
          <w:szCs w:val="28"/>
        </w:rPr>
        <w:t xml:space="preserve">при необходимости </w:t>
      </w:r>
      <w:r w:rsidR="00487B4A">
        <w:rPr>
          <w:szCs w:val="28"/>
        </w:rPr>
        <w:t>вычисления</w:t>
      </w:r>
      <w:r>
        <w:rPr>
          <w:szCs w:val="28"/>
        </w:rPr>
        <w:t>;</w:t>
      </w:r>
    </w:p>
    <w:p w:rsidR="007636AF" w:rsidRDefault="007636AF" w:rsidP="00987ED5">
      <w:pPr>
        <w:rPr>
          <w:szCs w:val="28"/>
        </w:rPr>
      </w:pPr>
      <w:r>
        <w:rPr>
          <w:szCs w:val="28"/>
        </w:rPr>
        <w:t>- отсутствует возможность формирования итогового отчета по проведенным расчетам</w:t>
      </w:r>
      <w:r w:rsidR="00A206EC">
        <w:rPr>
          <w:szCs w:val="28"/>
        </w:rPr>
        <w:t xml:space="preserve"> (т.е. предполагается, что пользователь будет копировать результаты расчета для каждого показателя в требуемую итоговую форму);</w:t>
      </w:r>
    </w:p>
    <w:p w:rsidR="00A206EC" w:rsidRPr="00E71F16" w:rsidRDefault="00A206EC" w:rsidP="00987ED5">
      <w:pPr>
        <w:rPr>
          <w:szCs w:val="28"/>
        </w:rPr>
      </w:pPr>
      <w:r>
        <w:rPr>
          <w:szCs w:val="28"/>
        </w:rPr>
        <w:t xml:space="preserve">- сохранение результатов расчета возможно </w:t>
      </w:r>
      <w:r w:rsidR="00E71F16">
        <w:rPr>
          <w:szCs w:val="28"/>
        </w:rPr>
        <w:t>либо</w:t>
      </w:r>
      <w:r>
        <w:rPr>
          <w:szCs w:val="28"/>
        </w:rPr>
        <w:t xml:space="preserve"> в виде </w:t>
      </w:r>
      <w:r w:rsidR="00E71F16">
        <w:rPr>
          <w:szCs w:val="28"/>
          <w:lang w:val="en-US"/>
        </w:rPr>
        <w:t>XML</w:t>
      </w:r>
      <w:r w:rsidR="00E71F16" w:rsidRPr="00E71F16">
        <w:rPr>
          <w:szCs w:val="28"/>
        </w:rPr>
        <w:t>-</w:t>
      </w:r>
      <w:r w:rsidR="00E71F16">
        <w:rPr>
          <w:szCs w:val="28"/>
        </w:rPr>
        <w:t>файлов, либо в двоичном</w:t>
      </w:r>
      <w:r w:rsidR="005F1518">
        <w:rPr>
          <w:szCs w:val="28"/>
        </w:rPr>
        <w:t xml:space="preserve"> </w:t>
      </w:r>
      <w:proofErr w:type="spellStart"/>
      <w:r w:rsidR="005F1518">
        <w:rPr>
          <w:szCs w:val="28"/>
        </w:rPr>
        <w:t>проприетарном</w:t>
      </w:r>
      <w:proofErr w:type="spellEnd"/>
      <w:r w:rsidR="005F1518">
        <w:rPr>
          <w:szCs w:val="28"/>
        </w:rPr>
        <w:t xml:space="preserve"> формате</w:t>
      </w:r>
      <w:r w:rsidR="00E71F16">
        <w:rPr>
          <w:szCs w:val="28"/>
        </w:rPr>
        <w:t>, причем каждый файл соответствует одно</w:t>
      </w:r>
      <w:r w:rsidR="00DF5ABA">
        <w:rPr>
          <w:szCs w:val="28"/>
        </w:rPr>
        <w:t>му этапу расчета одного образца</w:t>
      </w:r>
      <w:r w:rsidR="006751F9">
        <w:rPr>
          <w:szCs w:val="28"/>
        </w:rPr>
        <w:t>, такой подход очень удобен в случае применения в исследовательской практике, когда требуется многократно возвращаться к данным одного анализа, однако значительно затрудняет проведение расчетов при серийных экспериментах</w:t>
      </w:r>
      <w:r w:rsidR="00DF5ABA">
        <w:rPr>
          <w:szCs w:val="28"/>
        </w:rPr>
        <w:t>;</w:t>
      </w:r>
    </w:p>
    <w:p w:rsidR="00F97D1E" w:rsidRDefault="005F1518" w:rsidP="00F97D1E">
      <w:pPr>
        <w:rPr>
          <w:szCs w:val="28"/>
        </w:rPr>
      </w:pPr>
      <w:r>
        <w:rPr>
          <w:szCs w:val="28"/>
        </w:rPr>
        <w:t xml:space="preserve">- отсутствует возможность проведения </w:t>
      </w:r>
      <w:proofErr w:type="spellStart"/>
      <w:r>
        <w:rPr>
          <w:szCs w:val="28"/>
        </w:rPr>
        <w:t>интеркалибровки</w:t>
      </w:r>
      <w:proofErr w:type="spellEnd"/>
      <w:r>
        <w:rPr>
          <w:szCs w:val="28"/>
        </w:rPr>
        <w:t xml:space="preserve"> либо сравнения результатов расчета для однотипных образцов</w:t>
      </w:r>
      <w:r w:rsidR="00DF5ABA">
        <w:rPr>
          <w:szCs w:val="28"/>
        </w:rPr>
        <w:t>;</w:t>
      </w:r>
    </w:p>
    <w:p w:rsidR="00DF5ABA" w:rsidRDefault="00DF5ABA" w:rsidP="00F97D1E">
      <w:pPr>
        <w:rPr>
          <w:szCs w:val="28"/>
        </w:rPr>
      </w:pPr>
      <w:r>
        <w:rPr>
          <w:szCs w:val="28"/>
        </w:rPr>
        <w:lastRenderedPageBreak/>
        <w:t>- отсутствует единое хранилище для исходных данных и результатов расчетов.</w:t>
      </w:r>
    </w:p>
    <w:p w:rsidR="005F1518" w:rsidRPr="005F1518" w:rsidRDefault="005F1518" w:rsidP="00DF5ABA">
      <w:pPr>
        <w:keepNext/>
        <w:spacing w:before="360" w:after="360"/>
        <w:rPr>
          <w:szCs w:val="28"/>
        </w:rPr>
      </w:pPr>
      <w:r>
        <w:rPr>
          <w:szCs w:val="28"/>
        </w:rPr>
        <w:t>1.2.2</w:t>
      </w:r>
      <w:r w:rsidRPr="006C69FD">
        <w:rPr>
          <w:szCs w:val="28"/>
        </w:rPr>
        <w:t xml:space="preserve"> </w:t>
      </w:r>
      <w:r>
        <w:rPr>
          <w:szCs w:val="28"/>
        </w:rPr>
        <w:t xml:space="preserve">Файлы электронных таблиц </w:t>
      </w:r>
      <w:r>
        <w:rPr>
          <w:szCs w:val="28"/>
          <w:lang w:val="en-US"/>
        </w:rPr>
        <w:t>MS Excel</w:t>
      </w:r>
    </w:p>
    <w:p w:rsidR="00712ACD" w:rsidRDefault="00AA03E4" w:rsidP="008F6561">
      <w:pPr>
        <w:ind w:firstLine="709"/>
        <w:rPr>
          <w:szCs w:val="28"/>
        </w:rPr>
      </w:pPr>
      <w:r>
        <w:rPr>
          <w:szCs w:val="28"/>
        </w:rPr>
        <w:t>Значительно</w:t>
      </w:r>
      <w:r w:rsidR="005F1518">
        <w:rPr>
          <w:szCs w:val="28"/>
        </w:rPr>
        <w:t xml:space="preserve"> </w:t>
      </w:r>
      <w:r>
        <w:rPr>
          <w:szCs w:val="28"/>
        </w:rPr>
        <w:t xml:space="preserve">больше возможностей имеется в решении, осуществленном в виде электронных таблиц </w:t>
      </w:r>
      <w:r>
        <w:rPr>
          <w:szCs w:val="28"/>
          <w:lang w:val="en-US"/>
        </w:rPr>
        <w:t>MS Excel</w:t>
      </w:r>
      <w:r w:rsidRPr="00AA03E4">
        <w:rPr>
          <w:szCs w:val="28"/>
        </w:rPr>
        <w:t xml:space="preserve">. </w:t>
      </w:r>
      <w:r w:rsidR="00650311">
        <w:rPr>
          <w:szCs w:val="28"/>
        </w:rPr>
        <w:t>Все</w:t>
      </w:r>
      <w:r>
        <w:rPr>
          <w:szCs w:val="28"/>
        </w:rPr>
        <w:t xml:space="preserve"> расчет</w:t>
      </w:r>
      <w:r w:rsidR="00650311">
        <w:rPr>
          <w:szCs w:val="28"/>
        </w:rPr>
        <w:t>ы</w:t>
      </w:r>
      <w:r>
        <w:rPr>
          <w:szCs w:val="28"/>
        </w:rPr>
        <w:t xml:space="preserve"> </w:t>
      </w:r>
      <w:r w:rsidR="00650311">
        <w:rPr>
          <w:szCs w:val="28"/>
        </w:rPr>
        <w:t>проводятся</w:t>
      </w:r>
      <w:r>
        <w:rPr>
          <w:szCs w:val="28"/>
        </w:rPr>
        <w:t xml:space="preserve"> в одном файле, на нескольких листах</w:t>
      </w:r>
      <w:r w:rsidR="00DF5ABA">
        <w:rPr>
          <w:szCs w:val="28"/>
        </w:rPr>
        <w:t>, причем четко разделены лист</w:t>
      </w:r>
      <w:r w:rsidR="00650311">
        <w:rPr>
          <w:szCs w:val="28"/>
        </w:rPr>
        <w:t>ы</w:t>
      </w:r>
      <w:r w:rsidR="00DF5ABA">
        <w:rPr>
          <w:szCs w:val="28"/>
        </w:rPr>
        <w:t xml:space="preserve"> для ввода исходных данных, листы, содержащие итоговые ведомости, </w:t>
      </w:r>
      <w:r w:rsidR="00650311">
        <w:rPr>
          <w:szCs w:val="28"/>
        </w:rPr>
        <w:t xml:space="preserve">а также </w:t>
      </w:r>
      <w:r w:rsidR="00DF5ABA">
        <w:rPr>
          <w:szCs w:val="28"/>
        </w:rPr>
        <w:t>лист, содержащий данные и графическое представление калибровочной кривой</w:t>
      </w:r>
      <w:r>
        <w:rPr>
          <w:szCs w:val="28"/>
        </w:rPr>
        <w:t>. Пересчет результатов при изменении параметров производится автоматически. Результаты расчетов представлены в виде итоговых ведомостей, сформированных в зависимости от автоматически определяемой расчетной схемы</w:t>
      </w:r>
      <w:r w:rsidR="00DF5ABA">
        <w:rPr>
          <w:szCs w:val="28"/>
        </w:rPr>
        <w:t xml:space="preserve">. Однако данное решение, также не </w:t>
      </w:r>
      <w:r w:rsidR="00712ACD">
        <w:rPr>
          <w:szCs w:val="28"/>
        </w:rPr>
        <w:t>лишено недостатков, а именно:</w:t>
      </w:r>
    </w:p>
    <w:p w:rsidR="00712ACD" w:rsidRDefault="00712ACD" w:rsidP="00712ACD">
      <w:pPr>
        <w:rPr>
          <w:szCs w:val="28"/>
        </w:rPr>
      </w:pPr>
      <w:r>
        <w:rPr>
          <w:szCs w:val="28"/>
        </w:rPr>
        <w:t>- поскольку все образцы, обрабатываемые в каждом конкретном файле электронных таблиц, используют единую калибровочную кривую, а также единые настройки</w:t>
      </w:r>
      <w:r w:rsidR="008F6561">
        <w:rPr>
          <w:szCs w:val="28"/>
        </w:rPr>
        <w:t xml:space="preserve"> (концентрации титрующих растворов, их нормальности и пр.), совместить расчет двух и более образцов, использующих разные вышеуказанные параметры</w:t>
      </w:r>
      <w:r w:rsidR="00650311">
        <w:rPr>
          <w:szCs w:val="28"/>
        </w:rPr>
        <w:t>, в одном файле</w:t>
      </w:r>
      <w:r w:rsidR="008F6561">
        <w:rPr>
          <w:szCs w:val="28"/>
        </w:rPr>
        <w:t xml:space="preserve"> оказывается невозможны</w:t>
      </w:r>
      <w:r w:rsidR="00650311">
        <w:rPr>
          <w:szCs w:val="28"/>
        </w:rPr>
        <w:t>м</w:t>
      </w:r>
      <w:r w:rsidR="008F6561">
        <w:rPr>
          <w:szCs w:val="28"/>
        </w:rPr>
        <w:t>;</w:t>
      </w:r>
    </w:p>
    <w:p w:rsidR="008F6561" w:rsidRDefault="008F6561" w:rsidP="008F6561">
      <w:pPr>
        <w:rPr>
          <w:szCs w:val="28"/>
        </w:rPr>
      </w:pPr>
      <w:r>
        <w:rPr>
          <w:szCs w:val="28"/>
        </w:rPr>
        <w:t xml:space="preserve">- провести </w:t>
      </w:r>
      <w:proofErr w:type="spellStart"/>
      <w:r>
        <w:rPr>
          <w:szCs w:val="28"/>
        </w:rPr>
        <w:t>интеркалибровку</w:t>
      </w:r>
      <w:proofErr w:type="spellEnd"/>
      <w:r>
        <w:rPr>
          <w:szCs w:val="28"/>
        </w:rPr>
        <w:t xml:space="preserve"> либо сравнение возможно лишь при совпадении параметров, упомянутых </w:t>
      </w:r>
      <w:r w:rsidR="008B2A5F">
        <w:rPr>
          <w:szCs w:val="28"/>
        </w:rPr>
        <w:t>в</w:t>
      </w:r>
      <w:r>
        <w:rPr>
          <w:szCs w:val="28"/>
        </w:rPr>
        <w:t xml:space="preserve"> предыдущем пункте, а также несколько доработав электронные таблицы, что предполагает наличие соответствующих навыков у пользователя;</w:t>
      </w:r>
    </w:p>
    <w:p w:rsidR="00650311" w:rsidRDefault="00650311" w:rsidP="008F6561">
      <w:pPr>
        <w:rPr>
          <w:szCs w:val="28"/>
        </w:rPr>
      </w:pPr>
      <w:r>
        <w:rPr>
          <w:szCs w:val="28"/>
        </w:rPr>
        <w:t>- количество образцов, обрабатываемых в одном файле (за один раз) ограничено 30;</w:t>
      </w:r>
    </w:p>
    <w:p w:rsidR="00712ACD" w:rsidRDefault="00712ACD" w:rsidP="00712ACD">
      <w:pPr>
        <w:rPr>
          <w:szCs w:val="28"/>
        </w:rPr>
      </w:pPr>
      <w:r>
        <w:rPr>
          <w:szCs w:val="28"/>
        </w:rPr>
        <w:t>- отсутствует единое хранилище для исходных данных и результатов расчетов.</w:t>
      </w:r>
    </w:p>
    <w:p w:rsidR="00650311" w:rsidRDefault="00650311" w:rsidP="00712ACD">
      <w:pPr>
        <w:rPr>
          <w:szCs w:val="28"/>
        </w:rPr>
      </w:pPr>
    </w:p>
    <w:p w:rsidR="00BB6EBB" w:rsidRDefault="008256B7" w:rsidP="00712ACD">
      <w:pPr>
        <w:rPr>
          <w:szCs w:val="28"/>
        </w:rPr>
      </w:pPr>
      <w:r>
        <w:rPr>
          <w:szCs w:val="28"/>
        </w:rPr>
        <w:t xml:space="preserve">Таблица 1 – реализация основных требований пользователя в </w:t>
      </w:r>
      <w:r w:rsidR="00650311">
        <w:rPr>
          <w:szCs w:val="28"/>
        </w:rPr>
        <w:t>ПО, применяемом для автоматизации расчетов химических анализов солевых образцов</w:t>
      </w:r>
    </w:p>
    <w:tbl>
      <w:tblPr>
        <w:tblStyle w:val="a7"/>
        <w:tblW w:w="9634" w:type="dxa"/>
        <w:tblLook w:val="04A0" w:firstRow="1" w:lastRow="0" w:firstColumn="1" w:lastColumn="0" w:noHBand="0" w:noVBand="1"/>
      </w:tblPr>
      <w:tblGrid>
        <w:gridCol w:w="6941"/>
        <w:gridCol w:w="1418"/>
        <w:gridCol w:w="1275"/>
      </w:tblGrid>
      <w:tr w:rsidR="008256B7" w:rsidTr="008256B7">
        <w:tc>
          <w:tcPr>
            <w:tcW w:w="6941" w:type="dxa"/>
          </w:tcPr>
          <w:p w:rsidR="008256B7" w:rsidRDefault="008256B7" w:rsidP="00712ACD">
            <w:pPr>
              <w:ind w:firstLine="0"/>
              <w:rPr>
                <w:szCs w:val="28"/>
              </w:rPr>
            </w:pPr>
          </w:p>
        </w:tc>
        <w:tc>
          <w:tcPr>
            <w:tcW w:w="1418" w:type="dxa"/>
          </w:tcPr>
          <w:p w:rsidR="008256B7" w:rsidRPr="00BB6EBB" w:rsidRDefault="008256B7" w:rsidP="00712ACD">
            <w:pPr>
              <w:ind w:firstLine="0"/>
              <w:rPr>
                <w:szCs w:val="28"/>
              </w:rPr>
            </w:pPr>
            <w:proofErr w:type="spellStart"/>
            <w:r>
              <w:rPr>
                <w:szCs w:val="28"/>
                <w:lang w:val="en-US"/>
              </w:rPr>
              <w:t>Шаблоны</w:t>
            </w:r>
            <w:proofErr w:type="spellEnd"/>
            <w:r>
              <w:rPr>
                <w:szCs w:val="28"/>
                <w:lang w:val="en-US"/>
              </w:rPr>
              <w:t xml:space="preserve"> </w:t>
            </w:r>
            <w:proofErr w:type="spellStart"/>
            <w:r>
              <w:rPr>
                <w:szCs w:val="28"/>
                <w:lang w:val="en-US"/>
              </w:rPr>
              <w:t>MathCAD</w:t>
            </w:r>
            <w:proofErr w:type="spellEnd"/>
          </w:p>
        </w:tc>
        <w:tc>
          <w:tcPr>
            <w:tcW w:w="1275" w:type="dxa"/>
          </w:tcPr>
          <w:p w:rsidR="008256B7" w:rsidRPr="00BB6EBB" w:rsidRDefault="008256B7" w:rsidP="008256B7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Файлы </w:t>
            </w:r>
            <w:r>
              <w:rPr>
                <w:szCs w:val="28"/>
                <w:lang w:val="en-US"/>
              </w:rPr>
              <w:t>Excel</w:t>
            </w:r>
          </w:p>
        </w:tc>
      </w:tr>
      <w:tr w:rsidR="008256B7" w:rsidTr="008256B7">
        <w:tc>
          <w:tcPr>
            <w:tcW w:w="6941" w:type="dxa"/>
          </w:tcPr>
          <w:p w:rsidR="008256B7" w:rsidRDefault="008256B7" w:rsidP="00712AC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Система представляет собой единое целое (не набор утилит)</w:t>
            </w:r>
          </w:p>
        </w:tc>
        <w:tc>
          <w:tcPr>
            <w:tcW w:w="1418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275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</w:tr>
      <w:tr w:rsidR="008256B7" w:rsidTr="008256B7">
        <w:tc>
          <w:tcPr>
            <w:tcW w:w="6941" w:type="dxa"/>
          </w:tcPr>
          <w:p w:rsidR="008256B7" w:rsidRDefault="008256B7" w:rsidP="00712AC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Возможность формирования отчета по результатам</w:t>
            </w:r>
          </w:p>
        </w:tc>
        <w:tc>
          <w:tcPr>
            <w:tcW w:w="1418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275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</w:tr>
      <w:tr w:rsidR="008256B7" w:rsidTr="008256B7">
        <w:tc>
          <w:tcPr>
            <w:tcW w:w="6941" w:type="dxa"/>
          </w:tcPr>
          <w:p w:rsidR="008256B7" w:rsidRDefault="008256B7" w:rsidP="00712AC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Сохранение результатов расчета во внешние файлы</w:t>
            </w:r>
          </w:p>
        </w:tc>
        <w:tc>
          <w:tcPr>
            <w:tcW w:w="1418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275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</w:tr>
      <w:tr w:rsidR="008256B7" w:rsidTr="008256B7">
        <w:tc>
          <w:tcPr>
            <w:tcW w:w="6941" w:type="dxa"/>
          </w:tcPr>
          <w:p w:rsidR="008256B7" w:rsidRDefault="008256B7" w:rsidP="00712AC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lastRenderedPageBreak/>
              <w:t>Возможность проведения сравнения результатов расчета</w:t>
            </w:r>
          </w:p>
        </w:tc>
        <w:tc>
          <w:tcPr>
            <w:tcW w:w="1418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275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  <w:tr w:rsidR="008256B7" w:rsidTr="008256B7">
        <w:tc>
          <w:tcPr>
            <w:tcW w:w="6941" w:type="dxa"/>
          </w:tcPr>
          <w:p w:rsidR="008256B7" w:rsidRDefault="008256B7" w:rsidP="00712AC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Возможность одновременной работы с результатами, полученными для разных настроек</w:t>
            </w:r>
          </w:p>
        </w:tc>
        <w:tc>
          <w:tcPr>
            <w:tcW w:w="1418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275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  <w:tr w:rsidR="008256B7" w:rsidTr="008256B7">
        <w:tc>
          <w:tcPr>
            <w:tcW w:w="6941" w:type="dxa"/>
          </w:tcPr>
          <w:p w:rsidR="008256B7" w:rsidRDefault="008256B7" w:rsidP="00712AC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Наличие единого хранилища для исходных данных</w:t>
            </w:r>
          </w:p>
        </w:tc>
        <w:tc>
          <w:tcPr>
            <w:tcW w:w="1418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275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  <w:tr w:rsidR="008256B7" w:rsidTr="008256B7">
        <w:tc>
          <w:tcPr>
            <w:tcW w:w="6941" w:type="dxa"/>
          </w:tcPr>
          <w:p w:rsidR="008256B7" w:rsidRDefault="008256B7" w:rsidP="00712AC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Визуальное представление калибровочных кривых</w:t>
            </w:r>
          </w:p>
        </w:tc>
        <w:tc>
          <w:tcPr>
            <w:tcW w:w="1418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  <w:tc>
          <w:tcPr>
            <w:tcW w:w="1275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</w:tr>
      <w:tr w:rsidR="00650311" w:rsidTr="008256B7">
        <w:tc>
          <w:tcPr>
            <w:tcW w:w="6941" w:type="dxa"/>
          </w:tcPr>
          <w:p w:rsidR="00650311" w:rsidRDefault="00650311" w:rsidP="00712AC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Количество одновременно обрабатываемых образцов</w:t>
            </w:r>
          </w:p>
        </w:tc>
        <w:tc>
          <w:tcPr>
            <w:tcW w:w="1418" w:type="dxa"/>
          </w:tcPr>
          <w:p w:rsidR="00650311" w:rsidRDefault="00650311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275" w:type="dxa"/>
          </w:tcPr>
          <w:p w:rsidR="00650311" w:rsidRDefault="00650311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30</w:t>
            </w:r>
          </w:p>
        </w:tc>
      </w:tr>
    </w:tbl>
    <w:p w:rsidR="00BB6EBB" w:rsidRDefault="00BB6EBB" w:rsidP="00712ACD">
      <w:pPr>
        <w:rPr>
          <w:szCs w:val="28"/>
        </w:rPr>
      </w:pPr>
    </w:p>
    <w:p w:rsidR="00CD6DE9" w:rsidRPr="005F1518" w:rsidRDefault="00CD6DE9" w:rsidP="00CD6DE9">
      <w:pPr>
        <w:keepNext/>
        <w:spacing w:before="360" w:after="360"/>
        <w:rPr>
          <w:szCs w:val="28"/>
        </w:rPr>
      </w:pPr>
      <w:r>
        <w:rPr>
          <w:szCs w:val="28"/>
        </w:rPr>
        <w:t>1.3</w:t>
      </w:r>
      <w:r w:rsidRPr="006C69FD">
        <w:rPr>
          <w:szCs w:val="28"/>
        </w:rPr>
        <w:t xml:space="preserve"> </w:t>
      </w:r>
      <w:r>
        <w:rPr>
          <w:szCs w:val="28"/>
        </w:rPr>
        <w:t>Постановка задачи</w:t>
      </w:r>
    </w:p>
    <w:p w:rsidR="00650311" w:rsidRDefault="00CD6DE9" w:rsidP="00712ACD">
      <w:pPr>
        <w:rPr>
          <w:szCs w:val="28"/>
        </w:rPr>
      </w:pPr>
      <w:r>
        <w:rPr>
          <w:szCs w:val="28"/>
        </w:rPr>
        <w:t xml:space="preserve">На основании анализа существующих программных решений можно заключить, что наиболее близким можно выбрать прототип, использующий файлы электронных таблиц </w:t>
      </w:r>
      <w:r>
        <w:rPr>
          <w:szCs w:val="28"/>
          <w:lang w:val="en-US"/>
        </w:rPr>
        <w:t>MS Excel</w:t>
      </w:r>
      <w:r>
        <w:rPr>
          <w:szCs w:val="28"/>
        </w:rPr>
        <w:t>.</w:t>
      </w:r>
    </w:p>
    <w:p w:rsidR="00CD6DE9" w:rsidRDefault="00CD6DE9" w:rsidP="00712ACD">
      <w:pPr>
        <w:rPr>
          <w:szCs w:val="28"/>
        </w:rPr>
      </w:pPr>
      <w:r>
        <w:rPr>
          <w:szCs w:val="28"/>
        </w:rPr>
        <w:t>Технические требования к разработке</w:t>
      </w:r>
    </w:p>
    <w:p w:rsidR="00CD6DE9" w:rsidRDefault="00CD6DE9" w:rsidP="00CD6DE9">
      <w:pPr>
        <w:rPr>
          <w:szCs w:val="28"/>
        </w:rPr>
      </w:pPr>
      <w:r>
        <w:rPr>
          <w:szCs w:val="28"/>
        </w:rPr>
        <w:t xml:space="preserve">Система должна позволять вводить данные для образцов, просматривать дополнительную информацию об образцах, удалять образцы, осуществлять поиск и фильтрацию образцов в единой базе данных. К каждому образцу может быть присоединены данные 0 или более анализов, </w:t>
      </w:r>
      <w:r w:rsidR="00F877CF">
        <w:rPr>
          <w:szCs w:val="28"/>
        </w:rPr>
        <w:t>с указанием даты и времени их выполнения, а также дополнительная информация по каждому образцу.</w:t>
      </w:r>
    </w:p>
    <w:p w:rsidR="00F877CF" w:rsidRDefault="00F877CF" w:rsidP="00CD6DE9">
      <w:pPr>
        <w:rPr>
          <w:szCs w:val="28"/>
        </w:rPr>
      </w:pPr>
      <w:r>
        <w:rPr>
          <w:szCs w:val="28"/>
        </w:rPr>
        <w:t>Система должна осуществлять контроль прав пользователя на основании введенной пары логин-пароль. Отображение информации при отсутствии соответствующих прав не производится.</w:t>
      </w:r>
    </w:p>
    <w:p w:rsidR="00F877CF" w:rsidRPr="000A2AB8" w:rsidRDefault="000A2AB8" w:rsidP="00CD6DE9">
      <w:pPr>
        <w:rPr>
          <w:szCs w:val="28"/>
        </w:rPr>
      </w:pPr>
      <w:r>
        <w:rPr>
          <w:szCs w:val="28"/>
        </w:rPr>
        <w:t xml:space="preserve">Система должна давать графическое представление калибровочной прямой, с отображением точек, на основании, которых она построена, а также выводить данные по тангенциальному коэффициенту, ординаты пересечения с осью </w:t>
      </w:r>
      <w:r>
        <w:rPr>
          <w:szCs w:val="28"/>
          <w:lang w:val="en-US"/>
        </w:rPr>
        <w:t>Y</w:t>
      </w:r>
      <w:r>
        <w:rPr>
          <w:szCs w:val="28"/>
        </w:rPr>
        <w:t xml:space="preserve"> и позволять пользователю оценивать качество аппроксимации через </w:t>
      </w:r>
      <w:r w:rsidR="005E64B0">
        <w:rPr>
          <w:szCs w:val="28"/>
        </w:rPr>
        <w:t xml:space="preserve">коэффициент корреляции </w:t>
      </w:r>
      <w:bookmarkStart w:id="0" w:name="_GoBack"/>
      <w:bookmarkEnd w:id="0"/>
      <w:r>
        <w:rPr>
          <w:szCs w:val="28"/>
          <w:lang w:val="en-US"/>
        </w:rPr>
        <w:t>R</w:t>
      </w:r>
      <w:r w:rsidRPr="005E64B0">
        <w:rPr>
          <w:szCs w:val="28"/>
        </w:rPr>
        <w:t>2.</w:t>
      </w:r>
    </w:p>
    <w:p w:rsidR="00F97D1E" w:rsidRDefault="00F97D1E" w:rsidP="00AA03E4">
      <w:pPr>
        <w:spacing w:after="160"/>
        <w:ind w:firstLine="708"/>
        <w:rPr>
          <w:szCs w:val="28"/>
        </w:rPr>
      </w:pPr>
      <w:r>
        <w:rPr>
          <w:szCs w:val="28"/>
        </w:rPr>
        <w:br w:type="page"/>
      </w:r>
    </w:p>
    <w:p w:rsidR="007E646F" w:rsidRDefault="004E70CA" w:rsidP="00F97D1E">
      <w:r>
        <w:lastRenderedPageBreak/>
        <w:t>Список использованных источников</w:t>
      </w:r>
    </w:p>
    <w:sdt>
      <w:sdtP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id w:val="50745132"/>
        <w:docPartObj>
          <w:docPartGallery w:val="Bibliographies"/>
          <w:docPartUnique/>
        </w:docPartObj>
      </w:sdtPr>
      <w:sdtEndPr>
        <w:rPr>
          <w:rFonts w:cstheme="minorBidi"/>
          <w:szCs w:val="22"/>
        </w:rPr>
      </w:sdtEndPr>
      <w:sdtContent>
        <w:p w:rsidR="004E70CA" w:rsidRPr="004E70CA" w:rsidRDefault="004E70CA" w:rsidP="004E70CA">
          <w:pPr>
            <w:pStyle w:val="1"/>
            <w:spacing w:before="0" w:line="400" w:lineRule="exact"/>
          </w:pPr>
        </w:p>
        <w:sdt>
          <w:sdtPr>
            <w:id w:val="111145805"/>
            <w:bibliography/>
          </w:sdtPr>
          <w:sdtEndPr/>
          <w:sdtContent>
            <w:p w:rsidR="007840D5" w:rsidRPr="007840D5" w:rsidRDefault="004E70CA" w:rsidP="007840D5">
              <w:pPr>
                <w:pStyle w:val="a3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 w:rsidRPr="007840D5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 w:rsidR="007840D5" w:rsidRPr="007840D5">
                <w:rPr>
                  <w:b/>
                  <w:bCs/>
                  <w:noProof/>
                  <w:lang w:val="en-US"/>
                </w:rPr>
                <w:t>Microsoft</w:t>
              </w:r>
              <w:r w:rsidR="007840D5" w:rsidRPr="008B2A5F">
                <w:rPr>
                  <w:b/>
                  <w:bCs/>
                  <w:noProof/>
                  <w:lang w:val="en-US"/>
                </w:rPr>
                <w:t xml:space="preserve"> </w:t>
              </w:r>
              <w:r w:rsidR="007840D5" w:rsidRPr="007840D5">
                <w:rPr>
                  <w:b/>
                  <w:bCs/>
                  <w:noProof/>
                  <w:lang w:val="en-US"/>
                </w:rPr>
                <w:t>corp</w:t>
              </w:r>
              <w:r w:rsidR="007840D5" w:rsidRPr="008B2A5F">
                <w:rPr>
                  <w:b/>
                  <w:bCs/>
                  <w:noProof/>
                  <w:lang w:val="en-US"/>
                </w:rPr>
                <w:t>.</w:t>
              </w:r>
              <w:r w:rsidR="007840D5" w:rsidRPr="008B2A5F">
                <w:rPr>
                  <w:noProof/>
                  <w:lang w:val="en-US"/>
                </w:rPr>
                <w:t xml:space="preserve"> </w:t>
              </w:r>
              <w:r w:rsidR="007840D5" w:rsidRPr="007840D5">
                <w:rPr>
                  <w:noProof/>
                  <w:lang w:val="en-US"/>
                </w:rPr>
                <w:t>SQL</w:t>
              </w:r>
              <w:r w:rsidR="007840D5" w:rsidRPr="008B2A5F">
                <w:rPr>
                  <w:noProof/>
                  <w:lang w:val="en-US"/>
                </w:rPr>
                <w:t xml:space="preserve"> </w:t>
              </w:r>
              <w:r w:rsidR="007840D5" w:rsidRPr="007840D5">
                <w:rPr>
                  <w:noProof/>
                  <w:lang w:val="en-US"/>
                </w:rPr>
                <w:t>Server</w:t>
              </w:r>
              <w:r w:rsidR="007840D5" w:rsidRPr="008B2A5F">
                <w:rPr>
                  <w:noProof/>
                  <w:lang w:val="en-US"/>
                </w:rPr>
                <w:t xml:space="preserve"> 2016 </w:t>
              </w:r>
              <w:r w:rsidR="007840D5" w:rsidRPr="007840D5">
                <w:rPr>
                  <w:noProof/>
                  <w:lang w:val="en-US"/>
                </w:rPr>
                <w:t>Express</w:t>
              </w:r>
              <w:r w:rsidR="007840D5" w:rsidRPr="008B2A5F">
                <w:rPr>
                  <w:noProof/>
                  <w:lang w:val="en-US"/>
                </w:rPr>
                <w:t xml:space="preserve"> </w:t>
              </w:r>
              <w:r w:rsidR="007840D5" w:rsidRPr="007840D5">
                <w:rPr>
                  <w:noProof/>
                  <w:lang w:val="en-US"/>
                </w:rPr>
                <w:t>LocalDB</w:t>
              </w:r>
              <w:r w:rsidR="007840D5" w:rsidRPr="008B2A5F">
                <w:rPr>
                  <w:noProof/>
                  <w:lang w:val="en-US"/>
                </w:rPr>
                <w:t xml:space="preserve"> [</w:t>
              </w:r>
              <w:r w:rsidR="007840D5">
                <w:rPr>
                  <w:noProof/>
                </w:rPr>
                <w:t>В</w:t>
              </w:r>
              <w:r w:rsidR="007840D5" w:rsidRPr="008B2A5F">
                <w:rPr>
                  <w:noProof/>
                  <w:lang w:val="en-US"/>
                </w:rPr>
                <w:t xml:space="preserve"> </w:t>
              </w:r>
              <w:r w:rsidR="007840D5">
                <w:rPr>
                  <w:noProof/>
                </w:rPr>
                <w:t>Интернете</w:t>
              </w:r>
              <w:r w:rsidR="007840D5" w:rsidRPr="008B2A5F">
                <w:rPr>
                  <w:noProof/>
                  <w:lang w:val="en-US"/>
                </w:rPr>
                <w:t>]</w:t>
              </w:r>
              <w:r w:rsidR="007840D5" w:rsidRPr="007840D5">
                <w:rPr>
                  <w:noProof/>
                  <w:lang w:val="en-US"/>
                </w:rPr>
                <w:t> </w:t>
              </w:r>
              <w:r w:rsidR="007840D5" w:rsidRPr="008B2A5F">
                <w:rPr>
                  <w:noProof/>
                  <w:lang w:val="en-US"/>
                </w:rPr>
                <w:t xml:space="preserve">// </w:t>
              </w:r>
              <w:r w:rsidR="007840D5" w:rsidRPr="007840D5">
                <w:rPr>
                  <w:noProof/>
                  <w:lang w:val="en-US"/>
                </w:rPr>
                <w:t>https</w:t>
              </w:r>
              <w:r w:rsidR="007840D5" w:rsidRPr="008B2A5F">
                <w:rPr>
                  <w:noProof/>
                  <w:lang w:val="en-US"/>
                </w:rPr>
                <w:t>://</w:t>
              </w:r>
              <w:r w:rsidR="007840D5" w:rsidRPr="007840D5">
                <w:rPr>
                  <w:noProof/>
                  <w:lang w:val="en-US"/>
                </w:rPr>
                <w:t>docs</w:t>
              </w:r>
              <w:r w:rsidR="007840D5" w:rsidRPr="008B2A5F">
                <w:rPr>
                  <w:noProof/>
                  <w:lang w:val="en-US"/>
                </w:rPr>
                <w:t>.</w:t>
              </w:r>
              <w:r w:rsidR="007840D5" w:rsidRPr="007840D5">
                <w:rPr>
                  <w:noProof/>
                  <w:lang w:val="en-US"/>
                </w:rPr>
                <w:t>microsoft</w:t>
              </w:r>
              <w:r w:rsidR="007840D5" w:rsidRPr="008B2A5F">
                <w:rPr>
                  <w:noProof/>
                  <w:lang w:val="en-US"/>
                </w:rPr>
                <w:t>.</w:t>
              </w:r>
              <w:r w:rsidR="007840D5" w:rsidRPr="007840D5">
                <w:rPr>
                  <w:noProof/>
                  <w:lang w:val="en-US"/>
                </w:rPr>
                <w:t>com</w:t>
              </w:r>
              <w:r w:rsidR="007840D5" w:rsidRPr="008B2A5F">
                <w:rPr>
                  <w:noProof/>
                  <w:lang w:val="en-US"/>
                </w:rPr>
                <w:t>.</w:t>
              </w:r>
              <w:r w:rsidR="007840D5" w:rsidRPr="007840D5">
                <w:rPr>
                  <w:noProof/>
                  <w:lang w:val="en-US"/>
                </w:rPr>
                <w:t> </w:t>
              </w:r>
              <w:r w:rsidR="007840D5" w:rsidRPr="008B2A5F">
                <w:rPr>
                  <w:noProof/>
                  <w:lang w:val="en-US"/>
                </w:rPr>
                <w:t xml:space="preserve">- 26 </w:t>
              </w:r>
              <w:r w:rsidR="007840D5">
                <w:rPr>
                  <w:noProof/>
                </w:rPr>
                <w:t>Июль</w:t>
              </w:r>
              <w:r w:rsidR="007840D5" w:rsidRPr="008B2A5F">
                <w:rPr>
                  <w:noProof/>
                  <w:lang w:val="en-US"/>
                </w:rPr>
                <w:t xml:space="preserve"> 2018 </w:t>
              </w:r>
              <w:r w:rsidR="007840D5">
                <w:rPr>
                  <w:noProof/>
                </w:rPr>
                <w:t>г</w:t>
              </w:r>
              <w:r w:rsidR="007840D5" w:rsidRPr="007840D5">
                <w:rPr>
                  <w:noProof/>
                  <w:lang w:val="en-US"/>
                </w:rPr>
                <w:t>.. - https://docs.microsoft.com/en-us/sql/database-engine/configure-windows/sql-server-2016-express-localdb?view=sql-server-2017.</w:t>
              </w:r>
            </w:p>
            <w:p w:rsidR="007840D5" w:rsidRDefault="007840D5" w:rsidP="007840D5">
              <w:pPr>
                <w:pStyle w:val="a3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Морачевский Ю.В., Петрова Е.М. (ред.)</w:t>
              </w:r>
              <w:r>
                <w:rPr>
                  <w:noProof/>
                </w:rPr>
                <w:t xml:space="preserve"> Методы анализа рассолов и солей [Книга]. - Москва-Ленинград : Химия, 1964.</w:t>
              </w:r>
            </w:p>
            <w:p w:rsidR="004E70CA" w:rsidRDefault="004E70CA" w:rsidP="007840D5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4E70CA" w:rsidSect="00253931">
      <w:pgSz w:w="11906" w:h="16838" w:code="9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050"/>
    <w:rsid w:val="000A2AB8"/>
    <w:rsid w:val="00133050"/>
    <w:rsid w:val="00253931"/>
    <w:rsid w:val="002B4428"/>
    <w:rsid w:val="0030158C"/>
    <w:rsid w:val="00344C40"/>
    <w:rsid w:val="00393BF7"/>
    <w:rsid w:val="00415BAE"/>
    <w:rsid w:val="00437E66"/>
    <w:rsid w:val="00487B4A"/>
    <w:rsid w:val="00487E91"/>
    <w:rsid w:val="004E70CA"/>
    <w:rsid w:val="004E7B59"/>
    <w:rsid w:val="00543B8D"/>
    <w:rsid w:val="005E64B0"/>
    <w:rsid w:val="005F1518"/>
    <w:rsid w:val="0064380C"/>
    <w:rsid w:val="00650311"/>
    <w:rsid w:val="006751F9"/>
    <w:rsid w:val="00712ACD"/>
    <w:rsid w:val="00745BE0"/>
    <w:rsid w:val="007636AF"/>
    <w:rsid w:val="007840D5"/>
    <w:rsid w:val="00791550"/>
    <w:rsid w:val="007A0FF8"/>
    <w:rsid w:val="007E646F"/>
    <w:rsid w:val="00815D3B"/>
    <w:rsid w:val="008256B7"/>
    <w:rsid w:val="008B2A5F"/>
    <w:rsid w:val="008E431F"/>
    <w:rsid w:val="008F6561"/>
    <w:rsid w:val="0091690B"/>
    <w:rsid w:val="00987ED5"/>
    <w:rsid w:val="00995E03"/>
    <w:rsid w:val="00A206EC"/>
    <w:rsid w:val="00AA03E4"/>
    <w:rsid w:val="00AD19CA"/>
    <w:rsid w:val="00AE23C3"/>
    <w:rsid w:val="00AF56F1"/>
    <w:rsid w:val="00BB6EBB"/>
    <w:rsid w:val="00BC6850"/>
    <w:rsid w:val="00CD6DE9"/>
    <w:rsid w:val="00D41C99"/>
    <w:rsid w:val="00D83226"/>
    <w:rsid w:val="00D86949"/>
    <w:rsid w:val="00DA01B3"/>
    <w:rsid w:val="00DF5ABA"/>
    <w:rsid w:val="00E4159F"/>
    <w:rsid w:val="00E71F16"/>
    <w:rsid w:val="00F26145"/>
    <w:rsid w:val="00F877CF"/>
    <w:rsid w:val="00F9350B"/>
    <w:rsid w:val="00F97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AAA29"/>
  <w15:chartTrackingRefBased/>
  <w15:docId w15:val="{961B80A8-4DAF-4F9F-B872-3658AEAB8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70CA"/>
    <w:pPr>
      <w:spacing w:after="0" w:line="400" w:lineRule="exact"/>
      <w:ind w:firstLine="720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4E70CA"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ibliography"/>
    <w:basedOn w:val="a"/>
    <w:next w:val="a"/>
    <w:uiPriority w:val="37"/>
    <w:unhideWhenUsed/>
    <w:rsid w:val="004E70CA"/>
  </w:style>
  <w:style w:type="character" w:customStyle="1" w:styleId="10">
    <w:name w:val="Заголовок 1 Знак"/>
    <w:basedOn w:val="a0"/>
    <w:link w:val="1"/>
    <w:uiPriority w:val="9"/>
    <w:rsid w:val="004E70C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E70C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E70CA"/>
    <w:rPr>
      <w:rFonts w:ascii="Segoe UI" w:hAnsi="Segoe UI" w:cs="Segoe UI"/>
      <w:color w:val="000000" w:themeColor="text1"/>
      <w:sz w:val="18"/>
      <w:szCs w:val="18"/>
    </w:rPr>
  </w:style>
  <w:style w:type="paragraph" w:styleId="a6">
    <w:name w:val="No Spacing"/>
    <w:uiPriority w:val="1"/>
    <w:qFormat/>
    <w:rsid w:val="004E7B59"/>
    <w:pPr>
      <w:spacing w:after="0" w:line="240" w:lineRule="auto"/>
      <w:ind w:firstLine="720"/>
      <w:jc w:val="both"/>
    </w:pPr>
    <w:rPr>
      <w:rFonts w:ascii="Times New Roman" w:hAnsi="Times New Roman"/>
      <w:color w:val="000000" w:themeColor="text1"/>
      <w:sz w:val="28"/>
    </w:rPr>
  </w:style>
  <w:style w:type="table" w:styleId="a7">
    <w:name w:val="Table Grid"/>
    <w:basedOn w:val="a1"/>
    <w:uiPriority w:val="39"/>
    <w:rsid w:val="00BB6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1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Мор64</b:Tag>
    <b:SourceType>Book</b:SourceType>
    <b:Guid>{A2A3A98C-1448-48EC-A9A8-641FFA035E43}</b:Guid>
    <b:Author>
      <b:Author>
        <b:Corporate>Морачевский Ю.В., Петрова Е.М. (ред.)</b:Corporate>
      </b:Author>
    </b:Author>
    <b:Title>Методы анализа рассолов и солей</b:Title>
    <b:Year>1964</b:Year>
    <b:City>Москва-Ленинград</b:City>
    <b:Publisher>Химия</b:Publisher>
    <b:RefOrder>1</b:RefOrder>
  </b:Source>
  <b:Source>
    <b:Tag>Mic</b:Tag>
    <b:SourceType>DocumentFromInternetSite</b:SourceType>
    <b:Guid>{EA82F27C-A328-49E1-8320-B13D9DA7B250}</b:Guid>
    <b:Title>SQL Server 2016 Express LocalDB</b:Title>
    <b:Author>
      <b:Author>
        <b:Corporate>Microsoft corp.</b:Corporate>
      </b:Author>
    </b:Author>
    <b:InternetSiteTitle>https://docs.microsoft.com</b:InternetSiteTitle>
    <b:YearAccessed>2018</b:YearAccessed>
    <b:MonthAccessed>Июль</b:MonthAccessed>
    <b:DayAccessed>26</b:DayAccessed>
    <b:URL>https://docs.microsoft.com/en-us/sql/database-engine/configure-windows/sql-server-2016-express-localdb?view=sql-server-2017</b:URL>
    <b:RefOrder>2</b:RefOrder>
  </b:Source>
</b:Sources>
</file>

<file path=customXml/itemProps1.xml><?xml version="1.0" encoding="utf-8"?>
<ds:datastoreItem xmlns:ds="http://schemas.openxmlformats.org/officeDocument/2006/customXml" ds:itemID="{72F67583-8D12-4E95-9898-AC02CE7DA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1463</TotalTime>
  <Pages>8</Pages>
  <Words>1540</Words>
  <Characters>8784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Zakharenkov Vladimir</dc:creator>
  <cp:keywords/>
  <dc:description/>
  <cp:lastModifiedBy>Hp</cp:lastModifiedBy>
  <cp:revision>25</cp:revision>
  <dcterms:created xsi:type="dcterms:W3CDTF">2018-07-26T09:24:00Z</dcterms:created>
  <dcterms:modified xsi:type="dcterms:W3CDTF">2018-08-28T18:11:00Z</dcterms:modified>
</cp:coreProperties>
</file>