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BF7" w:rsidRPr="0008299E" w:rsidRDefault="00393BF7" w:rsidP="00393BF7">
      <w:pPr>
        <w:spacing w:line="252" w:lineRule="auto"/>
        <w:jc w:val="center"/>
        <w:rPr>
          <w:szCs w:val="28"/>
        </w:rPr>
      </w:pPr>
      <w:r w:rsidRPr="0008299E">
        <w:rPr>
          <w:szCs w:val="28"/>
        </w:rPr>
        <w:t>Институт информационных технологий</w:t>
      </w:r>
    </w:p>
    <w:p w:rsidR="00393BF7" w:rsidRPr="0008299E" w:rsidRDefault="00393BF7" w:rsidP="00393BF7">
      <w:pPr>
        <w:spacing w:line="252" w:lineRule="auto"/>
        <w:jc w:val="center"/>
        <w:rPr>
          <w:szCs w:val="28"/>
        </w:rPr>
      </w:pPr>
      <w:r w:rsidRPr="0008299E">
        <w:rPr>
          <w:szCs w:val="28"/>
        </w:rPr>
        <w:t>Белорусс</w:t>
      </w:r>
      <w:r>
        <w:rPr>
          <w:szCs w:val="28"/>
        </w:rPr>
        <w:t>кий государственный университет</w:t>
      </w:r>
      <w:r>
        <w:rPr>
          <w:szCs w:val="28"/>
        </w:rPr>
        <w:br/>
      </w:r>
      <w:r w:rsidRPr="0008299E">
        <w:rPr>
          <w:szCs w:val="28"/>
        </w:rPr>
        <w:t>информатики и радиоэлектроники</w:t>
      </w: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r w:rsidRPr="0008299E">
        <w:rPr>
          <w:szCs w:val="28"/>
        </w:rPr>
        <w:t>выполнил слушатель гр. 6032</w:t>
      </w:r>
      <w:r>
        <w:rPr>
          <w:szCs w:val="28"/>
        </w:rPr>
        <w:t>5</w:t>
      </w:r>
      <w:r w:rsidRPr="0008299E">
        <w:rPr>
          <w:szCs w:val="28"/>
        </w:rPr>
        <w:t>-2</w:t>
      </w:r>
    </w:p>
    <w:p w:rsidR="00393BF7" w:rsidRPr="0008299E" w:rsidRDefault="00393BF7" w:rsidP="00393BF7">
      <w:pPr>
        <w:spacing w:line="252" w:lineRule="auto"/>
        <w:jc w:val="center"/>
        <w:rPr>
          <w:szCs w:val="28"/>
        </w:rPr>
      </w:pPr>
      <w:r w:rsidRPr="0008299E">
        <w:rPr>
          <w:szCs w:val="28"/>
        </w:rPr>
        <w:t>Захаренков В.В.</w:t>
      </w: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800C1D" w:rsidRDefault="00672F19" w:rsidP="00800C1D">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264482" w:history="1">
        <w:r w:rsidR="00800C1D" w:rsidRPr="00396BD8">
          <w:rPr>
            <w:rStyle w:val="a8"/>
            <w:noProof/>
          </w:rPr>
          <w:t>Определения, обозначения и сокращения</w:t>
        </w:r>
        <w:r w:rsidR="00800C1D">
          <w:rPr>
            <w:noProof/>
            <w:webHidden/>
          </w:rPr>
          <w:tab/>
        </w:r>
        <w:r w:rsidR="00800C1D">
          <w:rPr>
            <w:noProof/>
            <w:webHidden/>
          </w:rPr>
          <w:fldChar w:fldCharType="begin"/>
        </w:r>
        <w:r w:rsidR="00800C1D">
          <w:rPr>
            <w:noProof/>
            <w:webHidden/>
          </w:rPr>
          <w:instrText xml:space="preserve"> PAGEREF _Toc524264482 \h </w:instrText>
        </w:r>
        <w:r w:rsidR="00800C1D">
          <w:rPr>
            <w:noProof/>
            <w:webHidden/>
          </w:rPr>
        </w:r>
        <w:r w:rsidR="00800C1D">
          <w:rPr>
            <w:noProof/>
            <w:webHidden/>
          </w:rPr>
          <w:fldChar w:fldCharType="separate"/>
        </w:r>
        <w:r w:rsidR="00800C1D">
          <w:rPr>
            <w:noProof/>
            <w:webHidden/>
          </w:rPr>
          <w:t>5</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483" w:history="1">
        <w:r w:rsidR="00800C1D" w:rsidRPr="00396BD8">
          <w:rPr>
            <w:rStyle w:val="a8"/>
            <w:noProof/>
          </w:rPr>
          <w:t>Введение</w:t>
        </w:r>
        <w:r w:rsidR="00800C1D">
          <w:rPr>
            <w:noProof/>
            <w:webHidden/>
          </w:rPr>
          <w:tab/>
        </w:r>
        <w:r w:rsidR="00800C1D">
          <w:rPr>
            <w:noProof/>
            <w:webHidden/>
          </w:rPr>
          <w:fldChar w:fldCharType="begin"/>
        </w:r>
        <w:r w:rsidR="00800C1D">
          <w:rPr>
            <w:noProof/>
            <w:webHidden/>
          </w:rPr>
          <w:instrText xml:space="preserve"> PAGEREF _Toc524264483 \h </w:instrText>
        </w:r>
        <w:r w:rsidR="00800C1D">
          <w:rPr>
            <w:noProof/>
            <w:webHidden/>
          </w:rPr>
        </w:r>
        <w:r w:rsidR="00800C1D">
          <w:rPr>
            <w:noProof/>
            <w:webHidden/>
          </w:rPr>
          <w:fldChar w:fldCharType="separate"/>
        </w:r>
        <w:r w:rsidR="00800C1D">
          <w:rPr>
            <w:noProof/>
            <w:webHidden/>
          </w:rPr>
          <w:t>7</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484" w:history="1">
        <w:r w:rsidR="00800C1D" w:rsidRPr="00396BD8">
          <w:rPr>
            <w:rStyle w:val="a8"/>
            <w:noProof/>
          </w:rPr>
          <w:t>1 Аналитический обзор и постановка задачи</w:t>
        </w:r>
        <w:r w:rsidR="00800C1D">
          <w:rPr>
            <w:noProof/>
            <w:webHidden/>
          </w:rPr>
          <w:tab/>
        </w:r>
        <w:r w:rsidR="00800C1D">
          <w:rPr>
            <w:noProof/>
            <w:webHidden/>
          </w:rPr>
          <w:fldChar w:fldCharType="begin"/>
        </w:r>
        <w:r w:rsidR="00800C1D">
          <w:rPr>
            <w:noProof/>
            <w:webHidden/>
          </w:rPr>
          <w:instrText xml:space="preserve"> PAGEREF _Toc524264484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85" w:history="1">
        <w:r w:rsidR="00800C1D" w:rsidRPr="00396BD8">
          <w:rPr>
            <w:rStyle w:val="a8"/>
            <w:noProof/>
          </w:rPr>
          <w:t>1.1 Программы для автоматизации расчетов химических анализов солевых образцов</w:t>
        </w:r>
        <w:r w:rsidR="00800C1D">
          <w:rPr>
            <w:noProof/>
            <w:webHidden/>
          </w:rPr>
          <w:tab/>
        </w:r>
        <w:r w:rsidR="00800C1D">
          <w:rPr>
            <w:noProof/>
            <w:webHidden/>
          </w:rPr>
          <w:fldChar w:fldCharType="begin"/>
        </w:r>
        <w:r w:rsidR="00800C1D">
          <w:rPr>
            <w:noProof/>
            <w:webHidden/>
          </w:rPr>
          <w:instrText xml:space="preserve"> PAGEREF _Toc524264485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86" w:history="1">
        <w:r w:rsidR="00800C1D" w:rsidRPr="00396BD8">
          <w:rPr>
            <w:rStyle w:val="a8"/>
            <w:noProof/>
          </w:rPr>
          <w:t>1.2 Сравнительный анализ существующего ПО</w:t>
        </w:r>
        <w:r w:rsidR="00800C1D">
          <w:rPr>
            <w:noProof/>
            <w:webHidden/>
          </w:rPr>
          <w:tab/>
        </w:r>
        <w:r w:rsidR="00800C1D">
          <w:rPr>
            <w:noProof/>
            <w:webHidden/>
          </w:rPr>
          <w:fldChar w:fldCharType="begin"/>
        </w:r>
        <w:r w:rsidR="00800C1D">
          <w:rPr>
            <w:noProof/>
            <w:webHidden/>
          </w:rPr>
          <w:instrText xml:space="preserve"> PAGEREF _Toc524264486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487" w:history="1">
        <w:r w:rsidR="00800C1D" w:rsidRPr="00396BD8">
          <w:rPr>
            <w:rStyle w:val="a8"/>
            <w:noProof/>
          </w:rPr>
          <w:t xml:space="preserve">1.2.1 Шаблоны </w:t>
        </w:r>
        <w:r w:rsidR="00800C1D" w:rsidRPr="00396BD8">
          <w:rPr>
            <w:rStyle w:val="a8"/>
            <w:noProof/>
            <w:lang w:val="en-US"/>
          </w:rPr>
          <w:t>MathCAD</w:t>
        </w:r>
        <w:r w:rsidR="00800C1D">
          <w:rPr>
            <w:noProof/>
            <w:webHidden/>
          </w:rPr>
          <w:tab/>
        </w:r>
        <w:r w:rsidR="00800C1D">
          <w:rPr>
            <w:noProof/>
            <w:webHidden/>
          </w:rPr>
          <w:fldChar w:fldCharType="begin"/>
        </w:r>
        <w:r w:rsidR="00800C1D">
          <w:rPr>
            <w:noProof/>
            <w:webHidden/>
          </w:rPr>
          <w:instrText xml:space="preserve"> PAGEREF _Toc524264487 \h </w:instrText>
        </w:r>
        <w:r w:rsidR="00800C1D">
          <w:rPr>
            <w:noProof/>
            <w:webHidden/>
          </w:rPr>
        </w:r>
        <w:r w:rsidR="00800C1D">
          <w:rPr>
            <w:noProof/>
            <w:webHidden/>
          </w:rPr>
          <w:fldChar w:fldCharType="separate"/>
        </w:r>
        <w:r w:rsidR="00800C1D">
          <w:rPr>
            <w:noProof/>
            <w:webHidden/>
          </w:rPr>
          <w:t>10</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488" w:history="1">
        <w:r w:rsidR="00800C1D" w:rsidRPr="00396BD8">
          <w:rPr>
            <w:rStyle w:val="a8"/>
            <w:noProof/>
          </w:rPr>
          <w:t xml:space="preserve">1.2.2 Файлы электронных таблиц </w:t>
        </w:r>
        <w:r w:rsidR="00800C1D" w:rsidRPr="00396BD8">
          <w:rPr>
            <w:rStyle w:val="a8"/>
            <w:noProof/>
            <w:lang w:val="en-US"/>
          </w:rPr>
          <w:t>MS Excel</w:t>
        </w:r>
        <w:r w:rsidR="00800C1D">
          <w:rPr>
            <w:noProof/>
            <w:webHidden/>
          </w:rPr>
          <w:tab/>
        </w:r>
        <w:r w:rsidR="00800C1D">
          <w:rPr>
            <w:noProof/>
            <w:webHidden/>
          </w:rPr>
          <w:fldChar w:fldCharType="begin"/>
        </w:r>
        <w:r w:rsidR="00800C1D">
          <w:rPr>
            <w:noProof/>
            <w:webHidden/>
          </w:rPr>
          <w:instrText xml:space="preserve"> PAGEREF _Toc524264488 \h </w:instrText>
        </w:r>
        <w:r w:rsidR="00800C1D">
          <w:rPr>
            <w:noProof/>
            <w:webHidden/>
          </w:rPr>
        </w:r>
        <w:r w:rsidR="00800C1D">
          <w:rPr>
            <w:noProof/>
            <w:webHidden/>
          </w:rPr>
          <w:fldChar w:fldCharType="separate"/>
        </w:r>
        <w:r w:rsidR="00800C1D">
          <w:rPr>
            <w:noProof/>
            <w:webHidden/>
          </w:rPr>
          <w:t>11</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489" w:history="1">
        <w:r w:rsidR="00800C1D" w:rsidRPr="00396BD8">
          <w:rPr>
            <w:rStyle w:val="a8"/>
            <w:noProof/>
          </w:rPr>
          <w:t>1.2.3 Итоговое сравнение</w:t>
        </w:r>
        <w:r w:rsidR="00800C1D">
          <w:rPr>
            <w:noProof/>
            <w:webHidden/>
          </w:rPr>
          <w:tab/>
        </w:r>
        <w:r w:rsidR="00800C1D">
          <w:rPr>
            <w:noProof/>
            <w:webHidden/>
          </w:rPr>
          <w:fldChar w:fldCharType="begin"/>
        </w:r>
        <w:r w:rsidR="00800C1D">
          <w:rPr>
            <w:noProof/>
            <w:webHidden/>
          </w:rPr>
          <w:instrText xml:space="preserve"> PAGEREF _Toc524264489 \h </w:instrText>
        </w:r>
        <w:r w:rsidR="00800C1D">
          <w:rPr>
            <w:noProof/>
            <w:webHidden/>
          </w:rPr>
        </w:r>
        <w:r w:rsidR="00800C1D">
          <w:rPr>
            <w:noProof/>
            <w:webHidden/>
          </w:rPr>
          <w:fldChar w:fldCharType="separate"/>
        </w:r>
        <w:r w:rsidR="00800C1D">
          <w:rPr>
            <w:noProof/>
            <w:webHidden/>
          </w:rPr>
          <w:t>12</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90" w:history="1">
        <w:r w:rsidR="00800C1D" w:rsidRPr="00396BD8">
          <w:rPr>
            <w:rStyle w:val="a8"/>
            <w:noProof/>
          </w:rPr>
          <w:t>1.3 Постановка задачи</w:t>
        </w:r>
        <w:r w:rsidR="00800C1D">
          <w:rPr>
            <w:noProof/>
            <w:webHidden/>
          </w:rPr>
          <w:tab/>
        </w:r>
        <w:r w:rsidR="00800C1D">
          <w:rPr>
            <w:noProof/>
            <w:webHidden/>
          </w:rPr>
          <w:fldChar w:fldCharType="begin"/>
        </w:r>
        <w:r w:rsidR="00800C1D">
          <w:rPr>
            <w:noProof/>
            <w:webHidden/>
          </w:rPr>
          <w:instrText xml:space="preserve"> PAGEREF _Toc524264490 \h </w:instrText>
        </w:r>
        <w:r w:rsidR="00800C1D">
          <w:rPr>
            <w:noProof/>
            <w:webHidden/>
          </w:rPr>
        </w:r>
        <w:r w:rsidR="00800C1D">
          <w:rPr>
            <w:noProof/>
            <w:webHidden/>
          </w:rPr>
          <w:fldChar w:fldCharType="separate"/>
        </w:r>
        <w:r w:rsidR="00800C1D">
          <w:rPr>
            <w:noProof/>
            <w:webHidden/>
          </w:rPr>
          <w:t>13</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491" w:history="1">
        <w:r w:rsidR="00800C1D" w:rsidRPr="00396BD8">
          <w:rPr>
            <w:rStyle w:val="a8"/>
            <w:noProof/>
          </w:rPr>
          <w:t>2 Методы и модели, положенные в основу проекта</w:t>
        </w:r>
        <w:r w:rsidR="00800C1D">
          <w:rPr>
            <w:noProof/>
            <w:webHidden/>
          </w:rPr>
          <w:tab/>
        </w:r>
        <w:r w:rsidR="00800C1D">
          <w:rPr>
            <w:noProof/>
            <w:webHidden/>
          </w:rPr>
          <w:fldChar w:fldCharType="begin"/>
        </w:r>
        <w:r w:rsidR="00800C1D">
          <w:rPr>
            <w:noProof/>
            <w:webHidden/>
          </w:rPr>
          <w:instrText xml:space="preserve"> PAGEREF _Toc524264491 \h </w:instrText>
        </w:r>
        <w:r w:rsidR="00800C1D">
          <w:rPr>
            <w:noProof/>
            <w:webHidden/>
          </w:rPr>
        </w:r>
        <w:r w:rsidR="00800C1D">
          <w:rPr>
            <w:noProof/>
            <w:webHidden/>
          </w:rPr>
          <w:fldChar w:fldCharType="separate"/>
        </w:r>
        <w:r w:rsidR="00800C1D">
          <w:rPr>
            <w:noProof/>
            <w:webHidden/>
          </w:rPr>
          <w:t>17</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92" w:history="1">
        <w:r w:rsidR="00800C1D" w:rsidRPr="00396BD8">
          <w:rPr>
            <w:rStyle w:val="a8"/>
            <w:noProof/>
          </w:rPr>
          <w:t>2.1 Методика определения принадлежности солевых образцов к соответствующему типу</w:t>
        </w:r>
        <w:r w:rsidR="00800C1D">
          <w:rPr>
            <w:noProof/>
            <w:webHidden/>
          </w:rPr>
          <w:tab/>
        </w:r>
        <w:r w:rsidR="00800C1D">
          <w:rPr>
            <w:noProof/>
            <w:webHidden/>
          </w:rPr>
          <w:fldChar w:fldCharType="begin"/>
        </w:r>
        <w:r w:rsidR="00800C1D">
          <w:rPr>
            <w:noProof/>
            <w:webHidden/>
          </w:rPr>
          <w:instrText xml:space="preserve"> PAGEREF _Toc524264492 \h </w:instrText>
        </w:r>
        <w:r w:rsidR="00800C1D">
          <w:rPr>
            <w:noProof/>
            <w:webHidden/>
          </w:rPr>
        </w:r>
        <w:r w:rsidR="00800C1D">
          <w:rPr>
            <w:noProof/>
            <w:webHidden/>
          </w:rPr>
          <w:fldChar w:fldCharType="separate"/>
        </w:r>
        <w:r w:rsidR="00800C1D">
          <w:rPr>
            <w:noProof/>
            <w:webHidden/>
          </w:rPr>
          <w:t>17</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93" w:history="1">
        <w:r w:rsidR="00800C1D" w:rsidRPr="00396BD8">
          <w:rPr>
            <w:rStyle w:val="a8"/>
            <w:noProof/>
          </w:rPr>
          <w:t>2.2 Методы оценки корректности проведения анализа и применения расчетной схемы</w:t>
        </w:r>
        <w:r w:rsidR="00800C1D">
          <w:rPr>
            <w:noProof/>
            <w:webHidden/>
          </w:rPr>
          <w:tab/>
        </w:r>
        <w:r w:rsidR="00800C1D">
          <w:rPr>
            <w:noProof/>
            <w:webHidden/>
          </w:rPr>
          <w:fldChar w:fldCharType="begin"/>
        </w:r>
        <w:r w:rsidR="00800C1D">
          <w:rPr>
            <w:noProof/>
            <w:webHidden/>
          </w:rPr>
          <w:instrText xml:space="preserve"> PAGEREF _Toc524264493 \h </w:instrText>
        </w:r>
        <w:r w:rsidR="00800C1D">
          <w:rPr>
            <w:noProof/>
            <w:webHidden/>
          </w:rPr>
        </w:r>
        <w:r w:rsidR="00800C1D">
          <w:rPr>
            <w:noProof/>
            <w:webHidden/>
          </w:rPr>
          <w:fldChar w:fldCharType="separate"/>
        </w:r>
        <w:r w:rsidR="00800C1D">
          <w:rPr>
            <w:noProof/>
            <w:webHidden/>
          </w:rPr>
          <w:t>20</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94" w:history="1">
        <w:r w:rsidR="00800C1D" w:rsidRPr="00396BD8">
          <w:rPr>
            <w:rStyle w:val="a8"/>
            <w:noProof/>
          </w:rPr>
          <w:t>2.3 Метод определения сухого веса образца</w:t>
        </w:r>
        <w:r w:rsidR="00800C1D">
          <w:rPr>
            <w:noProof/>
            <w:webHidden/>
          </w:rPr>
          <w:tab/>
        </w:r>
        <w:r w:rsidR="00800C1D">
          <w:rPr>
            <w:noProof/>
            <w:webHidden/>
          </w:rPr>
          <w:fldChar w:fldCharType="begin"/>
        </w:r>
        <w:r w:rsidR="00800C1D">
          <w:rPr>
            <w:noProof/>
            <w:webHidden/>
          </w:rPr>
          <w:instrText xml:space="preserve"> PAGEREF _Toc524264494 \h </w:instrText>
        </w:r>
        <w:r w:rsidR="00800C1D">
          <w:rPr>
            <w:noProof/>
            <w:webHidden/>
          </w:rPr>
        </w:r>
        <w:r w:rsidR="00800C1D">
          <w:rPr>
            <w:noProof/>
            <w:webHidden/>
          </w:rPr>
          <w:fldChar w:fldCharType="separate"/>
        </w:r>
        <w:r w:rsidR="00800C1D">
          <w:rPr>
            <w:noProof/>
            <w:webHidden/>
          </w:rPr>
          <w:t>20</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495" w:history="1">
        <w:r w:rsidR="00800C1D" w:rsidRPr="00396BD8">
          <w:rPr>
            <w:rStyle w:val="a8"/>
            <w:noProof/>
          </w:rPr>
          <w:t>3 Проектирование приложения</w:t>
        </w:r>
        <w:r w:rsidR="00800C1D">
          <w:rPr>
            <w:noProof/>
            <w:webHidden/>
          </w:rPr>
          <w:tab/>
        </w:r>
        <w:r w:rsidR="00800C1D">
          <w:rPr>
            <w:noProof/>
            <w:webHidden/>
          </w:rPr>
          <w:fldChar w:fldCharType="begin"/>
        </w:r>
        <w:r w:rsidR="00800C1D">
          <w:rPr>
            <w:noProof/>
            <w:webHidden/>
          </w:rPr>
          <w:instrText xml:space="preserve"> PAGEREF _Toc524264495 \h </w:instrText>
        </w:r>
        <w:r w:rsidR="00800C1D">
          <w:rPr>
            <w:noProof/>
            <w:webHidden/>
          </w:rPr>
        </w:r>
        <w:r w:rsidR="00800C1D">
          <w:rPr>
            <w:noProof/>
            <w:webHidden/>
          </w:rPr>
          <w:fldChar w:fldCharType="separate"/>
        </w:r>
        <w:r w:rsidR="00800C1D">
          <w:rPr>
            <w:noProof/>
            <w:webHidden/>
          </w:rPr>
          <w:t>22</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96" w:history="1">
        <w:r w:rsidR="00800C1D" w:rsidRPr="00396BD8">
          <w:rPr>
            <w:rStyle w:val="a8"/>
            <w:noProof/>
          </w:rPr>
          <w:t>3.1 Описание функциональности приложения</w:t>
        </w:r>
        <w:r w:rsidR="00800C1D">
          <w:rPr>
            <w:noProof/>
            <w:webHidden/>
          </w:rPr>
          <w:tab/>
        </w:r>
        <w:r w:rsidR="00800C1D">
          <w:rPr>
            <w:noProof/>
            <w:webHidden/>
          </w:rPr>
          <w:fldChar w:fldCharType="begin"/>
        </w:r>
        <w:r w:rsidR="00800C1D">
          <w:rPr>
            <w:noProof/>
            <w:webHidden/>
          </w:rPr>
          <w:instrText xml:space="preserve"> PAGEREF _Toc524264496 \h </w:instrText>
        </w:r>
        <w:r w:rsidR="00800C1D">
          <w:rPr>
            <w:noProof/>
            <w:webHidden/>
          </w:rPr>
        </w:r>
        <w:r w:rsidR="00800C1D">
          <w:rPr>
            <w:noProof/>
            <w:webHidden/>
          </w:rPr>
          <w:fldChar w:fldCharType="separate"/>
        </w:r>
        <w:r w:rsidR="00800C1D">
          <w:rPr>
            <w:noProof/>
            <w:webHidden/>
          </w:rPr>
          <w:t>22</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97" w:history="1">
        <w:r w:rsidR="00800C1D" w:rsidRPr="00396BD8">
          <w:rPr>
            <w:rStyle w:val="a8"/>
            <w:noProof/>
          </w:rPr>
          <w:t>3.2 Разработка базы данных</w:t>
        </w:r>
        <w:r w:rsidR="00800C1D">
          <w:rPr>
            <w:noProof/>
            <w:webHidden/>
          </w:rPr>
          <w:tab/>
        </w:r>
        <w:r w:rsidR="00800C1D">
          <w:rPr>
            <w:noProof/>
            <w:webHidden/>
          </w:rPr>
          <w:fldChar w:fldCharType="begin"/>
        </w:r>
        <w:r w:rsidR="00800C1D">
          <w:rPr>
            <w:noProof/>
            <w:webHidden/>
          </w:rPr>
          <w:instrText xml:space="preserve"> PAGEREF _Toc524264497 \h </w:instrText>
        </w:r>
        <w:r w:rsidR="00800C1D">
          <w:rPr>
            <w:noProof/>
            <w:webHidden/>
          </w:rPr>
        </w:r>
        <w:r w:rsidR="00800C1D">
          <w:rPr>
            <w:noProof/>
            <w:webHidden/>
          </w:rPr>
          <w:fldChar w:fldCharType="separate"/>
        </w:r>
        <w:r w:rsidR="00800C1D">
          <w:rPr>
            <w:noProof/>
            <w:webHidden/>
          </w:rPr>
          <w:t>25</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498" w:history="1">
        <w:r w:rsidR="00800C1D" w:rsidRPr="00396BD8">
          <w:rPr>
            <w:rStyle w:val="a8"/>
            <w:noProof/>
          </w:rPr>
          <w:t>3.2.1 Анализ объектов предметной области</w:t>
        </w:r>
        <w:r w:rsidR="00800C1D">
          <w:rPr>
            <w:noProof/>
            <w:webHidden/>
          </w:rPr>
          <w:tab/>
        </w:r>
        <w:r w:rsidR="00800C1D">
          <w:rPr>
            <w:noProof/>
            <w:webHidden/>
          </w:rPr>
          <w:fldChar w:fldCharType="begin"/>
        </w:r>
        <w:r w:rsidR="00800C1D">
          <w:rPr>
            <w:noProof/>
            <w:webHidden/>
          </w:rPr>
          <w:instrText xml:space="preserve"> PAGEREF _Toc524264498 \h </w:instrText>
        </w:r>
        <w:r w:rsidR="00800C1D">
          <w:rPr>
            <w:noProof/>
            <w:webHidden/>
          </w:rPr>
        </w:r>
        <w:r w:rsidR="00800C1D">
          <w:rPr>
            <w:noProof/>
            <w:webHidden/>
          </w:rPr>
          <w:fldChar w:fldCharType="separate"/>
        </w:r>
        <w:r w:rsidR="00800C1D">
          <w:rPr>
            <w:noProof/>
            <w:webHidden/>
          </w:rPr>
          <w:t>25</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499" w:history="1">
        <w:r w:rsidR="00800C1D" w:rsidRPr="00396BD8">
          <w:rPr>
            <w:rStyle w:val="a8"/>
            <w:noProof/>
          </w:rPr>
          <w:t>3.3 Разработка структуры программного средства</w:t>
        </w:r>
        <w:r w:rsidR="00800C1D">
          <w:rPr>
            <w:noProof/>
            <w:webHidden/>
          </w:rPr>
          <w:tab/>
        </w:r>
        <w:r w:rsidR="00800C1D">
          <w:rPr>
            <w:noProof/>
            <w:webHidden/>
          </w:rPr>
          <w:fldChar w:fldCharType="begin"/>
        </w:r>
        <w:r w:rsidR="00800C1D">
          <w:rPr>
            <w:noProof/>
            <w:webHidden/>
          </w:rPr>
          <w:instrText xml:space="preserve"> PAGEREF _Toc524264499 \h </w:instrText>
        </w:r>
        <w:r w:rsidR="00800C1D">
          <w:rPr>
            <w:noProof/>
            <w:webHidden/>
          </w:rPr>
        </w:r>
        <w:r w:rsidR="00800C1D">
          <w:rPr>
            <w:noProof/>
            <w:webHidden/>
          </w:rPr>
          <w:fldChar w:fldCharType="separate"/>
        </w:r>
        <w:r w:rsidR="00800C1D">
          <w:rPr>
            <w:noProof/>
            <w:webHidden/>
          </w:rPr>
          <w:t>28</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500" w:history="1">
        <w:r w:rsidR="00800C1D" w:rsidRPr="00396BD8">
          <w:rPr>
            <w:rStyle w:val="a8"/>
            <w:noProof/>
          </w:rPr>
          <w:t>4 Разработка и реализация основных алгоритмов</w:t>
        </w:r>
        <w:r w:rsidR="00800C1D">
          <w:rPr>
            <w:noProof/>
            <w:webHidden/>
          </w:rPr>
          <w:tab/>
        </w:r>
        <w:r w:rsidR="00800C1D">
          <w:rPr>
            <w:noProof/>
            <w:webHidden/>
          </w:rPr>
          <w:fldChar w:fldCharType="begin"/>
        </w:r>
        <w:r w:rsidR="00800C1D">
          <w:rPr>
            <w:noProof/>
            <w:webHidden/>
          </w:rPr>
          <w:instrText xml:space="preserve"> PAGEREF _Toc524264500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6B0207" w:rsidP="00800C1D">
      <w:pPr>
        <w:pStyle w:val="21"/>
        <w:rPr>
          <w:rFonts w:asciiTheme="minorHAnsi" w:eastAsiaTheme="minorEastAsia" w:hAnsiTheme="minorHAnsi"/>
          <w:noProof/>
          <w:color w:val="auto"/>
          <w:sz w:val="22"/>
          <w:lang w:eastAsia="ru-RU"/>
        </w:rPr>
      </w:pPr>
      <w:hyperlink w:anchor="_Toc524264501" w:history="1">
        <w:r w:rsidR="00800C1D" w:rsidRPr="00396BD8">
          <w:rPr>
            <w:rStyle w:val="a8"/>
            <w:noProof/>
          </w:rPr>
          <w:t>4.1 Общая схема работы программной системы для расчета химического состава образцов</w:t>
        </w:r>
        <w:r w:rsidR="00800C1D">
          <w:rPr>
            <w:noProof/>
            <w:webHidden/>
          </w:rPr>
          <w:tab/>
        </w:r>
        <w:r w:rsidR="00800C1D">
          <w:rPr>
            <w:noProof/>
            <w:webHidden/>
          </w:rPr>
          <w:fldChar w:fldCharType="begin"/>
        </w:r>
        <w:r w:rsidR="00800C1D">
          <w:rPr>
            <w:noProof/>
            <w:webHidden/>
          </w:rPr>
          <w:instrText xml:space="preserve"> PAGEREF _Toc524264501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502" w:history="1">
        <w:r w:rsidR="00800C1D" w:rsidRPr="00396BD8">
          <w:rPr>
            <w:rStyle w:val="a8"/>
            <w:noProof/>
          </w:rPr>
          <w:t>4.2 Старт приложения</w:t>
        </w:r>
        <w:r w:rsidR="00800C1D">
          <w:rPr>
            <w:noProof/>
            <w:webHidden/>
          </w:rPr>
          <w:tab/>
        </w:r>
        <w:r w:rsidR="00800C1D">
          <w:rPr>
            <w:noProof/>
            <w:webHidden/>
          </w:rPr>
          <w:fldChar w:fldCharType="begin"/>
        </w:r>
        <w:r w:rsidR="00800C1D">
          <w:rPr>
            <w:noProof/>
            <w:webHidden/>
          </w:rPr>
          <w:instrText xml:space="preserve"> PAGEREF _Toc524264502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503" w:history="1">
        <w:r w:rsidR="00800C1D" w:rsidRPr="00396BD8">
          <w:rPr>
            <w:rStyle w:val="a8"/>
            <w:noProof/>
          </w:rPr>
          <w:t>4.3 Авторизация пользователя в системе</w:t>
        </w:r>
        <w:r w:rsidR="00800C1D">
          <w:rPr>
            <w:noProof/>
            <w:webHidden/>
          </w:rPr>
          <w:tab/>
        </w:r>
        <w:r w:rsidR="00800C1D">
          <w:rPr>
            <w:noProof/>
            <w:webHidden/>
          </w:rPr>
          <w:fldChar w:fldCharType="begin"/>
        </w:r>
        <w:r w:rsidR="00800C1D">
          <w:rPr>
            <w:noProof/>
            <w:webHidden/>
          </w:rPr>
          <w:instrText xml:space="preserve"> PAGEREF _Toc524264503 \h </w:instrText>
        </w:r>
        <w:r w:rsidR="00800C1D">
          <w:rPr>
            <w:noProof/>
            <w:webHidden/>
          </w:rPr>
        </w:r>
        <w:r w:rsidR="00800C1D">
          <w:rPr>
            <w:noProof/>
            <w:webHidden/>
          </w:rPr>
          <w:fldChar w:fldCharType="separate"/>
        </w:r>
        <w:r w:rsidR="00800C1D">
          <w:rPr>
            <w:noProof/>
            <w:webHidden/>
          </w:rPr>
          <w:t>32</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504" w:history="1">
        <w:r w:rsidR="00800C1D" w:rsidRPr="00396BD8">
          <w:rPr>
            <w:rStyle w:val="a8"/>
            <w:noProof/>
          </w:rPr>
          <w:t>4.4 Определение расчетной схемы</w:t>
        </w:r>
        <w:r w:rsidR="00800C1D">
          <w:rPr>
            <w:noProof/>
            <w:webHidden/>
          </w:rPr>
          <w:tab/>
        </w:r>
        <w:r w:rsidR="00800C1D">
          <w:rPr>
            <w:noProof/>
            <w:webHidden/>
          </w:rPr>
          <w:fldChar w:fldCharType="begin"/>
        </w:r>
        <w:r w:rsidR="00800C1D">
          <w:rPr>
            <w:noProof/>
            <w:webHidden/>
          </w:rPr>
          <w:instrText xml:space="preserve"> PAGEREF _Toc524264504 \h </w:instrText>
        </w:r>
        <w:r w:rsidR="00800C1D">
          <w:rPr>
            <w:noProof/>
            <w:webHidden/>
          </w:rPr>
        </w:r>
        <w:r w:rsidR="00800C1D">
          <w:rPr>
            <w:noProof/>
            <w:webHidden/>
          </w:rPr>
          <w:fldChar w:fldCharType="separate"/>
        </w:r>
        <w:r w:rsidR="00800C1D">
          <w:rPr>
            <w:noProof/>
            <w:webHidden/>
          </w:rPr>
          <w:t>36</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505" w:history="1">
        <w:r w:rsidR="00800C1D" w:rsidRPr="00396BD8">
          <w:rPr>
            <w:rStyle w:val="a8"/>
            <w:noProof/>
          </w:rPr>
          <w:t>4.5 Рекурсивное определение скорректированного сухого веса образца</w:t>
        </w:r>
        <w:r w:rsidR="00800C1D">
          <w:rPr>
            <w:noProof/>
            <w:webHidden/>
          </w:rPr>
          <w:tab/>
        </w:r>
        <w:r w:rsidR="00800C1D">
          <w:rPr>
            <w:noProof/>
            <w:webHidden/>
          </w:rPr>
          <w:fldChar w:fldCharType="begin"/>
        </w:r>
        <w:r w:rsidR="00800C1D">
          <w:rPr>
            <w:noProof/>
            <w:webHidden/>
          </w:rPr>
          <w:instrText xml:space="preserve"> PAGEREF _Toc524264505 \h </w:instrText>
        </w:r>
        <w:r w:rsidR="00800C1D">
          <w:rPr>
            <w:noProof/>
            <w:webHidden/>
          </w:rPr>
        </w:r>
        <w:r w:rsidR="00800C1D">
          <w:rPr>
            <w:noProof/>
            <w:webHidden/>
          </w:rPr>
          <w:fldChar w:fldCharType="separate"/>
        </w:r>
        <w:r w:rsidR="00800C1D">
          <w:rPr>
            <w:noProof/>
            <w:webHidden/>
          </w:rPr>
          <w:t>36</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506" w:history="1">
        <w:r w:rsidR="00800C1D" w:rsidRPr="00396BD8">
          <w:rPr>
            <w:rStyle w:val="a8"/>
            <w:noProof/>
          </w:rPr>
          <w:t>4.6 Определение коэффициентов корреляции калибровочной прямой</w:t>
        </w:r>
        <w:r w:rsidR="00800C1D">
          <w:rPr>
            <w:noProof/>
            <w:webHidden/>
          </w:rPr>
          <w:tab/>
        </w:r>
        <w:r w:rsidR="00800C1D">
          <w:rPr>
            <w:noProof/>
            <w:webHidden/>
          </w:rPr>
          <w:fldChar w:fldCharType="begin"/>
        </w:r>
        <w:r w:rsidR="00800C1D">
          <w:rPr>
            <w:noProof/>
            <w:webHidden/>
          </w:rPr>
          <w:instrText xml:space="preserve"> PAGEREF _Toc524264506 \h </w:instrText>
        </w:r>
        <w:r w:rsidR="00800C1D">
          <w:rPr>
            <w:noProof/>
            <w:webHidden/>
          </w:rPr>
        </w:r>
        <w:r w:rsidR="00800C1D">
          <w:rPr>
            <w:noProof/>
            <w:webHidden/>
          </w:rPr>
          <w:fldChar w:fldCharType="separate"/>
        </w:r>
        <w:r w:rsidR="00800C1D">
          <w:rPr>
            <w:noProof/>
            <w:webHidden/>
          </w:rPr>
          <w:t>38</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507" w:history="1">
        <w:r w:rsidR="00800C1D" w:rsidRPr="00396BD8">
          <w:rPr>
            <w:rStyle w:val="a8"/>
            <w:noProof/>
          </w:rPr>
          <w:t>4.7 Фильтрация образцов по дате отбора и лабораторным номерам</w:t>
        </w:r>
        <w:r w:rsidR="00800C1D">
          <w:rPr>
            <w:noProof/>
            <w:webHidden/>
          </w:rPr>
          <w:tab/>
        </w:r>
        <w:r w:rsidR="00800C1D">
          <w:rPr>
            <w:noProof/>
            <w:webHidden/>
          </w:rPr>
          <w:fldChar w:fldCharType="begin"/>
        </w:r>
        <w:r w:rsidR="00800C1D">
          <w:rPr>
            <w:noProof/>
            <w:webHidden/>
          </w:rPr>
          <w:instrText xml:space="preserve"> PAGEREF _Toc524264507 \h </w:instrText>
        </w:r>
        <w:r w:rsidR="00800C1D">
          <w:rPr>
            <w:noProof/>
            <w:webHidden/>
          </w:rPr>
        </w:r>
        <w:r w:rsidR="00800C1D">
          <w:rPr>
            <w:noProof/>
            <w:webHidden/>
          </w:rPr>
          <w:fldChar w:fldCharType="separate"/>
        </w:r>
        <w:r w:rsidR="00800C1D">
          <w:rPr>
            <w:noProof/>
            <w:webHidden/>
          </w:rPr>
          <w:t>40</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508" w:history="1">
        <w:r w:rsidR="00800C1D" w:rsidRPr="00396BD8">
          <w:rPr>
            <w:rStyle w:val="a8"/>
            <w:noProof/>
          </w:rPr>
          <w:t>4.8 Обновление данных калибровочной прямой</w:t>
        </w:r>
        <w:r w:rsidR="00800C1D">
          <w:rPr>
            <w:noProof/>
            <w:webHidden/>
          </w:rPr>
          <w:tab/>
        </w:r>
        <w:r w:rsidR="00800C1D">
          <w:rPr>
            <w:noProof/>
            <w:webHidden/>
          </w:rPr>
          <w:fldChar w:fldCharType="begin"/>
        </w:r>
        <w:r w:rsidR="00800C1D">
          <w:rPr>
            <w:noProof/>
            <w:webHidden/>
          </w:rPr>
          <w:instrText xml:space="preserve"> PAGEREF _Toc524264508 \h </w:instrText>
        </w:r>
        <w:r w:rsidR="00800C1D">
          <w:rPr>
            <w:noProof/>
            <w:webHidden/>
          </w:rPr>
        </w:r>
        <w:r w:rsidR="00800C1D">
          <w:rPr>
            <w:noProof/>
            <w:webHidden/>
          </w:rPr>
          <w:fldChar w:fldCharType="separate"/>
        </w:r>
        <w:r w:rsidR="00800C1D">
          <w:rPr>
            <w:noProof/>
            <w:webHidden/>
          </w:rPr>
          <w:t>42</w:t>
        </w:r>
        <w:r w:rsidR="00800C1D">
          <w:rPr>
            <w:noProof/>
            <w:webHidden/>
          </w:rPr>
          <w:fldChar w:fldCharType="end"/>
        </w:r>
      </w:hyperlink>
    </w:p>
    <w:p w:rsidR="00800C1D" w:rsidRDefault="006B0207" w:rsidP="00800C1D">
      <w:pPr>
        <w:pStyle w:val="31"/>
        <w:rPr>
          <w:rFonts w:asciiTheme="minorHAnsi" w:eastAsiaTheme="minorEastAsia" w:hAnsiTheme="minorHAnsi"/>
          <w:noProof/>
          <w:color w:val="auto"/>
          <w:sz w:val="22"/>
          <w:lang w:eastAsia="ru-RU"/>
        </w:rPr>
      </w:pPr>
      <w:hyperlink w:anchor="_Toc524264509" w:history="1">
        <w:r w:rsidR="00800C1D" w:rsidRPr="00396BD8">
          <w:rPr>
            <w:rStyle w:val="a8"/>
            <w:noProof/>
          </w:rPr>
          <w:t>4.9 Сравнение результатов расчета</w:t>
        </w:r>
        <w:r w:rsidR="00800C1D">
          <w:rPr>
            <w:noProof/>
            <w:webHidden/>
          </w:rPr>
          <w:tab/>
        </w:r>
        <w:r w:rsidR="00800C1D">
          <w:rPr>
            <w:noProof/>
            <w:webHidden/>
          </w:rPr>
          <w:fldChar w:fldCharType="begin"/>
        </w:r>
        <w:r w:rsidR="00800C1D">
          <w:rPr>
            <w:noProof/>
            <w:webHidden/>
          </w:rPr>
          <w:instrText xml:space="preserve"> PAGEREF _Toc524264509 \h </w:instrText>
        </w:r>
        <w:r w:rsidR="00800C1D">
          <w:rPr>
            <w:noProof/>
            <w:webHidden/>
          </w:rPr>
        </w:r>
        <w:r w:rsidR="00800C1D">
          <w:rPr>
            <w:noProof/>
            <w:webHidden/>
          </w:rPr>
          <w:fldChar w:fldCharType="separate"/>
        </w:r>
        <w:r w:rsidR="00800C1D">
          <w:rPr>
            <w:noProof/>
            <w:webHidden/>
          </w:rPr>
          <w:t>44</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510" w:history="1">
        <w:r w:rsidR="00800C1D" w:rsidRPr="00396BD8">
          <w:rPr>
            <w:rStyle w:val="a8"/>
            <w:noProof/>
          </w:rPr>
          <w:t>5 Тестирование приложения</w:t>
        </w:r>
        <w:r w:rsidR="00800C1D">
          <w:rPr>
            <w:noProof/>
            <w:webHidden/>
          </w:rPr>
          <w:tab/>
        </w:r>
        <w:r w:rsidR="00800C1D">
          <w:rPr>
            <w:noProof/>
            <w:webHidden/>
          </w:rPr>
          <w:fldChar w:fldCharType="begin"/>
        </w:r>
        <w:r w:rsidR="00800C1D">
          <w:rPr>
            <w:noProof/>
            <w:webHidden/>
          </w:rPr>
          <w:instrText xml:space="preserve"> PAGEREF _Toc524264510 \h </w:instrText>
        </w:r>
        <w:r w:rsidR="00800C1D">
          <w:rPr>
            <w:noProof/>
            <w:webHidden/>
          </w:rPr>
        </w:r>
        <w:r w:rsidR="00800C1D">
          <w:rPr>
            <w:noProof/>
            <w:webHidden/>
          </w:rPr>
          <w:fldChar w:fldCharType="separate"/>
        </w:r>
        <w:r w:rsidR="00800C1D">
          <w:rPr>
            <w:noProof/>
            <w:webHidden/>
          </w:rPr>
          <w:t>46</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511" w:history="1">
        <w:r w:rsidR="00800C1D" w:rsidRPr="00396BD8">
          <w:rPr>
            <w:rStyle w:val="a8"/>
            <w:noProof/>
          </w:rPr>
          <w:t>Заключение</w:t>
        </w:r>
        <w:r w:rsidR="00800C1D">
          <w:rPr>
            <w:noProof/>
            <w:webHidden/>
          </w:rPr>
          <w:tab/>
        </w:r>
        <w:r w:rsidR="00800C1D">
          <w:rPr>
            <w:noProof/>
            <w:webHidden/>
          </w:rPr>
          <w:fldChar w:fldCharType="begin"/>
        </w:r>
        <w:r w:rsidR="00800C1D">
          <w:rPr>
            <w:noProof/>
            <w:webHidden/>
          </w:rPr>
          <w:instrText xml:space="preserve"> PAGEREF _Toc524264511 \h </w:instrText>
        </w:r>
        <w:r w:rsidR="00800C1D">
          <w:rPr>
            <w:noProof/>
            <w:webHidden/>
          </w:rPr>
        </w:r>
        <w:r w:rsidR="00800C1D">
          <w:rPr>
            <w:noProof/>
            <w:webHidden/>
          </w:rPr>
          <w:fldChar w:fldCharType="separate"/>
        </w:r>
        <w:r w:rsidR="00800C1D">
          <w:rPr>
            <w:noProof/>
            <w:webHidden/>
          </w:rPr>
          <w:t>47</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512" w:history="1">
        <w:r w:rsidR="00800C1D" w:rsidRPr="00396BD8">
          <w:rPr>
            <w:rStyle w:val="a8"/>
            <w:noProof/>
          </w:rPr>
          <w:t>Список использованных источников</w:t>
        </w:r>
        <w:r w:rsidR="00800C1D">
          <w:rPr>
            <w:noProof/>
            <w:webHidden/>
          </w:rPr>
          <w:tab/>
        </w:r>
        <w:r w:rsidR="00800C1D">
          <w:rPr>
            <w:noProof/>
            <w:webHidden/>
          </w:rPr>
          <w:fldChar w:fldCharType="begin"/>
        </w:r>
        <w:r w:rsidR="00800C1D">
          <w:rPr>
            <w:noProof/>
            <w:webHidden/>
          </w:rPr>
          <w:instrText xml:space="preserve"> PAGEREF _Toc524264512 \h </w:instrText>
        </w:r>
        <w:r w:rsidR="00800C1D">
          <w:rPr>
            <w:noProof/>
            <w:webHidden/>
          </w:rPr>
        </w:r>
        <w:r w:rsidR="00800C1D">
          <w:rPr>
            <w:noProof/>
            <w:webHidden/>
          </w:rPr>
          <w:fldChar w:fldCharType="separate"/>
        </w:r>
        <w:r w:rsidR="00800C1D">
          <w:rPr>
            <w:noProof/>
            <w:webHidden/>
          </w:rPr>
          <w:t>48</w:t>
        </w:r>
        <w:r w:rsidR="00800C1D">
          <w:rPr>
            <w:noProof/>
            <w:webHidden/>
          </w:rPr>
          <w:fldChar w:fldCharType="end"/>
        </w:r>
      </w:hyperlink>
    </w:p>
    <w:p w:rsidR="00800C1D" w:rsidRDefault="006B0207" w:rsidP="00800C1D">
      <w:pPr>
        <w:pStyle w:val="11"/>
        <w:rPr>
          <w:rFonts w:asciiTheme="minorHAnsi" w:eastAsiaTheme="minorEastAsia" w:hAnsiTheme="minorHAnsi"/>
          <w:noProof/>
          <w:color w:val="auto"/>
          <w:sz w:val="22"/>
          <w:lang w:eastAsia="ru-RU"/>
        </w:rPr>
      </w:pPr>
      <w:hyperlink w:anchor="_Toc524264513" w:history="1">
        <w:r w:rsidR="00800C1D" w:rsidRPr="00396BD8">
          <w:rPr>
            <w:rStyle w:val="a8"/>
            <w:noProof/>
          </w:rPr>
          <w:t>Приложение</w:t>
        </w:r>
        <w:r w:rsidR="00800C1D" w:rsidRPr="00396BD8">
          <w:rPr>
            <w:rStyle w:val="a8"/>
            <w:noProof/>
            <w:lang w:val="en-US"/>
          </w:rPr>
          <w:t> </w:t>
        </w:r>
        <w:r w:rsidR="00800C1D" w:rsidRPr="00396BD8">
          <w:rPr>
            <w:rStyle w:val="a8"/>
            <w:noProof/>
          </w:rPr>
          <w:t>А</w:t>
        </w:r>
        <w:r w:rsidR="00800C1D" w:rsidRPr="00396BD8">
          <w:rPr>
            <w:rStyle w:val="a8"/>
            <w:noProof/>
            <w:lang w:val="en-US"/>
          </w:rPr>
          <w:t xml:space="preserve"> </w:t>
        </w:r>
        <w:r w:rsidR="00800C1D" w:rsidRPr="00396BD8">
          <w:rPr>
            <w:rStyle w:val="a8"/>
            <w:noProof/>
          </w:rPr>
          <w:t>Текст</w:t>
        </w:r>
        <w:r w:rsidR="00800C1D" w:rsidRPr="00396BD8">
          <w:rPr>
            <w:rStyle w:val="a8"/>
            <w:noProof/>
            <w:lang w:val="en-US"/>
          </w:rPr>
          <w:t xml:space="preserve"> </w:t>
        </w:r>
        <w:r w:rsidR="00800C1D" w:rsidRPr="00396BD8">
          <w:rPr>
            <w:rStyle w:val="a8"/>
            <w:noProof/>
          </w:rPr>
          <w:t>программы</w:t>
        </w:r>
        <w:r w:rsidR="00800C1D">
          <w:rPr>
            <w:noProof/>
            <w:webHidden/>
          </w:rPr>
          <w:tab/>
        </w:r>
        <w:r w:rsidR="00800C1D">
          <w:rPr>
            <w:noProof/>
            <w:webHidden/>
          </w:rPr>
          <w:fldChar w:fldCharType="begin"/>
        </w:r>
        <w:r w:rsidR="00800C1D">
          <w:rPr>
            <w:noProof/>
            <w:webHidden/>
          </w:rPr>
          <w:instrText xml:space="preserve"> PAGEREF _Toc524264513 \h </w:instrText>
        </w:r>
        <w:r w:rsidR="00800C1D">
          <w:rPr>
            <w:noProof/>
            <w:webHidden/>
          </w:rPr>
        </w:r>
        <w:r w:rsidR="00800C1D">
          <w:rPr>
            <w:noProof/>
            <w:webHidden/>
          </w:rPr>
          <w:fldChar w:fldCharType="separate"/>
        </w:r>
        <w:r w:rsidR="00800C1D">
          <w:rPr>
            <w:noProof/>
            <w:webHidden/>
          </w:rPr>
          <w:t>49</w:t>
        </w:r>
        <w:r w:rsidR="00800C1D">
          <w:rPr>
            <w:noProof/>
            <w:webHidden/>
          </w:rPr>
          <w:fldChar w:fldCharType="end"/>
        </w:r>
      </w:hyperlink>
    </w:p>
    <w:p w:rsidR="00745BE0" w:rsidRDefault="00672F19" w:rsidP="00214585">
      <w:pPr>
        <w:pStyle w:val="1"/>
        <w:ind w:firstLine="0"/>
      </w:pPr>
      <w:r>
        <w:lastRenderedPageBreak/>
        <w:fldChar w:fldCharType="end"/>
      </w:r>
      <w:bookmarkStart w:id="0" w:name="_Toc52426448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0C3532">
            <w:instrText xml:space="preserve">CITATION Row18 \l 1049 </w:instrText>
          </w:r>
          <w:r w:rsidR="00144825">
            <w:fldChar w:fldCharType="separate"/>
          </w:r>
          <w:r w:rsidR="000C3532">
            <w:rPr>
              <w:noProof/>
            </w:rPr>
            <w:t xml:space="preserve"> </w:t>
          </w:r>
          <w:r w:rsidR="000C3532" w:rsidRPr="000C3532">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26448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0E2C7F">
            <w:rPr>
              <w:lang w:val="en-US"/>
            </w:rPr>
            <w:instrText>CITATION</w:instrText>
          </w:r>
          <w:r w:rsidR="000E2C7F" w:rsidRPr="000E2C7F">
            <w:instrText xml:space="preserve"> </w:instrText>
          </w:r>
          <w:r w:rsidR="000E2C7F">
            <w:rPr>
              <w:lang w:val="en-US"/>
            </w:rPr>
            <w:instrText>Mic</w:instrText>
          </w:r>
          <w:r w:rsidR="000E2C7F" w:rsidRPr="000E2C7F">
            <w:instrText xml:space="preserve"> \</w:instrText>
          </w:r>
          <w:r w:rsidR="000E2C7F">
            <w:rPr>
              <w:lang w:val="en-US"/>
            </w:rPr>
            <w:instrText>l</w:instrText>
          </w:r>
          <w:r w:rsidR="000E2C7F" w:rsidRPr="000E2C7F">
            <w:instrText xml:space="preserve"> 1033 </w:instrText>
          </w:r>
          <w:r w:rsidR="00AD19CA">
            <w:fldChar w:fldCharType="separate"/>
          </w:r>
          <w:r w:rsidR="00431875" w:rsidRPr="00431875">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26448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26448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26448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26448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26448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26448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D550C8">
        <w:t xml:space="preserve">Таблица </w:t>
      </w:r>
      <w:r w:rsidR="00D550C8">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26449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566C1F">
        <w:rPr>
          <w:szCs w:val="28"/>
        </w:rPr>
        <w:t>схемы в отдельную ведомость.</w:t>
      </w:r>
    </w:p>
    <w:p w:rsidR="00D45F56" w:rsidRDefault="00D45F56" w:rsidP="00D45F56">
      <w:pPr>
        <w:pStyle w:val="1"/>
      </w:pPr>
      <w:bookmarkStart w:id="13" w:name="_Toc52426449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26449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6B0207"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6B0207"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6B0207"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6B0207"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D550C8" w:rsidRPr="00E7595D">
        <w:rPr>
          <w:color w:val="auto"/>
          <w:szCs w:val="28"/>
        </w:rPr>
        <w:t>(</w:t>
      </w:r>
      <w:r w:rsidR="00D550C8" w:rsidRPr="00D550C8">
        <w:rPr>
          <w:noProof/>
          <w:color w:val="auto"/>
          <w:szCs w:val="28"/>
        </w:rPr>
        <w:t>1</w:t>
      </w:r>
      <w:r w:rsidR="00D550C8" w:rsidRPr="00D550C8">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D550C8" w:rsidRPr="00E7595D">
        <w:rPr>
          <w:color w:val="auto"/>
          <w:szCs w:val="28"/>
        </w:rPr>
        <w:t>(</w:t>
      </w:r>
      <w:r w:rsidR="00D550C8" w:rsidRPr="00D550C8">
        <w:rPr>
          <w:noProof/>
          <w:color w:val="auto"/>
          <w:szCs w:val="28"/>
        </w:rPr>
        <w:t>4</w:t>
      </w:r>
      <w:r w:rsidR="00D550C8" w:rsidRPr="00D550C8">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6B0207"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6B0207"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6B0207"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6B0207"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D550C8">
        <w:t xml:space="preserve">Таблица </w:t>
      </w:r>
      <w:r w:rsidR="00D550C8">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6B0207"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6B0207"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6B0207"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6B0207"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6B0207"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6B0207"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D550C8">
        <w:t xml:space="preserve">Таблица </w:t>
      </w:r>
      <w:r w:rsidR="00D550C8">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26449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6B0207"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6B0207"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26449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6B0207"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6B0207"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6B0207"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6B0207"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6B0207"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264495"/>
      <w:r>
        <w:lastRenderedPageBreak/>
        <w:t>3</w:t>
      </w:r>
      <w:r w:rsidRPr="000E713A">
        <w:t xml:space="preserve"> </w:t>
      </w:r>
      <w:r>
        <w:t>Проектирование приложения</w:t>
      </w:r>
      <w:bookmarkEnd w:id="28"/>
    </w:p>
    <w:p w:rsidR="00684BA6" w:rsidRDefault="00684BA6" w:rsidP="00684BA6">
      <w:pPr>
        <w:pStyle w:val="2"/>
      </w:pPr>
      <w:bookmarkStart w:id="29" w:name="_Toc524264496"/>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158CA295" wp14:editId="4F45D89D">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D550C8">
        <w:t xml:space="preserve">Рисунок </w:t>
      </w:r>
      <w:r w:rsidR="00D550C8">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1</w:t>
      </w:r>
      <w:r w:rsidR="00DA7927">
        <w:rPr>
          <w:noProof/>
        </w:rPr>
        <w:fldChar w:fldCharType="end"/>
      </w:r>
      <w:bookmarkEnd w:id="30"/>
      <w:r>
        <w:t xml:space="preserve"> </w:t>
      </w:r>
      <w:r w:rsidR="00403377">
        <w:t>– Бизнес варианты использования системы</w:t>
      </w:r>
    </w:p>
    <w:p w:rsidR="00BC4EB3" w:rsidRDefault="00B84DCC" w:rsidP="00684BA6">
      <w:pPr>
        <w:rPr>
          <w:lang w:eastAsia="ru-RU"/>
        </w:rPr>
      </w:pPr>
      <w:r w:rsidRPr="00656C2C">
        <w:rPr>
          <w:noProof/>
          <w:lang w:eastAsia="ru-RU"/>
        </w:rPr>
        <w:drawing>
          <wp:anchor distT="0" distB="0" distL="114300" distR="114300" simplePos="0" relativeHeight="251677696" behindDoc="0" locked="0" layoutInCell="1" allowOverlap="1" wp14:anchorId="4593D880" wp14:editId="53E57BB1">
            <wp:simplePos x="0" y="0"/>
            <wp:positionH relativeFrom="margin">
              <wp:posOffset>0</wp:posOffset>
            </wp:positionH>
            <wp:positionV relativeFrom="paragraph">
              <wp:posOffset>1373569</wp:posOffset>
            </wp:positionV>
            <wp:extent cx="6108065" cy="275844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065" cy="27584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ru-RU"/>
        </w:rPr>
        <w:t>Часть д</w:t>
      </w:r>
      <w:r w:rsidR="00BC4EB3">
        <w:rPr>
          <w:lang w:eastAsia="ru-RU"/>
        </w:rPr>
        <w:t>иаграмма вариантов использования системы</w:t>
      </w:r>
      <w:r>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Pr>
          <w:lang w:eastAsia="ru-RU"/>
        </w:rPr>
        <w:t xml:space="preserve"> </w:t>
      </w:r>
      <w:r>
        <w:rPr>
          <w:lang w:eastAsia="ru-RU"/>
        </w:rPr>
        <w:fldChar w:fldCharType="begin"/>
      </w:r>
      <w:r>
        <w:rPr>
          <w:lang w:eastAsia="ru-RU"/>
        </w:rPr>
        <w:instrText xml:space="preserve"> REF _Ref523765597 \h </w:instrText>
      </w:r>
      <w:r>
        <w:rPr>
          <w:lang w:eastAsia="ru-RU"/>
        </w:rPr>
      </w:r>
      <w:r>
        <w:rPr>
          <w:lang w:eastAsia="ru-RU"/>
        </w:rPr>
        <w:fldChar w:fldCharType="separate"/>
      </w:r>
      <w:r w:rsidR="00D550C8">
        <w:t xml:space="preserve">Рисунок </w:t>
      </w:r>
      <w:r w:rsidR="00D550C8">
        <w:rPr>
          <w:noProof/>
        </w:rPr>
        <w:t>2</w:t>
      </w:r>
      <w:r>
        <w:rPr>
          <w:lang w:eastAsia="ru-RU"/>
        </w:rPr>
        <w:fldChar w:fldCharType="end"/>
      </w:r>
      <w:r w:rsidR="00BC4EB3">
        <w:rPr>
          <w:lang w:eastAsia="ru-RU"/>
        </w:rPr>
        <w:t>. Основные задачи, решаемые на данном этапе следующие:</w:t>
      </w:r>
      <w:r>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B84DCC">
      <w:pPr>
        <w:spacing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1E0DB7" w:rsidP="001E0DB7">
      <w:pPr>
        <w:rPr>
          <w:lang w:eastAsia="ru-RU"/>
        </w:rPr>
      </w:pPr>
      <w:r>
        <w:rPr>
          <w:lang w:eastAsia="ru-RU"/>
        </w:rPr>
        <w:lastRenderedPageBreak/>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D550C8">
        <w:t xml:space="preserve">Рисунок </w:t>
      </w:r>
      <w:r w:rsidR="00D550C8">
        <w:rPr>
          <w:noProof/>
        </w:rPr>
        <w:t>3</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BE5066" w:rsidP="001E0DB7">
      <w:pPr>
        <w:spacing w:after="240"/>
        <w:jc w:val="center"/>
      </w:pPr>
      <w:bookmarkStart w:id="32" w:name="_Ref523765876"/>
      <w:r w:rsidRPr="00BE5066">
        <w:rPr>
          <w:noProof/>
          <w:lang w:eastAsia="ru-RU"/>
        </w:rPr>
        <w:drawing>
          <wp:anchor distT="0" distB="0" distL="114300" distR="114300" simplePos="0" relativeHeight="251679744" behindDoc="0" locked="0" layoutInCell="1" allowOverlap="1" wp14:anchorId="25C7234C" wp14:editId="63A1E6F6">
            <wp:simplePos x="0" y="0"/>
            <wp:positionH relativeFrom="column">
              <wp:posOffset>0</wp:posOffset>
            </wp:positionH>
            <wp:positionV relativeFrom="paragraph">
              <wp:posOffset>252730</wp:posOffset>
            </wp:positionV>
            <wp:extent cx="6149340" cy="408686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408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3</w:t>
      </w:r>
      <w:r w:rsidR="00DA7927">
        <w:rPr>
          <w:noProof/>
        </w:rPr>
        <w:fldChar w:fldCharType="end"/>
      </w:r>
      <w:bookmarkEnd w:id="32"/>
      <w:r w:rsidR="001E0DB7">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D550C8">
        <w:t xml:space="preserve">Рисунок </w:t>
      </w:r>
      <w:r w:rsidR="00D550C8">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p>
    <w:p w:rsidR="00BE5066" w:rsidRDefault="00BE5066" w:rsidP="00BE5066">
      <w:pPr>
        <w:jc w:val="center"/>
      </w:pPr>
      <w:bookmarkStart w:id="33" w:name="_Ref523766656"/>
      <w:r w:rsidRPr="00BE5066">
        <w:rPr>
          <w:noProof/>
          <w:lang w:eastAsia="ru-RU"/>
        </w:rPr>
        <w:lastRenderedPageBreak/>
        <w:drawing>
          <wp:anchor distT="0" distB="0" distL="114300" distR="114300" simplePos="0" relativeHeight="251681792" behindDoc="0" locked="0" layoutInCell="1" allowOverlap="1" wp14:anchorId="552648BA" wp14:editId="38C0EDD9">
            <wp:simplePos x="0" y="0"/>
            <wp:positionH relativeFrom="column">
              <wp:posOffset>0</wp:posOffset>
            </wp:positionH>
            <wp:positionV relativeFrom="paragraph">
              <wp:posOffset>252730</wp:posOffset>
            </wp:positionV>
            <wp:extent cx="6148070" cy="5600700"/>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8070" cy="5600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4</w:t>
      </w:r>
      <w:r w:rsidR="00DA7927">
        <w:rPr>
          <w:noProof/>
        </w:rPr>
        <w:fldChar w:fldCharType="end"/>
      </w:r>
      <w:bookmarkEnd w:id="33"/>
      <w:r>
        <w:t xml:space="preserve"> – Варианты использования системы (часть работа с данными анализов)</w:t>
      </w:r>
    </w:p>
    <w:p w:rsidR="00AC73E3" w:rsidRDefault="00AC73E3">
      <w:pPr>
        <w:spacing w:after="160" w:line="259" w:lineRule="auto"/>
        <w:ind w:firstLine="0"/>
        <w:jc w:val="left"/>
        <w:rPr>
          <w:rFonts w:eastAsiaTheme="majorEastAsia" w:cstheme="majorBidi"/>
          <w:color w:val="auto"/>
          <w:szCs w:val="26"/>
          <w:lang w:eastAsia="ru-RU"/>
        </w:rPr>
      </w:pPr>
      <w:r>
        <w:br w:type="page"/>
      </w:r>
    </w:p>
    <w:p w:rsidR="004B0E28" w:rsidRDefault="004B0E28" w:rsidP="004B0E28">
      <w:pPr>
        <w:pStyle w:val="2"/>
        <w:jc w:val="both"/>
      </w:pPr>
      <w:bookmarkStart w:id="34" w:name="_Toc524264497"/>
      <w:r>
        <w:lastRenderedPageBreak/>
        <w:t>3</w:t>
      </w:r>
      <w:r w:rsidRPr="000E713A">
        <w:t>.</w:t>
      </w:r>
      <w:r w:rsidR="00BE5066">
        <w:t>2</w:t>
      </w:r>
      <w:r w:rsidRPr="000E713A">
        <w:t xml:space="preserve"> </w:t>
      </w:r>
      <w:r>
        <w:t>Разработка базы данных</w:t>
      </w:r>
      <w:bookmarkEnd w:id="34"/>
    </w:p>
    <w:p w:rsidR="00AB293D" w:rsidRDefault="00BE5066" w:rsidP="0053105F">
      <w:pPr>
        <w:pStyle w:val="3"/>
      </w:pPr>
      <w:bookmarkStart w:id="35" w:name="_Toc524264498"/>
      <w:r>
        <w:t>3.2</w:t>
      </w:r>
      <w:r w:rsidR="0053105F" w:rsidRPr="00EF020E">
        <w:t xml:space="preserve">.1 </w:t>
      </w:r>
      <w:r w:rsidR="0053105F">
        <w:t>Анализ объектов предметной области</w:t>
      </w:r>
      <w:bookmarkEnd w:id="35"/>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D550C8">
        <w:t xml:space="preserve">Таблица </w:t>
      </w:r>
      <w:r w:rsidR="00D550C8">
        <w:rPr>
          <w:noProof/>
        </w:rPr>
        <w:t>3</w:t>
      </w:r>
      <w:r>
        <w:rPr>
          <w:lang w:eastAsia="ru-RU"/>
        </w:rPr>
        <w:fldChar w:fldCharType="end"/>
      </w:r>
      <w:r>
        <w:rPr>
          <w:lang w:eastAsia="ru-RU"/>
        </w:rPr>
        <w:t>.</w:t>
      </w:r>
    </w:p>
    <w:p w:rsidR="00A235C6" w:rsidRDefault="00A235C6" w:rsidP="00AC73E3">
      <w:pPr>
        <w:spacing w:before="240" w:after="360"/>
      </w:pPr>
      <w:bookmarkStart w:id="36"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3</w:t>
      </w:r>
      <w:r w:rsidR="00DA7927">
        <w:rPr>
          <w:noProof/>
        </w:rPr>
        <w:fldChar w:fldCharType="end"/>
      </w:r>
      <w:bookmarkEnd w:id="36"/>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6B0207" w:rsidP="00760CBE">
      <w:pPr>
        <w:spacing w:before="120" w:after="240"/>
        <w:jc w:val="center"/>
      </w:pPr>
      <w:bookmarkStart w:id="37" w:name="_Ref523749961"/>
      <w:bookmarkEnd w:id="37"/>
      <w:r>
        <w:rPr>
          <w:noProof/>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4" o:title=""/>
            <w10:wrap type="topAndBottom"/>
          </v:shape>
          <o:OLEObject Type="Embed" ProgID="Visio.Drawing.15" ShapeID="_x0000_s1026" DrawAspect="Content" ObjectID="_1598109032" r:id="rId15"/>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D550C8">
        <w:t xml:space="preserve">Рисунок </w:t>
      </w:r>
      <w:r w:rsidR="00D550C8">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8"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6</w:t>
      </w:r>
      <w:r w:rsidR="00DA7927">
        <w:rPr>
          <w:noProof/>
        </w:rPr>
        <w:fldChar w:fldCharType="end"/>
      </w:r>
      <w:bookmarkEnd w:id="38"/>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5C717559" wp14:editId="07AFB72B">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0C3532">
            <w:rPr>
              <w:lang w:eastAsia="ru-RU"/>
            </w:rPr>
            <w:instrText xml:space="preserve">CITATION Mic18333 \l 1049 </w:instrText>
          </w:r>
          <w:r>
            <w:rPr>
              <w:lang w:eastAsia="ru-RU"/>
            </w:rPr>
            <w:fldChar w:fldCharType="separate"/>
          </w:r>
          <w:r w:rsidR="000C3532" w:rsidRPr="000C3532">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39" w:name="_Toc524264499"/>
      <w:r>
        <w:t>3</w:t>
      </w:r>
      <w:r w:rsidRPr="000E713A">
        <w:t>.</w:t>
      </w:r>
      <w:r>
        <w:t>3</w:t>
      </w:r>
      <w:r w:rsidRPr="000E713A">
        <w:t xml:space="preserve"> </w:t>
      </w:r>
      <w:r>
        <w:t>Разработка структуры программного средства</w:t>
      </w:r>
      <w:bookmarkEnd w:id="39"/>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0" w:name="_Toc524264500"/>
      <w:r>
        <w:lastRenderedPageBreak/>
        <w:t>4</w:t>
      </w:r>
      <w:r w:rsidR="0047534D" w:rsidRPr="000E713A">
        <w:t xml:space="preserve"> </w:t>
      </w:r>
      <w:r w:rsidR="0047534D">
        <w:t>Разработка и реализация основных алгоритмов</w:t>
      </w:r>
      <w:bookmarkEnd w:id="40"/>
    </w:p>
    <w:p w:rsidR="00F00C89" w:rsidRDefault="00EE60F7" w:rsidP="00EE60F7">
      <w:pPr>
        <w:pStyle w:val="2"/>
      </w:pPr>
      <w:bookmarkStart w:id="41" w:name="_Toc524264501"/>
      <w:r>
        <w:t>4.1 Общая схема работы программной системы для расчета химического состава образцов</w:t>
      </w:r>
      <w:bookmarkEnd w:id="41"/>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D550C8">
        <w:t>4.</w:t>
      </w:r>
      <w:r w:rsidR="00D550C8" w:rsidRPr="00E238FB">
        <w:t>3</w:t>
      </w:r>
      <w:r w:rsidR="00D550C8">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2" w:name="_Toc524264502"/>
      <w:r w:rsidRPr="00E238FB">
        <w:t xml:space="preserve">4.2 </w:t>
      </w:r>
      <w:r>
        <w:t>Старт приложения</w:t>
      </w:r>
      <w:bookmarkEnd w:id="42"/>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D550C8">
        <w:t xml:space="preserve">Рисунок </w:t>
      </w:r>
      <w:r w:rsidR="00D550C8">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FA670E" w:rsidRDefault="00D35E6A" w:rsidP="00D35E6A">
      <w:pPr>
        <w:jc w:val="center"/>
        <w:rPr>
          <w:lang w:eastAsia="ru-RU"/>
        </w:rPr>
      </w:pPr>
      <w:bookmarkStart w:id="43"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7</w:t>
      </w:r>
      <w:r w:rsidR="00DA7927">
        <w:rPr>
          <w:noProof/>
        </w:rPr>
        <w:fldChar w:fldCharType="end"/>
      </w:r>
      <w:bookmarkEnd w:id="43"/>
      <w:r>
        <w:t xml:space="preserve"> – Схема </w:t>
      </w:r>
      <w:r w:rsidR="006B0207">
        <w:rPr>
          <w:noProof/>
          <w:lang w:eastAsia="ru-RU"/>
        </w:rPr>
        <w:object w:dxaOrig="0" w:dyaOrig="0">
          <v:shape id="_x0000_s1027" type="#_x0000_t75" style="position:absolute;left:0;text-align:left;margin-left:0;margin-top:0;width:468.75pt;height:557.25pt;z-index:251684864;mso-position-horizontal-relative:text;mso-position-vertical-relative:text">
            <v:imagedata r:id="rId17" o:title=""/>
            <w10:wrap type="topAndBottom"/>
          </v:shape>
          <o:OLEObject Type="Embed" ProgID="Visio.Drawing.15" ShapeID="_x0000_s1027" DrawAspect="Content" ObjectID="_1598109033" r:id="rId18"/>
        </w:object>
      </w:r>
      <w:r>
        <w:t>алгоритма старта системы</w:t>
      </w:r>
    </w:p>
    <w:p w:rsidR="00EE60F7" w:rsidRDefault="00EE60F7" w:rsidP="002437EB">
      <w:pPr>
        <w:pStyle w:val="3"/>
      </w:pPr>
      <w:bookmarkStart w:id="44" w:name="_Ref523905528"/>
      <w:bookmarkStart w:id="45" w:name="_Toc524264503"/>
      <w:r>
        <w:t>4.</w:t>
      </w:r>
      <w:r w:rsidR="00E238FB" w:rsidRPr="00E238FB">
        <w:t>3</w:t>
      </w:r>
      <w:r>
        <w:t xml:space="preserve"> </w:t>
      </w:r>
      <w:r w:rsidR="000A33D7">
        <w:t>Авториз</w:t>
      </w:r>
      <w:r>
        <w:t>ация пользователя в системе</w:t>
      </w:r>
      <w:bookmarkEnd w:id="44"/>
      <w:bookmarkEnd w:id="45"/>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D550C8">
        <w:t xml:space="preserve">Рисунок </w:t>
      </w:r>
      <w:r w:rsidR="00D550C8">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6"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8</w:t>
      </w:r>
      <w:r>
        <w:rPr>
          <w:noProof/>
        </w:rPr>
        <w:fldChar w:fldCharType="end"/>
      </w:r>
      <w:bookmarkEnd w:id="46"/>
      <w:r>
        <w:t xml:space="preserve"> – Схема </w:t>
      </w:r>
      <w:r w:rsidR="006B0207">
        <w:rPr>
          <w:rFonts w:asciiTheme="minorHAnsi" w:eastAsiaTheme="minorEastAsia" w:hAnsiTheme="minorHAnsi"/>
          <w:noProof/>
          <w:color w:val="auto"/>
          <w:sz w:val="22"/>
          <w:lang w:eastAsia="ru-RU"/>
        </w:rPr>
        <w:object w:dxaOrig="0" w:dyaOrig="0">
          <v:shape id="_x0000_s1029" type="#_x0000_t75" style="position:absolute;left:0;text-align:left;margin-left:0;margin-top:2.9pt;width:330.9pt;height:691.15pt;z-index:251658240;mso-position-horizontal:center;mso-position-horizontal-relative:text;mso-position-vertical-relative:text">
            <v:imagedata r:id="rId19" o:title=""/>
            <w10:wrap type="topAndBottom"/>
          </v:shape>
          <o:OLEObject Type="Embed" ProgID="Visio.Drawing.15" ShapeID="_x0000_s1029" DrawAspect="Content" ObjectID="_1598109034" r:id="rId20"/>
        </w:object>
      </w:r>
      <w:r>
        <w:t>аутентификации пользователя</w:t>
      </w:r>
    </w:p>
    <w:p w:rsidR="00B16FB1" w:rsidRPr="00B16FB1" w:rsidRDefault="00B16FB1" w:rsidP="00B16FB1">
      <w:pPr>
        <w:pStyle w:val="3"/>
      </w:pPr>
      <w:bookmarkStart w:id="47" w:name="_Toc524264504"/>
      <w:r>
        <w:lastRenderedPageBreak/>
        <w:t>4.</w:t>
      </w:r>
      <w:r w:rsidRPr="00E606C6">
        <w:t>4</w:t>
      </w:r>
      <w:r>
        <w:t xml:space="preserve"> Определение расчетной схемы</w:t>
      </w:r>
      <w:bookmarkEnd w:id="47"/>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D550C8">
        <w:t>2</w:t>
      </w:r>
      <w:r w:rsidR="00D550C8" w:rsidRPr="000E713A">
        <w:t xml:space="preserve">.1 </w:t>
      </w:r>
      <w:r w:rsidR="00D550C8">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D550C8" w:rsidRPr="00E7595D">
        <w:rPr>
          <w:color w:val="auto"/>
          <w:szCs w:val="28"/>
        </w:rPr>
        <w:t>(</w:t>
      </w:r>
      <w:r w:rsidR="00D550C8" w:rsidRPr="00D550C8">
        <w:rPr>
          <w:noProof/>
          <w:color w:val="auto"/>
          <w:szCs w:val="28"/>
        </w:rPr>
        <w:t>5</w:t>
      </w:r>
      <w:r w:rsidR="00D550C8" w:rsidRPr="00D550C8">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D550C8" w:rsidRPr="00E7595D">
        <w:rPr>
          <w:color w:val="auto"/>
          <w:szCs w:val="28"/>
        </w:rPr>
        <w:t>(</w:t>
      </w:r>
      <w:r w:rsidR="00D550C8" w:rsidRPr="00D550C8">
        <w:rPr>
          <w:noProof/>
          <w:color w:val="auto"/>
          <w:szCs w:val="28"/>
        </w:rPr>
        <w:t>6</w:t>
      </w:r>
      <w:r w:rsidR="00D550C8" w:rsidRPr="00D550C8">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8</w:t>
      </w:r>
      <w:r w:rsidR="00D550C8" w:rsidRPr="00D550C8">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7</w:t>
      </w:r>
      <w:r w:rsidR="00D550C8" w:rsidRPr="00D550C8">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8" w:name="_Toc524264505"/>
      <w:r>
        <w:t>4.</w:t>
      </w:r>
      <w:r w:rsidRPr="00354F33">
        <w:t>5</w:t>
      </w:r>
      <w:r>
        <w:t xml:space="preserve"> Рекурсивное определение скорректированного сухого веса образца</w:t>
      </w:r>
      <w:bookmarkEnd w:id="48"/>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D550C8">
        <w:t>2</w:t>
      </w:r>
      <w:r w:rsidR="00D550C8" w:rsidRPr="000E713A">
        <w:t>.</w:t>
      </w:r>
      <w:r w:rsidR="00D550C8">
        <w:t>3</w:t>
      </w:r>
      <w:r w:rsidR="00D550C8" w:rsidRPr="000E713A">
        <w:t xml:space="preserve"> </w:t>
      </w:r>
      <w:r w:rsidR="00D550C8">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D550C8">
        <w:rPr>
          <w:noProof/>
        </w:rPr>
        <w:t>9</w:t>
      </w:r>
      <w:r>
        <w:rPr>
          <w:noProof/>
        </w:rPr>
        <w:fldChar w:fldCharType="end"/>
      </w:r>
      <w:r>
        <w:t xml:space="preserve"> – </w:t>
      </w:r>
      <w:r w:rsidR="002D0770">
        <w:t>Алгоритм</w:t>
      </w:r>
      <w:r>
        <w:t xml:space="preserve"> </w:t>
      </w:r>
      <w:r w:rsidR="006B0207">
        <w:rPr>
          <w:noProof/>
          <w:lang w:eastAsia="ru-RU"/>
        </w:rPr>
        <w:object w:dxaOrig="0" w:dyaOrig="0">
          <v:shape id="_x0000_s1032" type="#_x0000_t75" style="position:absolute;left:0;text-align:left;margin-left:19.4pt;margin-top:0;width:436.8pt;height:552.8pt;z-index:251685888;mso-position-horizontal-relative:text;mso-position-vertical-relative:text">
            <v:imagedata r:id="rId21" o:title=""/>
            <w10:wrap type="topAndBottom"/>
          </v:shape>
          <o:OLEObject Type="Embed" ProgID="Visio.Drawing.15" ShapeID="_x0000_s1032" DrawAspect="Content" ObjectID="_1598109035" r:id="rId22"/>
        </w:object>
      </w:r>
      <w:r>
        <w:t>определения скорректированного сухого веса</w:t>
      </w:r>
      <w:r w:rsidR="00DF545B">
        <w:t xml:space="preserve"> образца</w:t>
      </w:r>
    </w:p>
    <w:p w:rsidR="00B26DFB" w:rsidRPr="00B16FB1" w:rsidRDefault="00B26DFB" w:rsidP="00B26DFB">
      <w:pPr>
        <w:pStyle w:val="3"/>
      </w:pPr>
      <w:bookmarkStart w:id="49" w:name="_Toc524264506"/>
      <w:r>
        <w:lastRenderedPageBreak/>
        <w:t>4.6 Определение коэффициентов корреляции калибровочной прямой</w:t>
      </w:r>
      <w:bookmarkEnd w:id="49"/>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10</w:t>
      </w:r>
      <w:r>
        <w:rPr>
          <w:noProof/>
        </w:rPr>
        <w:fldChar w:fldCharType="end"/>
      </w:r>
      <w:r>
        <w:t xml:space="preserve"> – </w:t>
      </w:r>
      <w:r w:rsidR="006B0207">
        <w:rPr>
          <w:rFonts w:asciiTheme="minorHAnsi" w:eastAsiaTheme="minorEastAsia" w:hAnsiTheme="minorHAnsi"/>
          <w:noProof/>
          <w:color w:val="auto"/>
          <w:sz w:val="22"/>
          <w:lang w:eastAsia="ru-RU"/>
        </w:rPr>
        <w:object w:dxaOrig="0" w:dyaOrig="0">
          <v:shape id="_x0000_s1034" type="#_x0000_t75" style="position:absolute;left:0;text-align:left;margin-left:0;margin-top:0;width:404.3pt;height:696.7pt;z-index:251687936;mso-position-horizontal:center;mso-position-horizontal-relative:text;mso-position-vertical-relative:text">
            <v:imagedata r:id="rId23" o:title=""/>
            <w10:wrap type="topAndBottom"/>
          </v:shape>
          <o:OLEObject Type="Embed" ProgID="Visio.Drawing.15" ShapeID="_x0000_s1034" DrawAspect="Content" ObjectID="_1598109036" r:id="rId24"/>
        </w:object>
      </w:r>
      <w:r>
        <w:t>Алгоритм расчета параметров калибровочной кривой</w:t>
      </w:r>
    </w:p>
    <w:p w:rsidR="00B26DFB" w:rsidRDefault="00B26DFB" w:rsidP="00B26DFB">
      <w:pPr>
        <w:pStyle w:val="3"/>
      </w:pPr>
      <w:bookmarkStart w:id="50" w:name="_Toc524264507"/>
      <w:r>
        <w:lastRenderedPageBreak/>
        <w:t>4.7 Фильтрация образцов по дате отбора и лабораторным номерам</w:t>
      </w:r>
      <w:bookmarkEnd w:id="50"/>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D550C8">
        <w:t>Рисунк</w:t>
      </w:r>
      <w:r w:rsidR="00431875">
        <w:t>е</w:t>
      </w:r>
      <w:r w:rsidR="00D550C8">
        <w:t xml:space="preserve"> </w:t>
      </w:r>
      <w:r w:rsidR="00D550C8">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1"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11</w:t>
      </w:r>
      <w:r>
        <w:rPr>
          <w:noProof/>
        </w:rPr>
        <w:fldChar w:fldCharType="end"/>
      </w:r>
      <w:bookmarkEnd w:id="51"/>
      <w:r>
        <w:t xml:space="preserve"> – Алгоритм </w:t>
      </w:r>
      <w:r w:rsidR="006B0207">
        <w:rPr>
          <w:rFonts w:asciiTheme="minorHAnsi" w:eastAsiaTheme="minorEastAsia" w:hAnsiTheme="minorHAnsi"/>
          <w:noProof/>
          <w:color w:val="auto"/>
          <w:sz w:val="22"/>
          <w:lang w:eastAsia="ru-RU"/>
        </w:rPr>
        <w:object w:dxaOrig="0" w:dyaOrig="0">
          <v:shape id="_x0000_s1036" type="#_x0000_t75" style="position:absolute;left:0;text-align:left;margin-left:0;margin-top:.45pt;width:443.25pt;height:706.9pt;z-index:251689984;mso-position-horizontal:center;mso-position-horizontal-relative:text;mso-position-vertical-relative:text">
            <v:imagedata r:id="rId25" o:title=""/>
            <w10:wrap type="topAndBottom"/>
          </v:shape>
          <o:OLEObject Type="Embed" ProgID="Visio.Drawing.15" ShapeID="_x0000_s1036" DrawAspect="Content" ObjectID="_1598109037" r:id="rId26"/>
        </w:object>
      </w:r>
      <w:r>
        <w:t>фильтрации образцов</w:t>
      </w:r>
    </w:p>
    <w:p w:rsidR="00B26DFB" w:rsidRDefault="00B26DFB" w:rsidP="00B26DFB">
      <w:pPr>
        <w:pStyle w:val="3"/>
      </w:pPr>
      <w:bookmarkStart w:id="52" w:name="_Toc524264508"/>
      <w:r>
        <w:lastRenderedPageBreak/>
        <w:t>4.8 Обновление данных калибровочной прямой</w:t>
      </w:r>
      <w:bookmarkEnd w:id="52"/>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t xml:space="preserve">Приложение А </w:t>
      </w:r>
      <w:r>
        <w:rPr>
          <w:lang w:eastAsia="ru-RU"/>
        </w:rPr>
        <w:t>«</w:t>
      </w:r>
      <w:r>
        <w:t>Текст 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9827FA">
        <w:t xml:space="preserve">Рисунке </w:t>
      </w:r>
      <w:r w:rsidR="009827FA">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6B0207" w:rsidP="009827FA">
      <w:pPr>
        <w:spacing w:before="240"/>
        <w:rPr>
          <w:lang w:eastAsia="ru-RU"/>
        </w:rPr>
      </w:pPr>
      <w:bookmarkStart w:id="53" w:name="_Ref524011811"/>
      <w:r>
        <w:rPr>
          <w:noProof/>
        </w:rPr>
        <w:lastRenderedPageBreak/>
        <w:object w:dxaOrig="0" w:dyaOrig="0">
          <v:shape id="_x0000_s1040" type="#_x0000_t75" style="position:absolute;left:0;text-align:left;margin-left:0;margin-top:0;width:546.25pt;height:638.45pt;z-index:251692032;mso-position-horizontal:center;mso-position-horizontal-relative:text;mso-position-vertical-relative:text">
            <v:imagedata r:id="rId27" o:title=""/>
            <w10:wrap type="topAndBottom"/>
          </v:shape>
          <o:OLEObject Type="Embed" ProgID="Visio.Drawing.15" ShapeID="_x0000_s1040" DrawAspect="Content" ObjectID="_1598109038" r:id="rId28"/>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9827FA">
        <w:rPr>
          <w:noProof/>
        </w:rPr>
        <w:t>12</w:t>
      </w:r>
      <w:r w:rsidR="00DB578F">
        <w:rPr>
          <w:noProof/>
        </w:rPr>
        <w:fldChar w:fldCharType="end"/>
      </w:r>
      <w:bookmarkEnd w:id="53"/>
      <w:r w:rsidR="00DB578F">
        <w:t xml:space="preserve"> – Алгоритм обновления данных калибровочной прямой</w:t>
      </w:r>
    </w:p>
    <w:p w:rsidR="008124E5" w:rsidRDefault="008124E5" w:rsidP="008124E5">
      <w:pPr>
        <w:pStyle w:val="3"/>
      </w:pPr>
      <w:bookmarkStart w:id="54" w:name="_Toc524264509"/>
      <w:r>
        <w:lastRenderedPageBreak/>
        <w:t>4.</w:t>
      </w:r>
      <w:r w:rsidR="00D91797">
        <w:t>9</w:t>
      </w:r>
      <w:r>
        <w:t xml:space="preserve"> </w:t>
      </w:r>
      <w:r w:rsidRPr="008124E5">
        <w:t>Сравнение результатов расчета</w:t>
      </w:r>
      <w:bookmarkEnd w:id="54"/>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253C17">
        <w:t xml:space="preserve">Рисунке </w:t>
      </w:r>
      <w:r w:rsidR="00253C17">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6B0207" w:rsidP="00214585">
      <w:pPr>
        <w:spacing w:before="240"/>
        <w:rPr>
          <w:lang w:eastAsia="ru-RU"/>
        </w:rPr>
      </w:pPr>
      <w:bookmarkStart w:id="55" w:name="_Ref524165856"/>
      <w:r>
        <w:rPr>
          <w:noProof/>
          <w:lang w:eastAsia="ru-RU"/>
        </w:rPr>
        <w:lastRenderedPageBreak/>
        <w:object w:dxaOrig="0" w:dyaOrig="0">
          <v:shape id="_x0000_s1043" type="#_x0000_t75" style="position:absolute;left:0;text-align:left;margin-left:-.45pt;margin-top:.35pt;width:480.4pt;height:658.4pt;z-index:251693056;mso-position-horizontal-relative:text;mso-position-vertical-relative:text">
            <v:imagedata r:id="rId29" o:title=""/>
            <w10:wrap type="topAndBottom"/>
            <w10:anchorlock/>
          </v:shape>
          <o:OLEObject Type="Embed" ProgID="Visio.Drawing.15" ShapeID="_x0000_s1043" DrawAspect="Content" ObjectID="_1598109039" r:id="rId30"/>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214585">
        <w:rPr>
          <w:noProof/>
        </w:rPr>
        <w:t>13</w:t>
      </w:r>
      <w:r w:rsidR="00214585">
        <w:rPr>
          <w:noProof/>
        </w:rPr>
        <w:fldChar w:fldCharType="end"/>
      </w:r>
      <w:bookmarkEnd w:id="55"/>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6" w:name="_Toc524264510"/>
      <w:r w:rsidRPr="008124E5">
        <w:lastRenderedPageBreak/>
        <w:t>5</w:t>
      </w:r>
      <w:r w:rsidRPr="000E713A">
        <w:t xml:space="preserve"> </w:t>
      </w:r>
      <w:r>
        <w:t>Тестирование приложения</w:t>
      </w:r>
      <w:bookmarkEnd w:id="56"/>
    </w:p>
    <w:p w:rsidR="00026051"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t xml:space="preserve">Таблице </w:t>
      </w:r>
      <w:r>
        <w:rPr>
          <w:noProof/>
        </w:rPr>
        <w:t>4</w:t>
      </w:r>
      <w:r>
        <w:rPr>
          <w:lang w:eastAsia="ru-RU"/>
        </w:rPr>
        <w:fldChar w:fldCharType="end"/>
      </w:r>
      <w:r>
        <w:rPr>
          <w:lang w:eastAsia="ru-RU"/>
        </w:rPr>
        <w:t>.</w:t>
      </w:r>
    </w:p>
    <w:p w:rsidR="00CE3839" w:rsidRDefault="00CE3839" w:rsidP="00CE3839">
      <w:pPr>
        <w:rPr>
          <w:lang w:eastAsia="ru-RU"/>
        </w:rPr>
        <w:sectPr w:rsidR="00CE3839" w:rsidSect="00253931">
          <w:headerReference w:type="default" r:id="rId31"/>
          <w:footerReference w:type="default" r:id="rId32"/>
          <w:pgSz w:w="11906" w:h="16838" w:code="9"/>
          <w:pgMar w:top="1134" w:right="567" w:bottom="1134" w:left="1701" w:header="709" w:footer="709" w:gutter="0"/>
          <w:cols w:space="708"/>
          <w:docGrid w:linePitch="360"/>
        </w:sectPr>
      </w:pPr>
    </w:p>
    <w:p w:rsidR="00001CC6" w:rsidRDefault="00001CC6" w:rsidP="00CA6869">
      <w:pPr>
        <w:keepNext/>
        <w:spacing w:after="360"/>
      </w:pPr>
      <w:bookmarkStart w:id="57"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Pr>
          <w:noProof/>
        </w:rPr>
        <w:t>4</w:t>
      </w:r>
      <w:r>
        <w:rPr>
          <w:noProof/>
        </w:rPr>
        <w:fldChar w:fldCharType="end"/>
      </w:r>
      <w:bookmarkEnd w:id="57"/>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001CC6" w:rsidP="00950722">
            <w:pPr>
              <w:pStyle w:val="NN"/>
              <w:spacing w:line="240" w:lineRule="auto"/>
              <w:jc w:val="center"/>
              <w:rPr>
                <w:rFonts w:cs="Times New Roman"/>
                <w:sz w:val="28"/>
                <w:szCs w:val="28"/>
                <w:lang w:val="en-US"/>
              </w:rPr>
            </w:pPr>
            <w:r>
              <w:rPr>
                <w:rFonts w:cs="Times New Roman"/>
                <w:sz w:val="28"/>
                <w:szCs w:val="28"/>
                <w:lang w:val="en-US"/>
              </w:rPr>
              <w:t>CA-01-001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CA6869">
            <w:pPr>
              <w:pStyle w:val="NN"/>
              <w:numPr>
                <w:ilvl w:val="0"/>
                <w:numId w:val="2"/>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CA6869">
            <w:pPr>
              <w:pStyle w:val="NN"/>
              <w:numPr>
                <w:ilvl w:val="0"/>
                <w:numId w:val="2"/>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CA6869">
            <w:pPr>
              <w:pStyle w:val="NN"/>
              <w:numPr>
                <w:ilvl w:val="0"/>
                <w:numId w:val="2"/>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CA6869">
            <w:pPr>
              <w:pStyle w:val="NN"/>
              <w:numPr>
                <w:ilvl w:val="0"/>
                <w:numId w:val="2"/>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CA6869">
            <w:pPr>
              <w:pStyle w:val="NN"/>
              <w:numPr>
                <w:ilvl w:val="0"/>
                <w:numId w:val="2"/>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CA6869">
            <w:pPr>
              <w:pStyle w:val="NN"/>
              <w:numPr>
                <w:ilvl w:val="0"/>
                <w:numId w:val="3"/>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CA6869">
            <w:pPr>
              <w:pStyle w:val="NN"/>
              <w:numPr>
                <w:ilvl w:val="0"/>
                <w:numId w:val="3"/>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CA6869">
            <w:pPr>
              <w:pStyle w:val="NN"/>
              <w:numPr>
                <w:ilvl w:val="0"/>
                <w:numId w:val="3"/>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CA6869">
            <w:pPr>
              <w:pStyle w:val="NN"/>
              <w:numPr>
                <w:ilvl w:val="0"/>
                <w:numId w:val="3"/>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CA6869">
            <w:pPr>
              <w:pStyle w:val="NN"/>
              <w:numPr>
                <w:ilvl w:val="0"/>
                <w:numId w:val="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950722" w:rsidP="00950722">
            <w:pPr>
              <w:pStyle w:val="NN"/>
              <w:spacing w:line="240" w:lineRule="auto"/>
              <w:jc w:val="center"/>
              <w:rPr>
                <w:rFonts w:cs="Times New Roman"/>
                <w:sz w:val="28"/>
                <w:szCs w:val="28"/>
                <w:lang w:val="en-US"/>
              </w:rPr>
            </w:pPr>
            <w:r>
              <w:rPr>
                <w:rFonts w:cs="Times New Roman"/>
                <w:sz w:val="28"/>
                <w:szCs w:val="28"/>
                <w:lang w:val="en-US"/>
              </w:rPr>
              <w:t>CA-01-002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CA6869">
            <w:pPr>
              <w:pStyle w:val="NN"/>
              <w:numPr>
                <w:ilvl w:val="0"/>
                <w:numId w:val="4"/>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CA6869">
            <w:pPr>
              <w:pStyle w:val="NN"/>
              <w:numPr>
                <w:ilvl w:val="0"/>
                <w:numId w:val="4"/>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CA6869">
            <w:pPr>
              <w:pStyle w:val="NN"/>
              <w:numPr>
                <w:ilvl w:val="0"/>
                <w:numId w:val="4"/>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NN"/>
              <w:numPr>
                <w:ilvl w:val="0"/>
                <w:numId w:val="4"/>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CA6869">
            <w:pPr>
              <w:pStyle w:val="NN"/>
              <w:numPr>
                <w:ilvl w:val="0"/>
                <w:numId w:val="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CA6869">
            <w:pPr>
              <w:pStyle w:val="NN"/>
              <w:numPr>
                <w:ilvl w:val="0"/>
                <w:numId w:val="5"/>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CA6869">
            <w:pPr>
              <w:pStyle w:val="NN"/>
              <w:numPr>
                <w:ilvl w:val="0"/>
                <w:numId w:val="5"/>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CA6869">
            <w:pPr>
              <w:pStyle w:val="NN"/>
              <w:numPr>
                <w:ilvl w:val="0"/>
                <w:numId w:val="5"/>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CA6869">
            <w:pPr>
              <w:pStyle w:val="NN"/>
              <w:numPr>
                <w:ilvl w:val="0"/>
                <w:numId w:val="5"/>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CA6869">
            <w:pPr>
              <w:pStyle w:val="NN"/>
              <w:numPr>
                <w:ilvl w:val="0"/>
                <w:numId w:val="5"/>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Pr>
                <w:rFonts w:cs="Times New Roman"/>
                <w:sz w:val="28"/>
                <w:szCs w:val="28"/>
                <w:lang w:val="en-US"/>
              </w:rPr>
              <w:t>-00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CE2149">
            <w:pPr>
              <w:pStyle w:val="NN"/>
              <w:numPr>
                <w:ilvl w:val="0"/>
                <w:numId w:val="10"/>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CE2149">
            <w:pPr>
              <w:pStyle w:val="NN"/>
              <w:numPr>
                <w:ilvl w:val="0"/>
                <w:numId w:val="11"/>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lang w:val="en-US"/>
              </w:rPr>
              <w:t>CA-02-00</w:t>
            </w:r>
            <w:r>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166265">
            <w:pPr>
              <w:pStyle w:val="NN"/>
              <w:numPr>
                <w:ilvl w:val="0"/>
                <w:numId w:val="8"/>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166265" w:rsidRDefault="00166265" w:rsidP="00166265">
            <w:pPr>
              <w:pStyle w:val="NN"/>
              <w:numPr>
                <w:ilvl w:val="0"/>
                <w:numId w:val="8"/>
              </w:numPr>
              <w:spacing w:line="240" w:lineRule="auto"/>
              <w:ind w:left="330"/>
              <w:rPr>
                <w:rFonts w:cs="Times New Roman"/>
                <w:sz w:val="28"/>
                <w:szCs w:val="28"/>
              </w:rPr>
            </w:pPr>
            <w:r>
              <w:rPr>
                <w:rFonts w:cs="Times New Roman"/>
                <w:sz w:val="28"/>
                <w:szCs w:val="28"/>
              </w:rPr>
              <w:t>Выбрать меню «Файл»</w:t>
            </w:r>
          </w:p>
          <w:p w:rsidR="00166265" w:rsidRDefault="00166265" w:rsidP="00166265">
            <w:pPr>
              <w:pStyle w:val="NN"/>
              <w:numPr>
                <w:ilvl w:val="0"/>
                <w:numId w:val="8"/>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166265">
            <w:pPr>
              <w:pStyle w:val="NN"/>
              <w:numPr>
                <w:ilvl w:val="0"/>
                <w:numId w:val="9"/>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166265" w:rsidRDefault="00166265" w:rsidP="00166265">
            <w:pPr>
              <w:pStyle w:val="NN"/>
              <w:numPr>
                <w:ilvl w:val="0"/>
                <w:numId w:val="9"/>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166265">
            <w:pPr>
              <w:pStyle w:val="NN"/>
              <w:numPr>
                <w:ilvl w:val="0"/>
                <w:numId w:val="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lang w:val="en-US"/>
              </w:rPr>
              <w:t>CA-02-00</w:t>
            </w:r>
            <w:r>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166265">
            <w:pPr>
              <w:pStyle w:val="NN"/>
              <w:numPr>
                <w:ilvl w:val="0"/>
                <w:numId w:val="12"/>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166265" w:rsidRDefault="00166265" w:rsidP="00166265">
            <w:pPr>
              <w:pStyle w:val="NN"/>
              <w:numPr>
                <w:ilvl w:val="0"/>
                <w:numId w:val="12"/>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166265">
            <w:pPr>
              <w:pStyle w:val="NN"/>
              <w:numPr>
                <w:ilvl w:val="0"/>
                <w:numId w:val="13"/>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166265" w:rsidRPr="00CE3839" w:rsidRDefault="00166265" w:rsidP="00166265">
            <w:pPr>
              <w:pStyle w:val="NN"/>
              <w:numPr>
                <w:ilvl w:val="0"/>
                <w:numId w:val="1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lang w:val="en-US"/>
              </w:rPr>
              <w:t>CA-02-00</w:t>
            </w:r>
            <w:r>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166265">
            <w:pPr>
              <w:pStyle w:val="NN"/>
              <w:numPr>
                <w:ilvl w:val="0"/>
                <w:numId w:val="14"/>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166265" w:rsidRDefault="00166265" w:rsidP="009D67B2">
            <w:pPr>
              <w:pStyle w:val="NN"/>
              <w:numPr>
                <w:ilvl w:val="0"/>
                <w:numId w:val="14"/>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9D67B2">
            <w:pPr>
              <w:pStyle w:val="NN"/>
              <w:numPr>
                <w:ilvl w:val="0"/>
                <w:numId w:val="1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166265">
            <w:pPr>
              <w:pStyle w:val="NN"/>
              <w:numPr>
                <w:ilvl w:val="0"/>
                <w:numId w:val="15"/>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166265" w:rsidRDefault="009D67B2" w:rsidP="00166265">
            <w:pPr>
              <w:pStyle w:val="NN"/>
              <w:numPr>
                <w:ilvl w:val="0"/>
                <w:numId w:val="15"/>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166265">
            <w:pPr>
              <w:pStyle w:val="NN"/>
              <w:numPr>
                <w:ilvl w:val="0"/>
                <w:numId w:val="15"/>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9D67B2" w:rsidP="009D67B2">
            <w:pPr>
              <w:pStyle w:val="NN"/>
              <w:spacing w:line="240" w:lineRule="auto"/>
              <w:jc w:val="center"/>
              <w:rPr>
                <w:rFonts w:cs="Times New Roman"/>
                <w:sz w:val="28"/>
                <w:szCs w:val="28"/>
                <w:lang w:val="en-US"/>
              </w:rPr>
            </w:pPr>
            <w:r>
              <w:rPr>
                <w:rFonts w:cs="Times New Roman"/>
                <w:sz w:val="28"/>
                <w:szCs w:val="28"/>
                <w:lang w:val="en-US"/>
              </w:rPr>
              <w:lastRenderedPageBreak/>
              <w:t>CA-02-00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9D67B2">
            <w:pPr>
              <w:pStyle w:val="NN"/>
              <w:numPr>
                <w:ilvl w:val="0"/>
                <w:numId w:val="16"/>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9D67B2">
            <w:pPr>
              <w:pStyle w:val="NN"/>
              <w:numPr>
                <w:ilvl w:val="0"/>
                <w:numId w:val="16"/>
              </w:numPr>
              <w:spacing w:line="240" w:lineRule="auto"/>
              <w:ind w:left="330"/>
              <w:rPr>
                <w:rFonts w:cs="Times New Roman"/>
                <w:sz w:val="28"/>
                <w:szCs w:val="28"/>
              </w:rPr>
            </w:pPr>
            <w:r>
              <w:rPr>
                <w:rFonts w:cs="Times New Roman"/>
                <w:sz w:val="28"/>
                <w:szCs w:val="28"/>
              </w:rPr>
              <w:t>Выбрать меню «Помощь»</w:t>
            </w:r>
          </w:p>
          <w:p w:rsidR="009D67B2" w:rsidRDefault="009D67B2" w:rsidP="009D67B2">
            <w:pPr>
              <w:pStyle w:val="NN"/>
              <w:numPr>
                <w:ilvl w:val="0"/>
                <w:numId w:val="16"/>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9D67B2">
            <w:pPr>
              <w:pStyle w:val="NN"/>
              <w:numPr>
                <w:ilvl w:val="0"/>
                <w:numId w:val="16"/>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9D67B2">
            <w:pPr>
              <w:pStyle w:val="NN"/>
              <w:numPr>
                <w:ilvl w:val="0"/>
                <w:numId w:val="17"/>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9D67B2">
            <w:pPr>
              <w:pStyle w:val="NN"/>
              <w:numPr>
                <w:ilvl w:val="0"/>
                <w:numId w:val="17"/>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9D67B2">
            <w:pPr>
              <w:pStyle w:val="NN"/>
              <w:numPr>
                <w:ilvl w:val="0"/>
                <w:numId w:val="17"/>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9D67B2">
            <w:pPr>
              <w:pStyle w:val="NN"/>
              <w:numPr>
                <w:ilvl w:val="0"/>
                <w:numId w:val="17"/>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53187C" w:rsidP="00CE2149">
            <w:pPr>
              <w:pStyle w:val="NN"/>
              <w:spacing w:line="240" w:lineRule="auto"/>
              <w:jc w:val="center"/>
              <w:rPr>
                <w:rFonts w:cs="Times New Roman"/>
                <w:sz w:val="28"/>
                <w:szCs w:val="28"/>
                <w:lang w:val="en-US"/>
              </w:rPr>
            </w:pPr>
            <w:r>
              <w:rPr>
                <w:rFonts w:cs="Times New Roman"/>
                <w:sz w:val="28"/>
                <w:szCs w:val="28"/>
                <w:lang w:val="en-US"/>
              </w:rPr>
              <w:t>CA-02-00</w:t>
            </w:r>
            <w:r>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53187C">
            <w:pPr>
              <w:pStyle w:val="NN"/>
              <w:numPr>
                <w:ilvl w:val="0"/>
                <w:numId w:val="18"/>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3187C" w:rsidRDefault="0053187C" w:rsidP="0053187C">
            <w:pPr>
              <w:pStyle w:val="NN"/>
              <w:numPr>
                <w:ilvl w:val="0"/>
                <w:numId w:val="18"/>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D3646F">
            <w:pPr>
              <w:pStyle w:val="NN"/>
              <w:numPr>
                <w:ilvl w:val="0"/>
                <w:numId w:val="18"/>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D3646F">
            <w:pPr>
              <w:pStyle w:val="NN"/>
              <w:numPr>
                <w:ilvl w:val="0"/>
                <w:numId w:val="18"/>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D3646F">
            <w:pPr>
              <w:pStyle w:val="NN"/>
              <w:numPr>
                <w:ilvl w:val="0"/>
                <w:numId w:val="18"/>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53187C">
            <w:pPr>
              <w:pStyle w:val="NN"/>
              <w:numPr>
                <w:ilvl w:val="0"/>
                <w:numId w:val="19"/>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53187C" w:rsidRDefault="0053187C" w:rsidP="0053187C">
            <w:pPr>
              <w:pStyle w:val="NN"/>
              <w:numPr>
                <w:ilvl w:val="0"/>
                <w:numId w:val="19"/>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D3646F">
            <w:pPr>
              <w:pStyle w:val="NN"/>
              <w:numPr>
                <w:ilvl w:val="0"/>
                <w:numId w:val="19"/>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D3646F">
            <w:pPr>
              <w:pStyle w:val="NN"/>
              <w:numPr>
                <w:ilvl w:val="0"/>
                <w:numId w:val="19"/>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D3646F">
            <w:pPr>
              <w:pStyle w:val="NN"/>
              <w:numPr>
                <w:ilvl w:val="0"/>
                <w:numId w:val="1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3547D" w:rsidP="00CE2149">
            <w:pPr>
              <w:pStyle w:val="NN"/>
              <w:spacing w:line="240" w:lineRule="auto"/>
              <w:jc w:val="center"/>
              <w:rPr>
                <w:rFonts w:cs="Times New Roman"/>
                <w:sz w:val="28"/>
                <w:szCs w:val="28"/>
                <w:lang w:val="en-US"/>
              </w:rPr>
            </w:pPr>
            <w:r>
              <w:rPr>
                <w:rFonts w:cs="Times New Roman"/>
                <w:sz w:val="28"/>
                <w:szCs w:val="28"/>
                <w:lang w:val="en-US"/>
              </w:rPr>
              <w:t>CA-02-00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23547D">
            <w:pPr>
              <w:pStyle w:val="NN"/>
              <w:numPr>
                <w:ilvl w:val="0"/>
                <w:numId w:val="20"/>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23547D" w:rsidRDefault="0023547D" w:rsidP="0023547D">
            <w:pPr>
              <w:pStyle w:val="NN"/>
              <w:numPr>
                <w:ilvl w:val="0"/>
                <w:numId w:val="20"/>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23547D">
            <w:pPr>
              <w:pStyle w:val="NN"/>
              <w:numPr>
                <w:ilvl w:val="0"/>
                <w:numId w:val="20"/>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17EFB">
            <w:pPr>
              <w:pStyle w:val="NN"/>
              <w:numPr>
                <w:ilvl w:val="0"/>
                <w:numId w:val="20"/>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17EFB">
            <w:pPr>
              <w:pStyle w:val="NN"/>
              <w:numPr>
                <w:ilvl w:val="0"/>
                <w:numId w:val="20"/>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23547D">
            <w:pPr>
              <w:pStyle w:val="NN"/>
              <w:numPr>
                <w:ilvl w:val="0"/>
                <w:numId w:val="21"/>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23547D" w:rsidRDefault="0023547D" w:rsidP="0023547D">
            <w:pPr>
              <w:pStyle w:val="NN"/>
              <w:numPr>
                <w:ilvl w:val="0"/>
                <w:numId w:val="21"/>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23547D">
            <w:pPr>
              <w:pStyle w:val="NN"/>
              <w:numPr>
                <w:ilvl w:val="0"/>
                <w:numId w:val="21"/>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17EFB">
            <w:pPr>
              <w:pStyle w:val="NN"/>
              <w:numPr>
                <w:ilvl w:val="0"/>
                <w:numId w:val="21"/>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17EFB">
            <w:pPr>
              <w:pStyle w:val="NN"/>
              <w:numPr>
                <w:ilvl w:val="0"/>
                <w:numId w:val="21"/>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017EFB" w:rsidP="00CE2149">
            <w:pPr>
              <w:pStyle w:val="NN"/>
              <w:spacing w:line="240" w:lineRule="auto"/>
              <w:jc w:val="center"/>
              <w:rPr>
                <w:rFonts w:cs="Times New Roman"/>
                <w:sz w:val="28"/>
                <w:szCs w:val="28"/>
                <w:lang w:val="en-US"/>
              </w:rPr>
            </w:pPr>
            <w:r>
              <w:rPr>
                <w:rFonts w:cs="Times New Roman"/>
                <w:sz w:val="28"/>
                <w:szCs w:val="28"/>
                <w:lang w:val="en-US"/>
              </w:rPr>
              <w:t>CA-02-00</w:t>
            </w:r>
            <w:r>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17EFB">
            <w:pPr>
              <w:pStyle w:val="NN"/>
              <w:numPr>
                <w:ilvl w:val="0"/>
                <w:numId w:val="22"/>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017EFB"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17EFB">
            <w:pPr>
              <w:pStyle w:val="NN"/>
              <w:numPr>
                <w:ilvl w:val="0"/>
                <w:numId w:val="2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D16752" w:rsidP="00D16752">
            <w:pPr>
              <w:pStyle w:val="NN"/>
              <w:spacing w:line="240" w:lineRule="auto"/>
              <w:jc w:val="center"/>
              <w:rPr>
                <w:rFonts w:cs="Times New Roman"/>
                <w:sz w:val="28"/>
                <w:szCs w:val="28"/>
                <w:lang w:val="en-US"/>
              </w:rPr>
            </w:pPr>
            <w:r>
              <w:rPr>
                <w:rFonts w:cs="Times New Roman"/>
                <w:sz w:val="28"/>
                <w:szCs w:val="28"/>
                <w:lang w:val="en-US"/>
              </w:rPr>
              <w:lastRenderedPageBreak/>
              <w:t>CA-02-00</w:t>
            </w:r>
            <w:r>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D16752">
            <w:pPr>
              <w:pStyle w:val="NN"/>
              <w:numPr>
                <w:ilvl w:val="0"/>
                <w:numId w:val="24"/>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Default="00D16752" w:rsidP="00D16752">
            <w:pPr>
              <w:pStyle w:val="NN"/>
              <w:numPr>
                <w:ilvl w:val="0"/>
                <w:numId w:val="24"/>
              </w:numPr>
              <w:spacing w:line="240" w:lineRule="auto"/>
              <w:ind w:left="330"/>
              <w:rPr>
                <w:rFonts w:cs="Times New Roman"/>
                <w:sz w:val="28"/>
                <w:szCs w:val="28"/>
              </w:rPr>
            </w:pPr>
            <w:r>
              <w:rPr>
                <w:rFonts w:cs="Times New Roman"/>
                <w:sz w:val="28"/>
                <w:szCs w:val="28"/>
              </w:rPr>
              <w:t>Выбрать меню «Файл»</w:t>
            </w:r>
          </w:p>
          <w:p w:rsidR="00D16752" w:rsidRDefault="00D16752" w:rsidP="00D16752">
            <w:pPr>
              <w:pStyle w:val="NN"/>
              <w:numPr>
                <w:ilvl w:val="0"/>
                <w:numId w:val="24"/>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D16752">
            <w:pPr>
              <w:pStyle w:val="NN"/>
              <w:numPr>
                <w:ilvl w:val="0"/>
                <w:numId w:val="2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D16752">
            <w:pPr>
              <w:pStyle w:val="NN"/>
              <w:numPr>
                <w:ilvl w:val="0"/>
                <w:numId w:val="25"/>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D16752" w:rsidRDefault="00D16752" w:rsidP="00D16752">
            <w:pPr>
              <w:pStyle w:val="NN"/>
              <w:numPr>
                <w:ilvl w:val="0"/>
                <w:numId w:val="25"/>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D16752">
            <w:pPr>
              <w:pStyle w:val="NN"/>
              <w:numPr>
                <w:ilvl w:val="0"/>
                <w:numId w:val="25"/>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D16752">
            <w:pPr>
              <w:pStyle w:val="NN"/>
              <w:numPr>
                <w:ilvl w:val="0"/>
                <w:numId w:val="25"/>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D16752" w:rsidP="00CE2149">
            <w:pPr>
              <w:pStyle w:val="NN"/>
              <w:spacing w:line="240" w:lineRule="auto"/>
              <w:jc w:val="center"/>
              <w:rPr>
                <w:rFonts w:cs="Times New Roman"/>
                <w:sz w:val="28"/>
                <w:szCs w:val="28"/>
                <w:lang w:val="en-US"/>
              </w:rPr>
            </w:pPr>
            <w:r>
              <w:rPr>
                <w:rFonts w:cs="Times New Roman"/>
                <w:sz w:val="28"/>
                <w:szCs w:val="28"/>
                <w:lang w:val="en-US"/>
              </w:rPr>
              <w:t>CA-02-00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D16752">
            <w:pPr>
              <w:pStyle w:val="NN"/>
              <w:numPr>
                <w:ilvl w:val="0"/>
                <w:numId w:val="26"/>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D16752">
            <w:pPr>
              <w:pStyle w:val="NN"/>
              <w:numPr>
                <w:ilvl w:val="0"/>
                <w:numId w:val="26"/>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D16752">
            <w:pPr>
              <w:pStyle w:val="NN"/>
              <w:numPr>
                <w:ilvl w:val="0"/>
                <w:numId w:val="26"/>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D16752">
            <w:pPr>
              <w:pStyle w:val="NN"/>
              <w:numPr>
                <w:ilvl w:val="0"/>
                <w:numId w:val="27"/>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D16752" w:rsidRDefault="00D16752" w:rsidP="00D16752">
            <w:pPr>
              <w:pStyle w:val="NN"/>
              <w:numPr>
                <w:ilvl w:val="0"/>
                <w:numId w:val="27"/>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D16752">
            <w:pPr>
              <w:pStyle w:val="NN"/>
              <w:numPr>
                <w:ilvl w:val="0"/>
                <w:numId w:val="27"/>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lang w:val="en-US"/>
              </w:rPr>
              <w:t>-0</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5E6DCA">
            <w:pPr>
              <w:pStyle w:val="NN"/>
              <w:numPr>
                <w:ilvl w:val="0"/>
                <w:numId w:val="28"/>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5E6DCA">
            <w:pPr>
              <w:pStyle w:val="NN"/>
              <w:numPr>
                <w:ilvl w:val="0"/>
                <w:numId w:val="28"/>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5E6DCA">
            <w:pPr>
              <w:pStyle w:val="NN"/>
              <w:numPr>
                <w:ilvl w:val="0"/>
                <w:numId w:val="28"/>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5E6DCA">
            <w:pPr>
              <w:pStyle w:val="NN"/>
              <w:numPr>
                <w:ilvl w:val="0"/>
                <w:numId w:val="28"/>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5E6DCA">
            <w:pPr>
              <w:pStyle w:val="NN"/>
              <w:numPr>
                <w:ilvl w:val="0"/>
                <w:numId w:val="29"/>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5E6DCA" w:rsidRDefault="005E6DCA" w:rsidP="005E6DCA">
            <w:pPr>
              <w:pStyle w:val="NN"/>
              <w:numPr>
                <w:ilvl w:val="0"/>
                <w:numId w:val="29"/>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5E6DCA">
            <w:pPr>
              <w:pStyle w:val="NN"/>
              <w:numPr>
                <w:ilvl w:val="0"/>
                <w:numId w:val="29"/>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5E6DCA">
            <w:pPr>
              <w:pStyle w:val="NN"/>
              <w:numPr>
                <w:ilvl w:val="0"/>
                <w:numId w:val="2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72166C" w:rsidP="0072166C">
            <w:pPr>
              <w:pStyle w:val="NN"/>
              <w:spacing w:line="240" w:lineRule="auto"/>
              <w:jc w:val="center"/>
              <w:rPr>
                <w:rFonts w:cs="Times New Roman"/>
                <w:sz w:val="28"/>
                <w:szCs w:val="28"/>
              </w:rPr>
            </w:pPr>
            <w:r>
              <w:rPr>
                <w:rFonts w:cs="Times New Roman"/>
                <w:sz w:val="28"/>
                <w:szCs w:val="28"/>
                <w:lang w:val="en-US"/>
              </w:rPr>
              <w:t>CA-02-0</w:t>
            </w:r>
            <w:r>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72166C">
            <w:pPr>
              <w:pStyle w:val="NN"/>
              <w:numPr>
                <w:ilvl w:val="0"/>
                <w:numId w:val="30"/>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72166C">
            <w:pPr>
              <w:pStyle w:val="NN"/>
              <w:numPr>
                <w:ilvl w:val="0"/>
                <w:numId w:val="30"/>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72166C">
            <w:pPr>
              <w:pStyle w:val="NN"/>
              <w:numPr>
                <w:ilvl w:val="0"/>
                <w:numId w:val="30"/>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72166C">
            <w:pPr>
              <w:pStyle w:val="NN"/>
              <w:numPr>
                <w:ilvl w:val="0"/>
                <w:numId w:val="31"/>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72166C" w:rsidRDefault="0072166C" w:rsidP="0072166C">
            <w:pPr>
              <w:pStyle w:val="NN"/>
              <w:numPr>
                <w:ilvl w:val="0"/>
                <w:numId w:val="31"/>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72166C">
            <w:pPr>
              <w:pStyle w:val="NN"/>
              <w:numPr>
                <w:ilvl w:val="0"/>
                <w:numId w:val="31"/>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B5C92" w:rsidP="00205916">
            <w:pPr>
              <w:pStyle w:val="NN"/>
              <w:spacing w:line="240" w:lineRule="auto"/>
              <w:jc w:val="center"/>
              <w:rPr>
                <w:rFonts w:cs="Times New Roman"/>
                <w:sz w:val="28"/>
                <w:szCs w:val="28"/>
                <w:lang w:val="en-US"/>
              </w:rPr>
            </w:pPr>
            <w:r>
              <w:rPr>
                <w:rFonts w:cs="Times New Roman"/>
                <w:sz w:val="28"/>
                <w:szCs w:val="28"/>
                <w:lang w:val="en-US"/>
              </w:rPr>
              <w:t>CA-03-001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2B5C92" w:rsidP="00205916">
            <w:pPr>
              <w:pStyle w:val="NN"/>
              <w:spacing w:line="240" w:lineRule="auto"/>
              <w:jc w:val="center"/>
              <w:rPr>
                <w:rFonts w:cs="Times New Roman"/>
                <w:sz w:val="28"/>
                <w:szCs w:val="28"/>
              </w:rPr>
            </w:pPr>
            <w:r>
              <w:rPr>
                <w:rFonts w:cs="Times New Roman"/>
                <w:sz w:val="28"/>
                <w:szCs w:val="28"/>
              </w:rPr>
              <w:t>Добавить</w:t>
            </w:r>
          </w:p>
        </w:tc>
        <w:tc>
          <w:tcPr>
            <w:tcW w:w="4253" w:type="dxa"/>
            <w:tcMar>
              <w:left w:w="57" w:type="dxa"/>
              <w:right w:w="57" w:type="dxa"/>
            </w:tcMar>
          </w:tcPr>
          <w:p w:rsidR="00F75DF8" w:rsidRDefault="002B5C92" w:rsidP="002B5C92">
            <w:pPr>
              <w:pStyle w:val="NN"/>
              <w:numPr>
                <w:ilvl w:val="0"/>
                <w:numId w:val="32"/>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2B5C92">
            <w:pPr>
              <w:pStyle w:val="NN"/>
              <w:numPr>
                <w:ilvl w:val="0"/>
                <w:numId w:val="32"/>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2B5C92">
            <w:pPr>
              <w:pStyle w:val="NN"/>
              <w:numPr>
                <w:ilvl w:val="0"/>
                <w:numId w:val="32"/>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2B5C92">
            <w:pPr>
              <w:pStyle w:val="NN"/>
              <w:numPr>
                <w:ilvl w:val="0"/>
                <w:numId w:val="33"/>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2B5C92" w:rsidRDefault="002B5C92" w:rsidP="002B5C92">
            <w:pPr>
              <w:pStyle w:val="NN"/>
              <w:numPr>
                <w:ilvl w:val="0"/>
                <w:numId w:val="3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2B5C92">
            <w:pPr>
              <w:pStyle w:val="NN"/>
              <w:numPr>
                <w:ilvl w:val="0"/>
                <w:numId w:val="3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B5C92" w:rsidP="00CE2149">
            <w:pPr>
              <w:pStyle w:val="NN"/>
              <w:spacing w:line="240" w:lineRule="auto"/>
              <w:jc w:val="center"/>
              <w:rPr>
                <w:rFonts w:cs="Times New Roman"/>
                <w:sz w:val="28"/>
                <w:szCs w:val="28"/>
                <w:lang w:val="en-US"/>
              </w:rPr>
            </w:pPr>
            <w:r>
              <w:rPr>
                <w:rFonts w:cs="Times New Roman"/>
                <w:sz w:val="28"/>
                <w:szCs w:val="28"/>
                <w:lang w:val="en-US"/>
              </w:rPr>
              <w:t>CA-03-002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r>
              <w:rPr>
                <w:rFonts w:cs="Times New Roman"/>
                <w:sz w:val="28"/>
                <w:szCs w:val="28"/>
              </w:rPr>
              <w:t>Добавить</w:t>
            </w:r>
          </w:p>
        </w:tc>
        <w:tc>
          <w:tcPr>
            <w:tcW w:w="4253" w:type="dxa"/>
            <w:tcMar>
              <w:left w:w="57" w:type="dxa"/>
              <w:right w:w="57" w:type="dxa"/>
            </w:tcMar>
          </w:tcPr>
          <w:p w:rsidR="002B5C92" w:rsidRDefault="002B5C92" w:rsidP="002B5C92">
            <w:pPr>
              <w:pStyle w:val="NN"/>
              <w:numPr>
                <w:ilvl w:val="0"/>
                <w:numId w:val="34"/>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2B5C92" w:rsidRDefault="002B5C92" w:rsidP="00CE2149">
            <w:pPr>
              <w:pStyle w:val="NN"/>
              <w:spacing w:line="240" w:lineRule="auto"/>
              <w:ind w:left="330"/>
              <w:rPr>
                <w:rFonts w:cs="Times New Roman"/>
                <w:sz w:val="28"/>
                <w:szCs w:val="28"/>
              </w:rPr>
            </w:pPr>
          </w:p>
          <w:p w:rsidR="002B5C92" w:rsidRDefault="002B5C92" w:rsidP="002B5C92">
            <w:pPr>
              <w:pStyle w:val="NN"/>
              <w:numPr>
                <w:ilvl w:val="0"/>
                <w:numId w:val="34"/>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2B5C92">
            <w:pPr>
              <w:pStyle w:val="NN"/>
              <w:numPr>
                <w:ilvl w:val="0"/>
                <w:numId w:val="3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2B5C92">
            <w:pPr>
              <w:pStyle w:val="NN"/>
              <w:numPr>
                <w:ilvl w:val="0"/>
                <w:numId w:val="35"/>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2B5C92" w:rsidRDefault="002B5C92" w:rsidP="002B5C92">
            <w:pPr>
              <w:pStyle w:val="NN"/>
              <w:numPr>
                <w:ilvl w:val="0"/>
                <w:numId w:val="35"/>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2B5C92">
            <w:pPr>
              <w:pStyle w:val="NN"/>
              <w:numPr>
                <w:ilvl w:val="0"/>
                <w:numId w:val="35"/>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EC76A6" w:rsidP="00CE2149">
            <w:pPr>
              <w:pStyle w:val="NN"/>
              <w:spacing w:line="240" w:lineRule="auto"/>
              <w:jc w:val="center"/>
              <w:rPr>
                <w:rFonts w:cs="Times New Roman"/>
                <w:sz w:val="28"/>
                <w:szCs w:val="28"/>
                <w:lang w:val="en-US"/>
              </w:rPr>
            </w:pPr>
            <w:r>
              <w:rPr>
                <w:rFonts w:cs="Times New Roman"/>
                <w:sz w:val="28"/>
                <w:szCs w:val="28"/>
                <w:lang w:val="en-US"/>
              </w:rPr>
              <w:lastRenderedPageBreak/>
              <w:t>CA-03-003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EC76A6">
            <w:pPr>
              <w:pStyle w:val="NN"/>
              <w:numPr>
                <w:ilvl w:val="0"/>
                <w:numId w:val="36"/>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5F057A">
            <w:pPr>
              <w:pStyle w:val="NN"/>
              <w:numPr>
                <w:ilvl w:val="0"/>
                <w:numId w:val="36"/>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CE2149">
            <w:pPr>
              <w:pStyle w:val="NN"/>
              <w:spacing w:line="240" w:lineRule="auto"/>
              <w:ind w:left="330"/>
              <w:rPr>
                <w:rFonts w:cs="Times New Roman"/>
                <w:sz w:val="28"/>
                <w:szCs w:val="28"/>
              </w:rPr>
            </w:pPr>
          </w:p>
          <w:p w:rsidR="00EC76A6" w:rsidRDefault="00EC76A6" w:rsidP="00EC76A6">
            <w:pPr>
              <w:pStyle w:val="NN"/>
              <w:numPr>
                <w:ilvl w:val="0"/>
                <w:numId w:val="36"/>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EC76A6">
            <w:pPr>
              <w:pStyle w:val="NN"/>
              <w:numPr>
                <w:ilvl w:val="0"/>
                <w:numId w:val="37"/>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EC76A6" w:rsidRDefault="00EC76A6" w:rsidP="00EC76A6">
            <w:pPr>
              <w:pStyle w:val="NN"/>
              <w:numPr>
                <w:ilvl w:val="0"/>
                <w:numId w:val="37"/>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EC76A6">
            <w:pPr>
              <w:pStyle w:val="NN"/>
              <w:numPr>
                <w:ilvl w:val="0"/>
                <w:numId w:val="37"/>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411BEC" w:rsidP="00CE2149">
            <w:pPr>
              <w:pStyle w:val="NN"/>
              <w:spacing w:line="240" w:lineRule="auto"/>
              <w:jc w:val="center"/>
              <w:rPr>
                <w:rFonts w:cs="Times New Roman"/>
                <w:sz w:val="28"/>
                <w:szCs w:val="28"/>
                <w:lang w:val="en-US"/>
              </w:rPr>
            </w:pPr>
            <w:r>
              <w:rPr>
                <w:rFonts w:cs="Times New Roman"/>
                <w:sz w:val="28"/>
                <w:szCs w:val="28"/>
                <w:lang w:val="en-US"/>
              </w:rPr>
              <w:t>CA-03-004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411BEC">
            <w:pPr>
              <w:pStyle w:val="NN"/>
              <w:numPr>
                <w:ilvl w:val="0"/>
                <w:numId w:val="38"/>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Pr>
                <w:rFonts w:cs="Times New Roman"/>
                <w:sz w:val="28"/>
                <w:szCs w:val="28"/>
                <w:lang w:val="en-US"/>
              </w:rPr>
              <w:t>-0</w:t>
            </w:r>
            <w:r>
              <w:rPr>
                <w:rFonts w:cs="Times New Roman"/>
                <w:sz w:val="28"/>
                <w:szCs w:val="28"/>
              </w:rPr>
              <w:t>10</w:t>
            </w:r>
          </w:p>
          <w:p w:rsidR="00411BEC" w:rsidRDefault="00411BEC" w:rsidP="00CE2149">
            <w:pPr>
              <w:pStyle w:val="NN"/>
              <w:spacing w:line="240" w:lineRule="auto"/>
              <w:ind w:left="330"/>
              <w:rPr>
                <w:rFonts w:cs="Times New Roman"/>
                <w:sz w:val="28"/>
                <w:szCs w:val="28"/>
              </w:rPr>
            </w:pPr>
          </w:p>
          <w:p w:rsidR="00411BEC" w:rsidRDefault="00411BEC" w:rsidP="00411BEC">
            <w:pPr>
              <w:pStyle w:val="NN"/>
              <w:numPr>
                <w:ilvl w:val="0"/>
                <w:numId w:val="38"/>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411BEC">
            <w:pPr>
              <w:pStyle w:val="NN"/>
              <w:numPr>
                <w:ilvl w:val="0"/>
                <w:numId w:val="38"/>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411BEC">
            <w:pPr>
              <w:pStyle w:val="NN"/>
              <w:numPr>
                <w:ilvl w:val="0"/>
                <w:numId w:val="39"/>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411BEC" w:rsidRDefault="00411BEC" w:rsidP="00411BEC">
            <w:pPr>
              <w:pStyle w:val="NN"/>
              <w:numPr>
                <w:ilvl w:val="0"/>
                <w:numId w:val="39"/>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411BEC">
            <w:pPr>
              <w:pStyle w:val="NN"/>
              <w:numPr>
                <w:ilvl w:val="0"/>
                <w:numId w:val="3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820A6F" w:rsidP="00CE2149">
            <w:pPr>
              <w:pStyle w:val="NN"/>
              <w:spacing w:line="240" w:lineRule="auto"/>
              <w:jc w:val="center"/>
              <w:rPr>
                <w:rFonts w:cs="Times New Roman"/>
                <w:sz w:val="28"/>
                <w:szCs w:val="28"/>
                <w:lang w:val="en-US"/>
              </w:rPr>
            </w:pPr>
            <w:r>
              <w:rPr>
                <w:rFonts w:cs="Times New Roman"/>
                <w:sz w:val="28"/>
                <w:szCs w:val="28"/>
                <w:lang w:val="en-US"/>
              </w:rPr>
              <w:t>CA-03-005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820A6F">
            <w:pPr>
              <w:pStyle w:val="NN"/>
              <w:numPr>
                <w:ilvl w:val="0"/>
                <w:numId w:val="40"/>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Pr>
                <w:rFonts w:cs="Times New Roman"/>
                <w:sz w:val="28"/>
                <w:szCs w:val="28"/>
                <w:lang w:val="en-US"/>
              </w:rPr>
              <w:t>-0</w:t>
            </w:r>
            <w:r>
              <w:rPr>
                <w:rFonts w:cs="Times New Roman"/>
                <w:sz w:val="28"/>
                <w:szCs w:val="28"/>
              </w:rPr>
              <w:t>10</w:t>
            </w:r>
          </w:p>
          <w:p w:rsidR="00820A6F" w:rsidRDefault="00820A6F" w:rsidP="00CE2149">
            <w:pPr>
              <w:pStyle w:val="NN"/>
              <w:spacing w:line="240" w:lineRule="auto"/>
              <w:ind w:left="330"/>
              <w:rPr>
                <w:rFonts w:cs="Times New Roman"/>
                <w:sz w:val="28"/>
                <w:szCs w:val="28"/>
              </w:rPr>
            </w:pPr>
          </w:p>
          <w:p w:rsidR="00820A6F" w:rsidRDefault="00820A6F" w:rsidP="00820A6F">
            <w:pPr>
              <w:pStyle w:val="NN"/>
              <w:numPr>
                <w:ilvl w:val="0"/>
                <w:numId w:val="40"/>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820A6F">
            <w:pPr>
              <w:pStyle w:val="NN"/>
              <w:numPr>
                <w:ilvl w:val="0"/>
                <w:numId w:val="40"/>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820A6F">
            <w:pPr>
              <w:pStyle w:val="NN"/>
              <w:numPr>
                <w:ilvl w:val="0"/>
                <w:numId w:val="41"/>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CA-02-0</w:t>
            </w:r>
            <w:r>
              <w:rPr>
                <w:rFonts w:cs="Times New Roman"/>
                <w:sz w:val="28"/>
                <w:szCs w:val="28"/>
              </w:rPr>
              <w:t>10</w:t>
            </w:r>
          </w:p>
          <w:p w:rsidR="00820A6F" w:rsidRDefault="00820A6F" w:rsidP="00820A6F">
            <w:pPr>
              <w:pStyle w:val="NN"/>
              <w:numPr>
                <w:ilvl w:val="0"/>
                <w:numId w:val="41"/>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820A6F">
            <w:pPr>
              <w:pStyle w:val="NN"/>
              <w:numPr>
                <w:ilvl w:val="0"/>
                <w:numId w:val="41"/>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CE2149" w:rsidP="00820A6F">
            <w:pPr>
              <w:pStyle w:val="NN"/>
              <w:spacing w:line="240" w:lineRule="auto"/>
              <w:jc w:val="center"/>
              <w:rPr>
                <w:rFonts w:cs="Times New Roman"/>
                <w:sz w:val="28"/>
                <w:szCs w:val="28"/>
                <w:lang w:val="en-US"/>
              </w:rPr>
            </w:pPr>
            <w:r>
              <w:rPr>
                <w:rFonts w:cs="Times New Roman"/>
                <w:sz w:val="28"/>
                <w:szCs w:val="28"/>
                <w:lang w:val="en-US"/>
              </w:rPr>
              <w:t>CA-03-006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1618F5" w:rsidP="00820A6F">
            <w:pPr>
              <w:pStyle w:val="NN"/>
              <w:spacing w:line="240" w:lineRule="auto"/>
              <w:jc w:val="center"/>
              <w:rPr>
                <w:rFonts w:cs="Times New Roman"/>
                <w:sz w:val="28"/>
                <w:szCs w:val="28"/>
              </w:rPr>
            </w:pPr>
            <w:r>
              <w:rPr>
                <w:rFonts w:cs="Times New Roman"/>
                <w:sz w:val="28"/>
                <w:szCs w:val="28"/>
              </w:rPr>
              <w:t>Загрузить список</w:t>
            </w:r>
          </w:p>
        </w:tc>
        <w:tc>
          <w:tcPr>
            <w:tcW w:w="4253" w:type="dxa"/>
            <w:tcMar>
              <w:left w:w="57" w:type="dxa"/>
              <w:right w:w="57" w:type="dxa"/>
            </w:tcMar>
          </w:tcPr>
          <w:p w:rsidR="00820A6F" w:rsidRDefault="00820A6F" w:rsidP="001618F5">
            <w:pPr>
              <w:pStyle w:val="NN"/>
              <w:numPr>
                <w:ilvl w:val="0"/>
                <w:numId w:val="42"/>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1618F5">
            <w:pPr>
              <w:pStyle w:val="NN"/>
              <w:numPr>
                <w:ilvl w:val="0"/>
                <w:numId w:val="42"/>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1618F5">
            <w:pPr>
              <w:pStyle w:val="NN"/>
              <w:numPr>
                <w:ilvl w:val="0"/>
                <w:numId w:val="42"/>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NN"/>
              <w:numPr>
                <w:ilvl w:val="0"/>
                <w:numId w:val="42"/>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1618F5">
            <w:pPr>
              <w:pStyle w:val="NN"/>
              <w:numPr>
                <w:ilvl w:val="0"/>
                <w:numId w:val="28"/>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1618F5">
            <w:pPr>
              <w:pStyle w:val="NN"/>
              <w:numPr>
                <w:ilvl w:val="0"/>
                <w:numId w:val="28"/>
              </w:numPr>
              <w:spacing w:line="240" w:lineRule="auto"/>
              <w:ind w:left="330"/>
              <w:rPr>
                <w:rFonts w:cs="Times New Roman"/>
                <w:sz w:val="28"/>
                <w:szCs w:val="28"/>
              </w:rPr>
            </w:pPr>
            <w:r>
              <w:rPr>
                <w:rFonts w:cs="Times New Roman"/>
                <w:sz w:val="28"/>
                <w:szCs w:val="28"/>
              </w:rPr>
              <w:lastRenderedPageBreak/>
              <w:t>Выбрать подпункт «Список…»</w:t>
            </w:r>
          </w:p>
          <w:p w:rsidR="001618F5" w:rsidRDefault="001618F5" w:rsidP="001618F5">
            <w:pPr>
              <w:pStyle w:val="af"/>
              <w:spacing w:line="240" w:lineRule="auto"/>
              <w:rPr>
                <w:rFonts w:cs="Times New Roman"/>
                <w:szCs w:val="28"/>
              </w:rPr>
            </w:pPr>
          </w:p>
          <w:p w:rsidR="001618F5" w:rsidRDefault="001618F5" w:rsidP="001618F5">
            <w:pPr>
              <w:pStyle w:val="NN"/>
              <w:numPr>
                <w:ilvl w:val="0"/>
                <w:numId w:val="28"/>
              </w:numPr>
              <w:spacing w:line="240" w:lineRule="auto"/>
              <w:ind w:left="330"/>
              <w:rPr>
                <w:rFonts w:cs="Times New Roman"/>
                <w:sz w:val="28"/>
                <w:szCs w:val="28"/>
              </w:rPr>
            </w:pPr>
            <w:r>
              <w:rPr>
                <w:rFonts w:cs="Times New Roman"/>
                <w:sz w:val="28"/>
                <w:szCs w:val="28"/>
              </w:rPr>
              <w:t>Нажать кнопку «Загрузить список»</w:t>
            </w:r>
          </w:p>
          <w:p w:rsidR="00820A6F" w:rsidRDefault="00820A6F" w:rsidP="001618F5">
            <w:pPr>
              <w:pStyle w:val="NN"/>
              <w:numPr>
                <w:ilvl w:val="0"/>
                <w:numId w:val="28"/>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1618F5">
            <w:pPr>
              <w:pStyle w:val="NN"/>
              <w:numPr>
                <w:ilvl w:val="0"/>
                <w:numId w:val="43"/>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1618F5">
            <w:pPr>
              <w:pStyle w:val="NN"/>
              <w:numPr>
                <w:ilvl w:val="0"/>
                <w:numId w:val="43"/>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1618F5">
            <w:pPr>
              <w:pStyle w:val="NN"/>
              <w:numPr>
                <w:ilvl w:val="0"/>
                <w:numId w:val="43"/>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1618F5">
            <w:pPr>
              <w:pStyle w:val="NN"/>
              <w:numPr>
                <w:ilvl w:val="0"/>
                <w:numId w:val="43"/>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1618F5">
            <w:pPr>
              <w:pStyle w:val="NN"/>
              <w:numPr>
                <w:ilvl w:val="0"/>
                <w:numId w:val="43"/>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1618F5">
            <w:pPr>
              <w:pStyle w:val="NN"/>
              <w:numPr>
                <w:ilvl w:val="0"/>
                <w:numId w:val="43"/>
              </w:numPr>
              <w:spacing w:line="240" w:lineRule="auto"/>
              <w:ind w:left="-51" w:firstLine="0"/>
              <w:rPr>
                <w:rFonts w:cs="Times New Roman"/>
                <w:sz w:val="28"/>
                <w:szCs w:val="28"/>
              </w:rPr>
            </w:pPr>
            <w:r>
              <w:rPr>
                <w:rFonts w:cs="Times New Roman"/>
                <w:sz w:val="28"/>
                <w:szCs w:val="28"/>
              </w:rPr>
              <w:lastRenderedPageBreak/>
              <w:t>Отобразится окно «Список образцов»</w:t>
            </w:r>
          </w:p>
          <w:p w:rsidR="001618F5" w:rsidRDefault="001618F5" w:rsidP="001618F5">
            <w:pPr>
              <w:pStyle w:val="NN"/>
              <w:numPr>
                <w:ilvl w:val="0"/>
                <w:numId w:val="43"/>
              </w:numPr>
              <w:spacing w:line="240" w:lineRule="auto"/>
              <w:ind w:left="-51" w:firstLine="0"/>
              <w:rPr>
                <w:rFonts w:cs="Times New Roman"/>
                <w:sz w:val="28"/>
                <w:szCs w:val="28"/>
              </w:rPr>
            </w:pPr>
            <w:r>
              <w:rPr>
                <w:rFonts w:cs="Times New Roman"/>
                <w:sz w:val="28"/>
                <w:szCs w:val="28"/>
              </w:rPr>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1618F5">
            <w:pPr>
              <w:pStyle w:val="NN"/>
              <w:numPr>
                <w:ilvl w:val="0"/>
                <w:numId w:val="43"/>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737636" w:rsidP="001055D2">
            <w:pPr>
              <w:pStyle w:val="NN"/>
              <w:spacing w:line="240" w:lineRule="auto"/>
              <w:jc w:val="center"/>
              <w:rPr>
                <w:rFonts w:cs="Times New Roman"/>
                <w:sz w:val="28"/>
                <w:szCs w:val="28"/>
                <w:lang w:val="en-US"/>
              </w:rPr>
            </w:pPr>
            <w:r>
              <w:rPr>
                <w:rFonts w:cs="Times New Roman"/>
                <w:sz w:val="28"/>
                <w:szCs w:val="28"/>
                <w:lang w:val="en-US"/>
              </w:rPr>
              <w:lastRenderedPageBreak/>
              <w:t>CA-03-007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r>
              <w:rPr>
                <w:rFonts w:cs="Times New Roman"/>
                <w:sz w:val="28"/>
                <w:szCs w:val="28"/>
              </w:rPr>
              <w:t>Загрузить список</w:t>
            </w:r>
          </w:p>
        </w:tc>
        <w:tc>
          <w:tcPr>
            <w:tcW w:w="4253" w:type="dxa"/>
            <w:tcMar>
              <w:left w:w="57" w:type="dxa"/>
              <w:right w:w="57" w:type="dxa"/>
            </w:tcMar>
          </w:tcPr>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737636">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737636">
            <w:pPr>
              <w:pStyle w:val="NN"/>
              <w:numPr>
                <w:ilvl w:val="0"/>
                <w:numId w:val="45"/>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737636">
            <w:pPr>
              <w:pStyle w:val="NN"/>
              <w:numPr>
                <w:ilvl w:val="0"/>
                <w:numId w:val="45"/>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6F5D4B" w:rsidP="006F5D4B">
            <w:pPr>
              <w:pStyle w:val="NN"/>
              <w:spacing w:line="240" w:lineRule="auto"/>
              <w:jc w:val="center"/>
              <w:rPr>
                <w:rFonts w:cs="Times New Roman"/>
                <w:sz w:val="28"/>
                <w:szCs w:val="28"/>
                <w:lang w:val="en-US"/>
              </w:rPr>
            </w:pPr>
            <w:r>
              <w:rPr>
                <w:rFonts w:cs="Times New Roman"/>
                <w:sz w:val="28"/>
                <w:szCs w:val="28"/>
                <w:lang w:val="en-US"/>
              </w:rPr>
              <w:t>CA-03-008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r>
              <w:rPr>
                <w:rFonts w:cs="Times New Roman"/>
                <w:sz w:val="28"/>
                <w:szCs w:val="28"/>
              </w:rPr>
              <w:t>Добавить образец</w:t>
            </w:r>
          </w:p>
        </w:tc>
        <w:tc>
          <w:tcPr>
            <w:tcW w:w="4253" w:type="dxa"/>
            <w:tcMar>
              <w:left w:w="57" w:type="dxa"/>
              <w:right w:w="57" w:type="dxa"/>
            </w:tcMar>
          </w:tcPr>
          <w:p w:rsidR="006F5D4B" w:rsidRPr="006F5D4B" w:rsidRDefault="006F5D4B" w:rsidP="00FA7DF1">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6F5D4B" w:rsidRPr="006F5D4B" w:rsidRDefault="006F5D4B" w:rsidP="00FA7DF1">
            <w:pPr>
              <w:pStyle w:val="NN"/>
              <w:spacing w:line="240" w:lineRule="auto"/>
              <w:ind w:left="330"/>
              <w:rPr>
                <w:rFonts w:cs="Times New Roman"/>
                <w:sz w:val="28"/>
                <w:szCs w:val="28"/>
              </w:rPr>
            </w:pPr>
          </w:p>
          <w:p w:rsidR="006F5D4B" w:rsidRDefault="006F5D4B" w:rsidP="00FA7DF1">
            <w:pPr>
              <w:pStyle w:val="NN"/>
              <w:numPr>
                <w:ilvl w:val="0"/>
                <w:numId w:val="47"/>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FA7DF1">
            <w:pPr>
              <w:pStyle w:val="NN"/>
              <w:numPr>
                <w:ilvl w:val="0"/>
                <w:numId w:val="47"/>
              </w:numPr>
              <w:spacing w:line="240" w:lineRule="auto"/>
              <w:ind w:left="330"/>
              <w:rPr>
                <w:rFonts w:cs="Times New Roman"/>
                <w:sz w:val="28"/>
                <w:szCs w:val="28"/>
              </w:rPr>
            </w:pPr>
            <w:r>
              <w:rPr>
                <w:rFonts w:cs="Times New Roman"/>
                <w:sz w:val="28"/>
                <w:szCs w:val="28"/>
              </w:rPr>
              <w:lastRenderedPageBreak/>
              <w:t xml:space="preserve">В поле «лабораторный номер» внести </w:t>
            </w:r>
            <w:r w:rsidR="00FA7DF1">
              <w:rPr>
                <w:rFonts w:cs="Times New Roman"/>
                <w:sz w:val="28"/>
                <w:szCs w:val="28"/>
              </w:rPr>
              <w:t>значение, соответствующее текущей дате + время</w:t>
            </w:r>
          </w:p>
          <w:p w:rsidR="00FA7DF1" w:rsidRDefault="00FA7DF1" w:rsidP="00FA7DF1">
            <w:pPr>
              <w:pStyle w:val="NN"/>
              <w:numPr>
                <w:ilvl w:val="0"/>
                <w:numId w:val="47"/>
              </w:numPr>
              <w:spacing w:line="240" w:lineRule="auto"/>
              <w:ind w:left="330"/>
              <w:rPr>
                <w:rFonts w:cs="Times New Roman"/>
                <w:sz w:val="28"/>
                <w:szCs w:val="28"/>
              </w:rPr>
            </w:pPr>
            <w:r>
              <w:rPr>
                <w:rFonts w:cs="Times New Roman"/>
                <w:sz w:val="28"/>
                <w:szCs w:val="28"/>
              </w:rPr>
              <w:t xml:space="preserve">В поле «Описание» ввести </w:t>
            </w:r>
            <w:r w:rsidR="00381EBD">
              <w:rPr>
                <w:rFonts w:cs="Times New Roman"/>
                <w:sz w:val="28"/>
                <w:szCs w:val="28"/>
              </w:rPr>
              <w:t>5 символов, отличных от пробела</w:t>
            </w:r>
          </w:p>
          <w:p w:rsidR="00FA7DF1" w:rsidRDefault="00FA7DF1" w:rsidP="00FA7DF1">
            <w:pPr>
              <w:pStyle w:val="NN"/>
              <w:numPr>
                <w:ilvl w:val="0"/>
                <w:numId w:val="47"/>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FA7DF1">
            <w:pPr>
              <w:pStyle w:val="NN"/>
              <w:numPr>
                <w:ilvl w:val="0"/>
                <w:numId w:val="47"/>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FA7DF1">
            <w:pPr>
              <w:pStyle w:val="NN"/>
              <w:numPr>
                <w:ilvl w:val="0"/>
                <w:numId w:val="47"/>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FA7DF1">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FA7DF1">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6F5D4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CA-03-007</w:t>
            </w:r>
          </w:p>
          <w:p w:rsidR="006F5D4B" w:rsidRDefault="006F5D4B" w:rsidP="006F5D4B">
            <w:pPr>
              <w:pStyle w:val="NN"/>
              <w:numPr>
                <w:ilvl w:val="0"/>
                <w:numId w:val="46"/>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6F5D4B">
            <w:pPr>
              <w:pStyle w:val="NN"/>
              <w:numPr>
                <w:ilvl w:val="0"/>
                <w:numId w:val="46"/>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6F5D4B">
            <w:pPr>
              <w:pStyle w:val="NN"/>
              <w:numPr>
                <w:ilvl w:val="0"/>
                <w:numId w:val="46"/>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6F5D4B">
            <w:pPr>
              <w:pStyle w:val="NN"/>
              <w:numPr>
                <w:ilvl w:val="0"/>
                <w:numId w:val="46"/>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6F5D4B">
            <w:pPr>
              <w:pStyle w:val="NN"/>
              <w:numPr>
                <w:ilvl w:val="0"/>
                <w:numId w:val="46"/>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6F5D4B">
            <w:pPr>
              <w:pStyle w:val="NN"/>
              <w:numPr>
                <w:ilvl w:val="0"/>
                <w:numId w:val="46"/>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6F5D4B">
            <w:pPr>
              <w:pStyle w:val="NN"/>
              <w:numPr>
                <w:ilvl w:val="0"/>
                <w:numId w:val="46"/>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6F5D4B">
            <w:pPr>
              <w:pStyle w:val="NN"/>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38427C" w:rsidP="006B0207">
            <w:pPr>
              <w:pStyle w:val="NN"/>
              <w:spacing w:line="240" w:lineRule="auto"/>
              <w:jc w:val="center"/>
              <w:rPr>
                <w:rFonts w:cs="Times New Roman"/>
                <w:sz w:val="28"/>
                <w:szCs w:val="28"/>
              </w:rPr>
            </w:pPr>
            <w:r>
              <w:rPr>
                <w:rFonts w:cs="Times New Roman"/>
                <w:sz w:val="28"/>
                <w:szCs w:val="28"/>
                <w:lang w:val="en-US"/>
              </w:rPr>
              <w:lastRenderedPageBreak/>
              <w:t>CA-03-00</w:t>
            </w:r>
            <w:r>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38427C" w:rsidP="00460A49">
            <w:pPr>
              <w:pStyle w:val="NN"/>
              <w:spacing w:line="240" w:lineRule="auto"/>
              <w:jc w:val="center"/>
              <w:rPr>
                <w:rFonts w:cs="Times New Roman"/>
                <w:sz w:val="28"/>
                <w:szCs w:val="28"/>
              </w:rPr>
            </w:pPr>
            <w:r>
              <w:rPr>
                <w:rFonts w:cs="Times New Roman"/>
                <w:sz w:val="28"/>
                <w:szCs w:val="28"/>
              </w:rPr>
              <w:t xml:space="preserve">Добавить </w:t>
            </w:r>
            <w:r w:rsidR="00460A49">
              <w:rPr>
                <w:rFonts w:cs="Times New Roman"/>
                <w:sz w:val="28"/>
                <w:szCs w:val="28"/>
              </w:rPr>
              <w:t>анализ</w:t>
            </w:r>
            <w:bookmarkStart w:id="58" w:name="_GoBack"/>
            <w:bookmarkEnd w:id="58"/>
          </w:p>
        </w:tc>
        <w:tc>
          <w:tcPr>
            <w:tcW w:w="4253" w:type="dxa"/>
          </w:tcPr>
          <w:p w:rsidR="0038427C" w:rsidRPr="006F5D4B" w:rsidRDefault="0038427C" w:rsidP="0038427C">
            <w:pPr>
              <w:pStyle w:val="NN"/>
              <w:numPr>
                <w:ilvl w:val="0"/>
                <w:numId w:val="48"/>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38427C" w:rsidRPr="006F5D4B" w:rsidRDefault="0038427C" w:rsidP="006B0207">
            <w:pPr>
              <w:pStyle w:val="NN"/>
              <w:spacing w:line="240" w:lineRule="auto"/>
              <w:ind w:left="330"/>
              <w:rPr>
                <w:rFonts w:cs="Times New Roman"/>
                <w:sz w:val="28"/>
                <w:szCs w:val="28"/>
              </w:rPr>
            </w:pPr>
          </w:p>
          <w:p w:rsidR="0038427C" w:rsidRDefault="0038427C" w:rsidP="0038427C">
            <w:pPr>
              <w:pStyle w:val="NN"/>
              <w:numPr>
                <w:ilvl w:val="0"/>
                <w:numId w:val="48"/>
              </w:numPr>
              <w:spacing w:line="240" w:lineRule="auto"/>
              <w:ind w:left="330"/>
              <w:rPr>
                <w:rFonts w:cs="Times New Roman"/>
                <w:sz w:val="28"/>
                <w:szCs w:val="28"/>
              </w:rPr>
            </w:pPr>
            <w:r>
              <w:rPr>
                <w:rFonts w:cs="Times New Roman"/>
                <w:sz w:val="28"/>
                <w:szCs w:val="28"/>
              </w:rPr>
              <w:t>Выбрать образец</w:t>
            </w:r>
          </w:p>
          <w:p w:rsidR="0038427C" w:rsidRDefault="0038427C" w:rsidP="0038427C">
            <w:pPr>
              <w:pStyle w:val="NN"/>
              <w:numPr>
                <w:ilvl w:val="0"/>
                <w:numId w:val="48"/>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38427C">
            <w:pPr>
              <w:pStyle w:val="NN"/>
              <w:numPr>
                <w:ilvl w:val="0"/>
                <w:numId w:val="48"/>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38427C">
            <w:pPr>
              <w:pStyle w:val="NN"/>
              <w:numPr>
                <w:ilvl w:val="0"/>
                <w:numId w:val="48"/>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38427C">
            <w:pPr>
              <w:pStyle w:val="NN"/>
              <w:numPr>
                <w:ilvl w:val="0"/>
                <w:numId w:val="48"/>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38427C">
            <w:pPr>
              <w:pStyle w:val="NN"/>
              <w:numPr>
                <w:ilvl w:val="0"/>
                <w:numId w:val="48"/>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38427C">
            <w:pPr>
              <w:pStyle w:val="NN"/>
              <w:numPr>
                <w:ilvl w:val="0"/>
                <w:numId w:val="48"/>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38427C">
            <w:pPr>
              <w:pStyle w:val="NN"/>
              <w:numPr>
                <w:ilvl w:val="0"/>
                <w:numId w:val="48"/>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6B0207" w:rsidRDefault="006B0207" w:rsidP="0038427C">
            <w:pPr>
              <w:pStyle w:val="NN"/>
              <w:numPr>
                <w:ilvl w:val="0"/>
                <w:numId w:val="48"/>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38427C">
            <w:pPr>
              <w:pStyle w:val="NN"/>
              <w:numPr>
                <w:ilvl w:val="0"/>
                <w:numId w:val="48"/>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38427C">
            <w:pPr>
              <w:pStyle w:val="NN"/>
              <w:numPr>
                <w:ilvl w:val="0"/>
                <w:numId w:val="48"/>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38427C">
            <w:pPr>
              <w:pStyle w:val="NN"/>
              <w:numPr>
                <w:ilvl w:val="0"/>
                <w:numId w:val="48"/>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38427C">
            <w:pPr>
              <w:pStyle w:val="NN"/>
              <w:numPr>
                <w:ilvl w:val="0"/>
                <w:numId w:val="48"/>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38427C">
            <w:pPr>
              <w:pStyle w:val="NN"/>
              <w:numPr>
                <w:ilvl w:val="0"/>
                <w:numId w:val="48"/>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38427C">
            <w:pPr>
              <w:pStyle w:val="NN"/>
              <w:numPr>
                <w:ilvl w:val="0"/>
                <w:numId w:val="49"/>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CA-03-007</w:t>
            </w:r>
          </w:p>
          <w:p w:rsidR="0038427C" w:rsidRDefault="0038427C" w:rsidP="0038427C">
            <w:pPr>
              <w:pStyle w:val="NN"/>
              <w:numPr>
                <w:ilvl w:val="0"/>
                <w:numId w:val="49"/>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38427C">
            <w:pPr>
              <w:pStyle w:val="NN"/>
              <w:numPr>
                <w:ilvl w:val="0"/>
                <w:numId w:val="49"/>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38427C">
            <w:pPr>
              <w:pStyle w:val="NN"/>
              <w:numPr>
                <w:ilvl w:val="0"/>
                <w:numId w:val="49"/>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38427C">
            <w:pPr>
              <w:pStyle w:val="NN"/>
              <w:numPr>
                <w:ilvl w:val="0"/>
                <w:numId w:val="49"/>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38427C">
            <w:pPr>
              <w:pStyle w:val="NN"/>
              <w:numPr>
                <w:ilvl w:val="0"/>
                <w:numId w:val="49"/>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38427C">
            <w:pPr>
              <w:pStyle w:val="NN"/>
              <w:numPr>
                <w:ilvl w:val="0"/>
                <w:numId w:val="49"/>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38427C">
            <w:pPr>
              <w:pStyle w:val="NN"/>
              <w:numPr>
                <w:ilvl w:val="0"/>
                <w:numId w:val="49"/>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6B0207">
            <w:pPr>
              <w:pStyle w:val="NN"/>
              <w:widowControl w:val="0"/>
              <w:numPr>
                <w:ilvl w:val="0"/>
                <w:numId w:val="49"/>
              </w:numPr>
              <w:spacing w:line="240" w:lineRule="auto"/>
              <w:ind w:left="187" w:hanging="142"/>
              <w:rPr>
                <w:rFonts w:cs="Times New Roman"/>
                <w:sz w:val="28"/>
                <w:szCs w:val="28"/>
              </w:rPr>
            </w:pPr>
            <w:r>
              <w:rPr>
                <w:rFonts w:cs="Times New Roman"/>
                <w:sz w:val="28"/>
                <w:szCs w:val="28"/>
              </w:rPr>
              <w:t xml:space="preserve">Анализ выделится подсветкой; </w:t>
            </w:r>
            <w:r>
              <w:rPr>
                <w:rFonts w:cs="Times New Roman"/>
                <w:sz w:val="28"/>
                <w:szCs w:val="28"/>
              </w:rPr>
              <w:lastRenderedPageBreak/>
              <w:t>раскроется дополнительная информация</w:t>
            </w:r>
          </w:p>
          <w:p w:rsidR="006B0207" w:rsidRDefault="006B0207" w:rsidP="006B0207">
            <w:pPr>
              <w:pStyle w:val="NN"/>
              <w:widowControl w:val="0"/>
              <w:numPr>
                <w:ilvl w:val="0"/>
                <w:numId w:val="49"/>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6B0207">
            <w:pPr>
              <w:pStyle w:val="NN"/>
              <w:widowControl w:val="0"/>
              <w:numPr>
                <w:ilvl w:val="0"/>
                <w:numId w:val="49"/>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C80E8B" w:rsidRDefault="00C80E8B" w:rsidP="006B0207">
            <w:pPr>
              <w:pStyle w:val="NN"/>
              <w:widowControl w:val="0"/>
              <w:numPr>
                <w:ilvl w:val="0"/>
                <w:numId w:val="49"/>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6B0207">
            <w:pPr>
              <w:pStyle w:val="NN"/>
              <w:widowControl w:val="0"/>
              <w:numPr>
                <w:ilvl w:val="0"/>
                <w:numId w:val="49"/>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6B0207">
            <w:pPr>
              <w:pStyle w:val="NN"/>
              <w:widowControl w:val="0"/>
              <w:numPr>
                <w:ilvl w:val="0"/>
                <w:numId w:val="49"/>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6B0207">
            <w:pPr>
              <w:pStyle w:val="NN"/>
              <w:widowControl w:val="0"/>
              <w:numPr>
                <w:ilvl w:val="0"/>
                <w:numId w:val="49"/>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bl>
    <w:p w:rsidR="005F2B7C" w:rsidRDefault="005F2B7C" w:rsidP="00CE3839">
      <w:pPr>
        <w:rPr>
          <w:lang w:eastAsia="ru-RU"/>
        </w:rPr>
        <w:sectPr w:rsidR="005F2B7C" w:rsidSect="00CE3839">
          <w:headerReference w:type="default" r:id="rId33"/>
          <w:footerReference w:type="default" r:id="rId34"/>
          <w:pgSz w:w="16838" w:h="11906" w:orient="landscape" w:code="9"/>
          <w:pgMar w:top="1701" w:right="1134" w:bottom="567" w:left="1134" w:header="709" w:footer="709" w:gutter="0"/>
          <w:cols w:space="708"/>
          <w:docGrid w:linePitch="381"/>
        </w:sectPr>
      </w:pPr>
    </w:p>
    <w:p w:rsidR="00603F8F" w:rsidRDefault="00603F8F" w:rsidP="005F2B7C">
      <w:bookmarkStart w:id="59" w:name="_Toc524264511"/>
      <w:r>
        <w:lastRenderedPageBreak/>
        <w:t>Заключение</w:t>
      </w:r>
      <w:bookmarkEnd w:id="59"/>
    </w:p>
    <w:p w:rsidR="007E646F" w:rsidRDefault="004E70CA" w:rsidP="00D21C87">
      <w:pPr>
        <w:pStyle w:val="1"/>
      </w:pPr>
      <w:bookmarkStart w:id="60" w:name="_Toc524264512"/>
      <w:r>
        <w:lastRenderedPageBreak/>
        <w:t>Список использованных источников</w:t>
      </w:r>
      <w:bookmarkEnd w:id="60"/>
    </w:p>
    <w:sdt>
      <w:sdtPr>
        <w:id w:val="50745132"/>
        <w:docPartObj>
          <w:docPartGallery w:val="Bibliographies"/>
          <w:docPartUnique/>
        </w:docPartObj>
      </w:sdtPr>
      <w:sdtContent>
        <w:sdt>
          <w:sdtPr>
            <w:id w:val="111145805"/>
            <w:bibliography/>
          </w:sdtPr>
          <w:sdtContent>
            <w:p w:rsidR="000C3532" w:rsidRDefault="004E70CA" w:rsidP="00431875">
              <w:pPr>
                <w:rPr>
                  <w:rFonts w:asciiTheme="minorHAnsi" w:hAnsiTheme="minorHAnsi"/>
                  <w:noProof/>
                  <w:color w:val="auto"/>
                  <w:sz w:val="22"/>
                </w:rPr>
              </w:pPr>
              <w:r>
                <w:fldChar w:fldCharType="begin"/>
              </w:r>
              <w:r w:rsidRPr="007840D5">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0C3532">
                <w:trPr>
                  <w:divId w:val="96026008"/>
                  <w:tblCellSpacing w:w="15" w:type="dxa"/>
                </w:trPr>
                <w:tc>
                  <w:tcPr>
                    <w:tcW w:w="50" w:type="pct"/>
                    <w:hideMark/>
                  </w:tcPr>
                  <w:p w:rsidR="000C3532" w:rsidRDefault="000C3532">
                    <w:pPr>
                      <w:pStyle w:val="a3"/>
                      <w:rPr>
                        <w:noProof/>
                        <w:sz w:val="24"/>
                        <w:szCs w:val="24"/>
                      </w:rPr>
                    </w:pPr>
                    <w:r>
                      <w:rPr>
                        <w:noProof/>
                      </w:rPr>
                      <w:t xml:space="preserve">[1] </w:t>
                    </w:r>
                  </w:p>
                </w:tc>
                <w:tc>
                  <w:tcPr>
                    <w:tcW w:w="0" w:type="auto"/>
                    <w:hideMark/>
                  </w:tcPr>
                  <w:p w:rsidR="000C3532" w:rsidRDefault="000C3532">
                    <w:pPr>
                      <w:pStyle w:val="a3"/>
                      <w:rPr>
                        <w:noProof/>
                      </w:rPr>
                    </w:pPr>
                    <w:r w:rsidRPr="000C3532">
                      <w:rPr>
                        <w:noProof/>
                        <w:lang w:val="en-US"/>
                      </w:rPr>
                      <w:t>Microsoft Corp., «Row-Level Security,» [</w:t>
                    </w:r>
                    <w:r>
                      <w:rPr>
                        <w:noProof/>
                      </w:rPr>
                      <w:t>В</w:t>
                    </w:r>
                    <w:r w:rsidRPr="000C3532">
                      <w:rPr>
                        <w:noProof/>
                        <w:lang w:val="en-US"/>
                      </w:rPr>
                      <w:t xml:space="preserve"> </w:t>
                    </w:r>
                    <w:r>
                      <w:rPr>
                        <w:noProof/>
                      </w:rPr>
                      <w:t>Интернете</w:t>
                    </w:r>
                    <w:r w:rsidRPr="000C3532">
                      <w:rPr>
                        <w:noProof/>
                        <w:lang w:val="en-US"/>
                      </w:rPr>
                      <w:t xml:space="preserve">]. Available: https://docs.microsoft.com/en-us/sql/relational-databases/security/row-level-security?view=sql-server-2017. </w:t>
                    </w:r>
                    <w:r>
                      <w:rPr>
                        <w:noProof/>
                      </w:rPr>
                      <w:t>[Дата обращения: 29 August 2018].</w:t>
                    </w:r>
                  </w:p>
                </w:tc>
              </w:tr>
              <w:tr w:rsidR="000C3532">
                <w:trPr>
                  <w:divId w:val="96026008"/>
                  <w:tblCellSpacing w:w="15" w:type="dxa"/>
                </w:trPr>
                <w:tc>
                  <w:tcPr>
                    <w:tcW w:w="50" w:type="pct"/>
                    <w:hideMark/>
                  </w:tcPr>
                  <w:p w:rsidR="000C3532" w:rsidRDefault="000C3532">
                    <w:pPr>
                      <w:pStyle w:val="a3"/>
                      <w:rPr>
                        <w:noProof/>
                      </w:rPr>
                    </w:pPr>
                    <w:r>
                      <w:rPr>
                        <w:noProof/>
                      </w:rPr>
                      <w:t xml:space="preserve">[2] </w:t>
                    </w:r>
                  </w:p>
                </w:tc>
                <w:tc>
                  <w:tcPr>
                    <w:tcW w:w="0" w:type="auto"/>
                    <w:hideMark/>
                  </w:tcPr>
                  <w:p w:rsidR="000C3532" w:rsidRDefault="000C3532">
                    <w:pPr>
                      <w:pStyle w:val="a3"/>
                      <w:rPr>
                        <w:noProof/>
                      </w:rPr>
                    </w:pPr>
                    <w:r>
                      <w:rPr>
                        <w:noProof/>
                      </w:rPr>
                      <w:t xml:space="preserve">Морачевский Ю.В., Петрова Е.М. (ред.), Методы анализа рассолов и солей, Москва-Ленинград: Химия, 1964. </w:t>
                    </w:r>
                  </w:p>
                </w:tc>
              </w:tr>
              <w:tr w:rsidR="000C3532">
                <w:trPr>
                  <w:divId w:val="96026008"/>
                  <w:tblCellSpacing w:w="15" w:type="dxa"/>
                </w:trPr>
                <w:tc>
                  <w:tcPr>
                    <w:tcW w:w="50" w:type="pct"/>
                    <w:hideMark/>
                  </w:tcPr>
                  <w:p w:rsidR="000C3532" w:rsidRDefault="000C3532">
                    <w:pPr>
                      <w:pStyle w:val="a3"/>
                      <w:rPr>
                        <w:noProof/>
                      </w:rPr>
                    </w:pPr>
                    <w:r>
                      <w:rPr>
                        <w:noProof/>
                      </w:rPr>
                      <w:t xml:space="preserve">[3] </w:t>
                    </w:r>
                  </w:p>
                </w:tc>
                <w:tc>
                  <w:tcPr>
                    <w:tcW w:w="0" w:type="auto"/>
                    <w:hideMark/>
                  </w:tcPr>
                  <w:p w:rsidR="000C3532" w:rsidRDefault="000C3532">
                    <w:pPr>
                      <w:pStyle w:val="a3"/>
                      <w:rPr>
                        <w:noProof/>
                      </w:rPr>
                    </w:pPr>
                    <w:r w:rsidRPr="000C3532">
                      <w:rPr>
                        <w:noProof/>
                        <w:lang w:val="en-US"/>
                      </w:rPr>
                      <w:t>Microsoft Corp., «SQL Server 2016 Express LocalDB,» [</w:t>
                    </w:r>
                    <w:r>
                      <w:rPr>
                        <w:noProof/>
                      </w:rPr>
                      <w:t>В</w:t>
                    </w:r>
                    <w:r w:rsidRPr="000C3532">
                      <w:rPr>
                        <w:noProof/>
                        <w:lang w:val="en-US"/>
                      </w:rPr>
                      <w:t xml:space="preserve"> </w:t>
                    </w:r>
                    <w:r>
                      <w:rPr>
                        <w:noProof/>
                      </w:rPr>
                      <w:t>Интернете</w:t>
                    </w:r>
                    <w:r w:rsidRPr="000C3532">
                      <w:rPr>
                        <w:noProof/>
                        <w:lang w:val="en-US"/>
                      </w:rPr>
                      <w:t xml:space="preserve">]. Available: https://docs.microsoft.com/en-us/sql/database-engine/configure-windows/sql-server-2016-express-localdb?view=sql-server-2017. </w:t>
                    </w:r>
                    <w:r>
                      <w:rPr>
                        <w:noProof/>
                      </w:rPr>
                      <w:t>[Дата обращения: 26 July 2018].</w:t>
                    </w:r>
                  </w:p>
                </w:tc>
              </w:tr>
              <w:tr w:rsidR="000C3532">
                <w:trPr>
                  <w:divId w:val="96026008"/>
                  <w:tblCellSpacing w:w="15" w:type="dxa"/>
                </w:trPr>
                <w:tc>
                  <w:tcPr>
                    <w:tcW w:w="50" w:type="pct"/>
                    <w:hideMark/>
                  </w:tcPr>
                  <w:p w:rsidR="000C3532" w:rsidRDefault="000C3532">
                    <w:pPr>
                      <w:pStyle w:val="a3"/>
                      <w:rPr>
                        <w:noProof/>
                      </w:rPr>
                    </w:pPr>
                    <w:r>
                      <w:rPr>
                        <w:noProof/>
                      </w:rPr>
                      <w:t xml:space="preserve">[4] </w:t>
                    </w:r>
                  </w:p>
                </w:tc>
                <w:tc>
                  <w:tcPr>
                    <w:tcW w:w="0" w:type="auto"/>
                    <w:hideMark/>
                  </w:tcPr>
                  <w:p w:rsidR="000C3532" w:rsidRDefault="000C3532">
                    <w:pPr>
                      <w:pStyle w:val="a3"/>
                      <w:rPr>
                        <w:noProof/>
                      </w:rPr>
                    </w:pPr>
                    <w:r w:rsidRPr="000C3532">
                      <w:rPr>
                        <w:noProof/>
                        <w:lang w:val="en-US"/>
                      </w:rPr>
                      <w:t>Microsoft Corp., «Database First,» [</w:t>
                    </w:r>
                    <w:r>
                      <w:rPr>
                        <w:noProof/>
                      </w:rPr>
                      <w:t>В</w:t>
                    </w:r>
                    <w:r w:rsidRPr="000C3532">
                      <w:rPr>
                        <w:noProof/>
                        <w:lang w:val="en-US"/>
                      </w:rPr>
                      <w:t xml:space="preserve"> </w:t>
                    </w:r>
                    <w:r>
                      <w:rPr>
                        <w:noProof/>
                      </w:rPr>
                      <w:t>Интернете</w:t>
                    </w:r>
                    <w:r w:rsidRPr="000C3532">
                      <w:rPr>
                        <w:noProof/>
                        <w:lang w:val="en-US"/>
                      </w:rPr>
                      <w:t xml:space="preserve">]. Available: https://docs.microsoft.com/en-us/ef/ef6/modeling/designer/workflows/database-first. </w:t>
                    </w:r>
                    <w:r>
                      <w:rPr>
                        <w:noProof/>
                      </w:rPr>
                      <w:t>[Дата обращения: 1 09 2018].</w:t>
                    </w:r>
                  </w:p>
                </w:tc>
              </w:tr>
              <w:tr w:rsidR="000C3532">
                <w:trPr>
                  <w:divId w:val="96026008"/>
                  <w:tblCellSpacing w:w="15" w:type="dxa"/>
                </w:trPr>
                <w:tc>
                  <w:tcPr>
                    <w:tcW w:w="50" w:type="pct"/>
                    <w:hideMark/>
                  </w:tcPr>
                  <w:p w:rsidR="000C3532" w:rsidRDefault="000C3532">
                    <w:pPr>
                      <w:pStyle w:val="a3"/>
                      <w:rPr>
                        <w:noProof/>
                      </w:rPr>
                    </w:pPr>
                    <w:r>
                      <w:rPr>
                        <w:noProof/>
                      </w:rPr>
                      <w:t xml:space="preserve">[5] </w:t>
                    </w:r>
                  </w:p>
                </w:tc>
                <w:tc>
                  <w:tcPr>
                    <w:tcW w:w="0" w:type="auto"/>
                    <w:hideMark/>
                  </w:tcPr>
                  <w:p w:rsidR="000C3532" w:rsidRDefault="000C3532">
                    <w:pPr>
                      <w:pStyle w:val="a3"/>
                      <w:rPr>
                        <w:noProof/>
                      </w:rPr>
                    </w:pPr>
                    <w:r w:rsidRPr="000C3532">
                      <w:rPr>
                        <w:noProof/>
                        <w:lang w:val="en-US"/>
                      </w:rPr>
                      <w:t>Microsoft Corp., «Code First to a New Database,» [</w:t>
                    </w:r>
                    <w:r>
                      <w:rPr>
                        <w:noProof/>
                      </w:rPr>
                      <w:t>В</w:t>
                    </w:r>
                    <w:r w:rsidRPr="000C3532">
                      <w:rPr>
                        <w:noProof/>
                        <w:lang w:val="en-US"/>
                      </w:rPr>
                      <w:t xml:space="preserve"> </w:t>
                    </w:r>
                    <w:r>
                      <w:rPr>
                        <w:noProof/>
                      </w:rPr>
                      <w:t>Интернете</w:t>
                    </w:r>
                    <w:r w:rsidRPr="000C3532">
                      <w:rPr>
                        <w:noProof/>
                        <w:lang w:val="en-US"/>
                      </w:rPr>
                      <w:t xml:space="preserve">]. Available: https://docs.microsoft.com/en-us/ef/ef6/modeling/code-first/workflows/new-database. </w:t>
                    </w:r>
                    <w:r>
                      <w:rPr>
                        <w:noProof/>
                      </w:rPr>
                      <w:t>[Дата обращения: 1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[6] </w:t>
                    </w:r>
                  </w:p>
                </w:tc>
                <w:tc>
                  <w:tcPr>
                    <w:tcW w:w="0" w:type="auto"/>
                    <w:hideMark/>
                  </w:tcPr>
                  <w:p w:rsidR="000C3532" w:rsidRDefault="000C3532">
                    <w:pPr>
                      <w:pStyle w:val="a3"/>
                      <w:rPr>
                        <w:noProof/>
                      </w:rPr>
                    </w:pPr>
                    <w:r w:rsidRPr="000C3532">
                      <w:rPr>
                        <w:noProof/>
                        <w:lang w:val="en-US"/>
                      </w:rPr>
                      <w:t>Microsoft Corp., «ALTER TABLE computed_column_definition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https://docs.microsoft.com/en-us/sql/t-sql/statements/alter-table-computed-column-definition-transact-sql?view=sql-server-2017. </w:t>
                    </w:r>
                    <w:r>
                      <w:rPr>
                        <w:noProof/>
                      </w:rPr>
                      <w:t>[Дата обращения: 03 September 2018].</w:t>
                    </w:r>
                  </w:p>
                </w:tc>
              </w:tr>
              <w:tr w:rsidR="000C3532" w:rsidRPr="0038427C">
                <w:trPr>
                  <w:divId w:val="96026008"/>
                  <w:tblCellSpacing w:w="15" w:type="dxa"/>
                </w:trPr>
                <w:tc>
                  <w:tcPr>
                    <w:tcW w:w="50" w:type="pct"/>
                    <w:hideMark/>
                  </w:tcPr>
                  <w:p w:rsidR="000C3532" w:rsidRDefault="000C3532">
                    <w:pPr>
                      <w:pStyle w:val="a3"/>
                      <w:rPr>
                        <w:noProof/>
                      </w:rPr>
                    </w:pPr>
                    <w:r>
                      <w:rPr>
                        <w:noProof/>
                      </w:rPr>
                      <w:t xml:space="preserve">[7] </w:t>
                    </w:r>
                  </w:p>
                </w:tc>
                <w:tc>
                  <w:tcPr>
                    <w:tcW w:w="0" w:type="auto"/>
                    <w:hideMark/>
                  </w:tcPr>
                  <w:p w:rsidR="000C3532" w:rsidRPr="000C3532" w:rsidRDefault="000C3532">
                    <w:pPr>
                      <w:pStyle w:val="a3"/>
                      <w:rPr>
                        <w:noProof/>
                        <w:lang w:val="en-US"/>
                      </w:rPr>
                    </w:pPr>
                    <w:r w:rsidRPr="000C3532">
                      <w:rPr>
                        <w:noProof/>
                        <w:lang w:val="en-US"/>
                      </w:rPr>
                      <w:t>Microsoft Corp., «</w:t>
                    </w:r>
                    <w:r>
                      <w:rPr>
                        <w:noProof/>
                      </w:rPr>
                      <w:t>Свойство</w:t>
                    </w:r>
                    <w:r w:rsidRPr="000C3532">
                      <w:rPr>
                        <w:noProof/>
                        <w:lang w:val="en-US"/>
                      </w:rPr>
                      <w:t xml:space="preserve"> Application.StartupUri,» [</w:t>
                    </w:r>
                    <w:r>
                      <w:rPr>
                        <w:noProof/>
                      </w:rPr>
                      <w:t>В</w:t>
                    </w:r>
                    <w:r w:rsidRPr="000C3532">
                      <w:rPr>
                        <w:noProof/>
                        <w:lang w:val="en-US"/>
                      </w:rPr>
                      <w:t xml:space="preserve"> </w:t>
                    </w:r>
                    <w:r>
                      <w:rPr>
                        <w:noProof/>
                      </w:rPr>
                      <w:t>Интернете</w:t>
                    </w:r>
                    <w:r w:rsidRPr="000C3532">
                      <w:rPr>
                        <w:noProof/>
                        <w:lang w:val="en-US"/>
                      </w:rPr>
                      <w:t>]. Available: https://msdn.microsoft.com/ru-ru/library/system.windows.application.startupuri. [</w:t>
                    </w:r>
                    <w:r>
                      <w:rPr>
                        <w:noProof/>
                      </w:rPr>
                      <w:t>Дата</w:t>
                    </w:r>
                    <w:r w:rsidRPr="000C3532">
                      <w:rPr>
                        <w:noProof/>
                        <w:lang w:val="en-US"/>
                      </w:rPr>
                      <w:t xml:space="preserve"> </w:t>
                    </w:r>
                    <w:r>
                      <w:rPr>
                        <w:noProof/>
                      </w:rPr>
                      <w:t>обращения</w:t>
                    </w:r>
                    <w:r w:rsidRPr="000C3532">
                      <w:rPr>
                        <w:noProof/>
                        <w:lang w:val="en-US"/>
                      </w:rPr>
                      <w:t>: 3 September 2018].</w:t>
                    </w:r>
                  </w:p>
                </w:tc>
              </w:tr>
              <w:tr w:rsidR="000C3532" w:rsidRPr="0038427C">
                <w:trPr>
                  <w:divId w:val="96026008"/>
                  <w:tblCellSpacing w:w="15" w:type="dxa"/>
                </w:trPr>
                <w:tc>
                  <w:tcPr>
                    <w:tcW w:w="50" w:type="pct"/>
                    <w:hideMark/>
                  </w:tcPr>
                  <w:p w:rsidR="000C3532" w:rsidRDefault="000C3532">
                    <w:pPr>
                      <w:pStyle w:val="a3"/>
                      <w:rPr>
                        <w:noProof/>
                      </w:rPr>
                    </w:pPr>
                    <w:r>
                      <w:rPr>
                        <w:noProof/>
                      </w:rPr>
                      <w:t xml:space="preserve">[8] </w:t>
                    </w:r>
                  </w:p>
                </w:tc>
                <w:tc>
                  <w:tcPr>
                    <w:tcW w:w="0" w:type="auto"/>
                    <w:hideMark/>
                  </w:tcPr>
                  <w:p w:rsidR="000C3532" w:rsidRPr="000C3532" w:rsidRDefault="000C3532">
                    <w:pPr>
                      <w:pStyle w:val="a3"/>
                      <w:rPr>
                        <w:noProof/>
                        <w:lang w:val="en-US"/>
                      </w:rPr>
                    </w:pPr>
                    <w:r w:rsidRPr="000C3532">
                      <w:rPr>
                        <w:noProof/>
                        <w:lang w:val="en-US"/>
                      </w:rPr>
                      <w:t>Microsoft Corp., «</w:t>
                    </w:r>
                    <w:r>
                      <w:rPr>
                        <w:noProof/>
                      </w:rPr>
                      <w:t>Событие</w:t>
                    </w:r>
                    <w:r w:rsidRPr="000C3532">
                      <w:rPr>
                        <w:noProof/>
                        <w:lang w:val="en-US"/>
                      </w:rPr>
                      <w:t xml:space="preserve"> Window.SourceInitialized,» [</w:t>
                    </w:r>
                    <w:r>
                      <w:rPr>
                        <w:noProof/>
                      </w:rPr>
                      <w:t>В</w:t>
                    </w:r>
                    <w:r w:rsidRPr="000C3532">
                      <w:rPr>
                        <w:noProof/>
                        <w:lang w:val="en-US"/>
                      </w:rPr>
                      <w:t xml:space="preserve"> </w:t>
                    </w:r>
                    <w:r>
                      <w:rPr>
                        <w:noProof/>
                      </w:rPr>
                      <w:t>Интернете</w:t>
                    </w:r>
                    <w:r w:rsidRPr="000C3532">
                      <w:rPr>
                        <w:noProof/>
                        <w:lang w:val="en-US"/>
                      </w:rPr>
                      <w:t>]. Available: https://msdn.microsoft.com/ru-ru/library/system.windows.window.sourceinitialized. [</w:t>
                    </w:r>
                    <w:r>
                      <w:rPr>
                        <w:noProof/>
                      </w:rPr>
                      <w:t>Дата</w:t>
                    </w:r>
                    <w:r w:rsidRPr="000C3532">
                      <w:rPr>
                        <w:noProof/>
                        <w:lang w:val="en-US"/>
                      </w:rPr>
                      <w:t xml:space="preserve"> </w:t>
                    </w:r>
                    <w:r>
                      <w:rPr>
                        <w:noProof/>
                      </w:rPr>
                      <w:t>обращения</w:t>
                    </w:r>
                    <w:r w:rsidRPr="000C3532">
                      <w:rPr>
                        <w:noProof/>
                        <w:lang w:val="en-US"/>
                      </w:rPr>
                      <w:t>: 04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[9] </w:t>
                    </w:r>
                  </w:p>
                </w:tc>
                <w:tc>
                  <w:tcPr>
                    <w:tcW w:w="0" w:type="auto"/>
                    <w:hideMark/>
                  </w:tcPr>
                  <w:p w:rsidR="000C3532" w:rsidRDefault="000C3532">
                    <w:pPr>
                      <w:pStyle w:val="a3"/>
                      <w:rPr>
                        <w:noProof/>
                      </w:rPr>
                    </w:pPr>
                    <w:r w:rsidRPr="000C3532">
                      <w:rPr>
                        <w:noProof/>
                        <w:lang w:val="en-US"/>
                      </w:rPr>
                      <w:t>Microsoft Corp., «Logging and intercepting database operations,» [</w:t>
                    </w:r>
                    <w:r>
                      <w:rPr>
                        <w:noProof/>
                      </w:rPr>
                      <w:t>В</w:t>
                    </w:r>
                    <w:r w:rsidRPr="000C3532">
                      <w:rPr>
                        <w:noProof/>
                        <w:lang w:val="en-US"/>
                      </w:rPr>
                      <w:t xml:space="preserve"> </w:t>
                    </w:r>
                    <w:r>
                      <w:rPr>
                        <w:noProof/>
                      </w:rPr>
                      <w:t>Интернете</w:t>
                    </w:r>
                    <w:r w:rsidRPr="000C3532">
                      <w:rPr>
                        <w:noProof/>
                        <w:lang w:val="en-US"/>
                      </w:rPr>
                      <w:t>]. Available: https://docs.microsoft.com/en-</w:t>
                    </w:r>
                    <w:r w:rsidRPr="000C3532">
                      <w:rPr>
                        <w:noProof/>
                        <w:lang w:val="en-US"/>
                      </w:rPr>
                      <w:lastRenderedPageBreak/>
                      <w:t xml:space="preserve">us/ef/ef6/fundamentals/logging-and-interception. </w:t>
                    </w:r>
                    <w:r>
                      <w:rPr>
                        <w:noProof/>
                      </w:rPr>
                      <w:t>[Дата обращения: 04 September 2018].</w:t>
                    </w:r>
                  </w:p>
                </w:tc>
              </w:tr>
              <w:tr w:rsidR="000C3532">
                <w:trPr>
                  <w:divId w:val="96026008"/>
                  <w:tblCellSpacing w:w="15" w:type="dxa"/>
                </w:trPr>
                <w:tc>
                  <w:tcPr>
                    <w:tcW w:w="50" w:type="pct"/>
                    <w:hideMark/>
                  </w:tcPr>
                  <w:p w:rsidR="000C3532" w:rsidRDefault="000C3532">
                    <w:pPr>
                      <w:pStyle w:val="a3"/>
                      <w:rPr>
                        <w:noProof/>
                      </w:rPr>
                    </w:pPr>
                    <w:r>
                      <w:rPr>
                        <w:noProof/>
                      </w:rPr>
                      <w:lastRenderedPageBreak/>
                      <w:t xml:space="preserve">[10] </w:t>
                    </w:r>
                  </w:p>
                </w:tc>
                <w:tc>
                  <w:tcPr>
                    <w:tcW w:w="0" w:type="auto"/>
                    <w:hideMark/>
                  </w:tcPr>
                  <w:p w:rsidR="000C3532" w:rsidRDefault="000C3532">
                    <w:pPr>
                      <w:pStyle w:val="a3"/>
                      <w:rPr>
                        <w:noProof/>
                      </w:rPr>
                    </w:pPr>
                    <w:r w:rsidRPr="000C3532">
                      <w:rPr>
                        <w:noProof/>
                        <w:lang w:val="en-US"/>
                      </w:rPr>
                      <w:t>Microsoft Corp., «sp_setapprole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https://docs.microsoft.com/en-us/sql/relational-databases/system-stored-procedures/sp-setapprole-transact-sql. </w:t>
                    </w:r>
                    <w:r>
                      <w:rPr>
                        <w:noProof/>
                      </w:rPr>
                      <w:t>[Дата обращения: 04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[11] </w:t>
                    </w:r>
                  </w:p>
                </w:tc>
                <w:tc>
                  <w:tcPr>
                    <w:tcW w:w="0" w:type="auto"/>
                    <w:hideMark/>
                  </w:tcPr>
                  <w:p w:rsidR="000C3532" w:rsidRDefault="000C3532">
                    <w:pPr>
                      <w:pStyle w:val="a3"/>
                      <w:rPr>
                        <w:noProof/>
                      </w:rPr>
                    </w:pPr>
                    <w:r>
                      <w:rPr>
                        <w:noProof/>
                      </w:rPr>
                      <w:t xml:space="preserve">Fodsuk, «EntityFrameworkExtras.EF6,» [В Интернете]. </w:t>
                    </w:r>
                    <w:r w:rsidRPr="000C3532">
                      <w:rPr>
                        <w:noProof/>
                        <w:lang w:val="en-US"/>
                      </w:rPr>
                      <w:t xml:space="preserve">Available: https://www.nuget.org/packages/EntityFrameworkExtras.EF6/. </w:t>
                    </w:r>
                    <w:r>
                      <w:rPr>
                        <w:noProof/>
                      </w:rPr>
                      <w:t>[Дата обращения: 06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[12] </w:t>
                    </w:r>
                  </w:p>
                </w:tc>
                <w:tc>
                  <w:tcPr>
                    <w:tcW w:w="0" w:type="auto"/>
                    <w:hideMark/>
                  </w:tcPr>
                  <w:p w:rsidR="000C3532" w:rsidRDefault="000C3532">
                    <w:pPr>
                      <w:pStyle w:val="a3"/>
                      <w:rPr>
                        <w:noProof/>
                      </w:rPr>
                    </w:pPr>
                    <w:r w:rsidRPr="000C3532">
                      <w:rPr>
                        <w:noProof/>
                        <w:lang w:val="en-US"/>
                      </w:rPr>
                      <w:t>Microsoft Corp., «MERGE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https://docs.microsoft.com/en-us/sql/t-sql/statements/merge-transact-sql. </w:t>
                    </w:r>
                    <w:r>
                      <w:rPr>
                        <w:noProof/>
                      </w:rPr>
                      <w:t>[Дата обращения: 6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[13] </w:t>
                    </w:r>
                  </w:p>
                </w:tc>
                <w:tc>
                  <w:tcPr>
                    <w:tcW w:w="0" w:type="auto"/>
                    <w:hideMark/>
                  </w:tcPr>
                  <w:p w:rsidR="000C3532" w:rsidRDefault="000C3532">
                    <w:pPr>
                      <w:pStyle w:val="a3"/>
                      <w:rPr>
                        <w:noProof/>
                      </w:rPr>
                    </w:pPr>
                    <w:r w:rsidRPr="000C3532">
                      <w:rPr>
                        <w:noProof/>
                        <w:lang w:val="en-US"/>
                      </w:rPr>
                      <w:t>White, «TestStack.White,» [</w:t>
                    </w:r>
                    <w:r>
                      <w:rPr>
                        <w:noProof/>
                      </w:rPr>
                      <w:t>В</w:t>
                    </w:r>
                    <w:r w:rsidRPr="000C3532">
                      <w:rPr>
                        <w:noProof/>
                        <w:lang w:val="en-US"/>
                      </w:rPr>
                      <w:t xml:space="preserve"> </w:t>
                    </w:r>
                    <w:r>
                      <w:rPr>
                        <w:noProof/>
                      </w:rPr>
                      <w:t>Интернете</w:t>
                    </w:r>
                    <w:r w:rsidRPr="000C3532">
                      <w:rPr>
                        <w:noProof/>
                        <w:lang w:val="en-US"/>
                      </w:rPr>
                      <w:t xml:space="preserve">]. Available: https://teststackwhite.readthedocs.io/en/latest/. </w:t>
                    </w:r>
                    <w:r>
                      <w:rPr>
                        <w:noProof/>
                      </w:rPr>
                      <w:t>[Дата обращения: 9 September 2018].</w:t>
                    </w:r>
                  </w:p>
                </w:tc>
              </w:tr>
            </w:tbl>
            <w:p w:rsidR="000C3532" w:rsidRDefault="000C3532">
              <w:pPr>
                <w:divId w:val="96026008"/>
                <w:rPr>
                  <w:rFonts w:eastAsia="Times New Roman"/>
                  <w:noProof/>
                </w:rPr>
              </w:pPr>
            </w:p>
            <w:p w:rsidR="004E70CA" w:rsidRDefault="004E70CA" w:rsidP="00431875">
              <w:r>
                <w:rPr>
                  <w:b/>
                  <w:bCs/>
                </w:rPr>
                <w:fldChar w:fldCharType="end"/>
              </w:r>
            </w:p>
          </w:sdtContent>
        </w:sdt>
      </w:sdtContent>
    </w:sdt>
    <w:p w:rsidR="00C47EF6" w:rsidRPr="0023660B" w:rsidRDefault="00C47EF6" w:rsidP="00FE3ED3">
      <w:pPr>
        <w:pStyle w:val="1"/>
        <w:ind w:firstLine="0"/>
        <w:jc w:val="center"/>
        <w:rPr>
          <w:lang w:val="en-US"/>
        </w:rPr>
      </w:pPr>
      <w:bookmarkStart w:id="61" w:name="_Ref524010229"/>
      <w:bookmarkStart w:id="62" w:name="_Toc524264513"/>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1"/>
      <w:bookmarkEnd w:id="62"/>
    </w:p>
    <w:p w:rsidR="00C47EF6" w:rsidRPr="00C47EF6" w:rsidRDefault="00C47EF6" w:rsidP="00C47EF6">
      <w:pPr>
        <w:rPr>
          <w:lang w:eastAsia="ru-RU"/>
        </w:rPr>
      </w:pPr>
    </w:p>
    <w:sectPr w:rsidR="00C47EF6" w:rsidRPr="00C47EF6" w:rsidSect="00253931">
      <w:headerReference w:type="default" r:id="rId35"/>
      <w:footerReference w:type="default" r:id="rId3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232" w:rsidRDefault="00E95232" w:rsidP="009E5E97">
      <w:pPr>
        <w:spacing w:line="240" w:lineRule="auto"/>
      </w:pPr>
      <w:r>
        <w:separator/>
      </w:r>
    </w:p>
  </w:endnote>
  <w:endnote w:type="continuationSeparator" w:id="0">
    <w:p w:rsidR="00E95232" w:rsidRDefault="00E95232"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07" w:rsidRDefault="006B0207">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07" w:rsidRDefault="006B0207">
    <w:pPr>
      <w:pStyle w:val="ad"/>
      <w:jc w:val="center"/>
    </w:pPr>
    <w:r>
      <w:fldChar w:fldCharType="begin"/>
    </w:r>
    <w:r>
      <w:instrText xml:space="preserve"> PAGE    \* MERGEFORMAT </w:instrText>
    </w:r>
    <w:r>
      <w:fldChar w:fldCharType="separate"/>
    </w:r>
    <w:r w:rsidR="00460A49">
      <w:rPr>
        <w:noProof/>
      </w:rPr>
      <w:t>46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07" w:rsidRPr="00CE3839" w:rsidRDefault="006B0207"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14BD2F9C" wp14:editId="38D84186">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6B0207" w:rsidRDefault="006B0207" w:rsidP="00001CC6">
                          <w:pPr>
                            <w:pStyle w:val="ad"/>
                            <w:ind w:firstLine="0"/>
                            <w:jc w:val="center"/>
                          </w:pPr>
                          <w:r>
                            <w:fldChar w:fldCharType="begin"/>
                          </w:r>
                          <w:r>
                            <w:instrText xml:space="preserve"> PAGE    \* MERGEFORMAT </w:instrText>
                          </w:r>
                          <w:r>
                            <w:fldChar w:fldCharType="separate"/>
                          </w:r>
                          <w:r w:rsidR="00460A49">
                            <w:rPr>
                              <w:noProof/>
                            </w:rPr>
                            <w:t>53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D2F9C" id="_x0000_t202" coordsize="21600,21600" o:spt="202" path="m,l,21600r21600,l21600,xe">
              <v:stroke joinstyle="miter"/>
              <v:path gradientshapeok="t" o:connecttype="rect"/>
            </v:shapetype>
            <v:shape id="Надпись 2" o:spid="_x0000_s1026"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vUKwIAAAc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c9JgZfVlDt0IwoGzXiS0KeDdgvlHQ4lSV1&#10;nzfMCkrUa42GXmSTSRjjuJlMZzlu7HlkdR5hmiNUST0lw/Lax9EftF6h8bWMNpyYHLjitEV3Di8j&#10;jPP5Pmad3u/yNwAAAP//AwBQSwMEFAAGAAgAAAAhANP2rFreAAAABwEAAA8AAABkcnMvZG93bnJl&#10;di54bWxMzkFOwzAQBdA9EnewBold65hUKU3jVFCpLCCbFg7gxkMSYY+j2GkCp8esynL0R/+/Yjdb&#10;wy44+M6RBLFMgCHVTnfUSPh4PywegfmgSCvjCCV8o4ddeXtTqFy7iY54OYWGxRLyuZLQhtDnnPu6&#10;Rav80vVIMft0g1UhnkPD9aCmWG4Nf0iSjFvVUVxoVY/7Fuuv02gljNObof1rVb1k65/joapFNT8L&#10;Ke/v5qctsIBzuD7DHz/SoYymsxtJe2YkpKsoDxIW6QpYzDepAHaWkIk18LLg//3lLwAAAP//AwBQ&#10;SwECLQAUAAYACAAAACEAtoM4kv4AAADhAQAAEwAAAAAAAAAAAAAAAAAAAAAAW0NvbnRlbnRfVHlw&#10;ZXNdLnhtbFBLAQItABQABgAIAAAAIQA4/SH/1gAAAJQBAAALAAAAAAAAAAAAAAAAAC8BAABfcmVs&#10;cy8ucmVsc1BLAQItABQABgAIAAAAIQBcHyvUKwIAAAcEAAAOAAAAAAAAAAAAAAAAAC4CAABkcnMv&#10;ZTJvRG9jLnhtbFBLAQItABQABgAIAAAAIQDT9qxa3gAAAAcBAAAPAAAAAAAAAAAAAAAAAIUEAABk&#10;cnMvZG93bnJldi54bWxQSwUGAAAAAAQABADzAAAAkAUAAAAA&#10;" filled="f" stroked="f">
              <v:textbox>
                <w:txbxContent>
                  <w:p w:rsidR="006B0207" w:rsidRDefault="006B0207" w:rsidP="00001CC6">
                    <w:pPr>
                      <w:pStyle w:val="ad"/>
                      <w:ind w:firstLine="0"/>
                      <w:jc w:val="center"/>
                    </w:pPr>
                    <w:r>
                      <w:fldChar w:fldCharType="begin"/>
                    </w:r>
                    <w:r>
                      <w:instrText xml:space="preserve"> PAGE    \* MERGEFORMAT </w:instrText>
                    </w:r>
                    <w:r>
                      <w:fldChar w:fldCharType="separate"/>
                    </w:r>
                    <w:r w:rsidR="00460A49">
                      <w:rPr>
                        <w:noProof/>
                      </w:rPr>
                      <w:t>53</w:t>
                    </w:r>
                    <w:r>
                      <w:fldChar w:fldCharType="end"/>
                    </w:r>
                  </w:p>
                </w:txbxContent>
              </v:textbox>
              <w10:wrap type="square" anchorx="margin" anchory="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07" w:rsidRDefault="006B0207">
    <w:pPr>
      <w:pStyle w:val="ad"/>
      <w:jc w:val="center"/>
    </w:pPr>
    <w:r>
      <w:fldChar w:fldCharType="begin"/>
    </w:r>
    <w:r>
      <w:instrText xml:space="preserve"> PAGE    \* MERGEFORMAT </w:instrText>
    </w:r>
    <w:r>
      <w:fldChar w:fldCharType="separate"/>
    </w:r>
    <w:r w:rsidR="00460A49">
      <w:rPr>
        <w:noProof/>
      </w:rPr>
      <w:t>56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232" w:rsidRDefault="00E95232" w:rsidP="009E5E97">
      <w:pPr>
        <w:spacing w:line="240" w:lineRule="auto"/>
      </w:pPr>
      <w:r>
        <w:separator/>
      </w:r>
    </w:p>
  </w:footnote>
  <w:footnote w:type="continuationSeparator" w:id="0">
    <w:p w:rsidR="00E95232" w:rsidRDefault="00E95232" w:rsidP="009E5E97">
      <w:pPr>
        <w:spacing w:line="240" w:lineRule="auto"/>
      </w:pPr>
      <w:r>
        <w:continuationSeparator/>
      </w:r>
    </w:p>
  </w:footnote>
  <w:footnote w:id="1">
    <w:p w:rsidR="006B0207" w:rsidRPr="00820A6F" w:rsidRDefault="006B0207">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6B0207" w:rsidRPr="00820A6F" w:rsidRDefault="006B0207"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07" w:rsidRDefault="006B0207"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07" w:rsidRPr="004451DE" w:rsidRDefault="006B0207"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07" w:rsidRPr="004451DE" w:rsidRDefault="006B0207" w:rsidP="004451DE">
    <w:pPr>
      <w:pStyle w:val="ab"/>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207" w:rsidRPr="004451DE" w:rsidRDefault="006B0207"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9F3E9C"/>
    <w:multiLevelType w:val="hybridMultilevel"/>
    <w:tmpl w:val="4B1A87FA"/>
    <w:lvl w:ilvl="0" w:tplc="4496B2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7CC6B2E"/>
    <w:multiLevelType w:val="multilevel"/>
    <w:tmpl w:val="687E240A"/>
    <w:lvl w:ilvl="0">
      <w:start w:val="1"/>
      <w:numFmt w:val="decimal"/>
      <w:lvlText w:val="%1"/>
      <w:lvlJc w:val="left"/>
      <w:pPr>
        <w:ind w:left="1440" w:hanging="360"/>
      </w:pPr>
      <w:rPr>
        <w:rFonts w:ascii="Times New Roman" w:hAnsi="Times New Roman" w:hint="default"/>
        <w:sz w:val="28"/>
      </w:rPr>
    </w:lvl>
    <w:lvl w:ilvl="1">
      <w:start w:val="2"/>
      <w:numFmt w:val="decimal"/>
      <w:isLgl/>
      <w:lvlText w:val="%1.%2"/>
      <w:lvlJc w:val="left"/>
      <w:pPr>
        <w:ind w:left="181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2"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DF9148F"/>
    <w:multiLevelType w:val="hybridMultilevel"/>
    <w:tmpl w:val="B5FE47AE"/>
    <w:lvl w:ilvl="0" w:tplc="4496B2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37"/>
  </w:num>
  <w:num w:numId="3">
    <w:abstractNumId w:val="21"/>
  </w:num>
  <w:num w:numId="4">
    <w:abstractNumId w:val="48"/>
  </w:num>
  <w:num w:numId="5">
    <w:abstractNumId w:val="17"/>
  </w:num>
  <w:num w:numId="6">
    <w:abstractNumId w:val="5"/>
  </w:num>
  <w:num w:numId="7">
    <w:abstractNumId w:val="47"/>
  </w:num>
  <w:num w:numId="8">
    <w:abstractNumId w:val="14"/>
  </w:num>
  <w:num w:numId="9">
    <w:abstractNumId w:val="22"/>
  </w:num>
  <w:num w:numId="10">
    <w:abstractNumId w:val="8"/>
  </w:num>
  <w:num w:numId="11">
    <w:abstractNumId w:val="20"/>
  </w:num>
  <w:num w:numId="12">
    <w:abstractNumId w:val="38"/>
  </w:num>
  <w:num w:numId="13">
    <w:abstractNumId w:val="15"/>
  </w:num>
  <w:num w:numId="14">
    <w:abstractNumId w:val="12"/>
  </w:num>
  <w:num w:numId="15">
    <w:abstractNumId w:val="44"/>
  </w:num>
  <w:num w:numId="16">
    <w:abstractNumId w:val="27"/>
  </w:num>
  <w:num w:numId="17">
    <w:abstractNumId w:val="16"/>
  </w:num>
  <w:num w:numId="18">
    <w:abstractNumId w:val="19"/>
  </w:num>
  <w:num w:numId="19">
    <w:abstractNumId w:val="13"/>
  </w:num>
  <w:num w:numId="20">
    <w:abstractNumId w:val="6"/>
  </w:num>
  <w:num w:numId="21">
    <w:abstractNumId w:val="24"/>
  </w:num>
  <w:num w:numId="22">
    <w:abstractNumId w:val="32"/>
  </w:num>
  <w:num w:numId="23">
    <w:abstractNumId w:val="18"/>
  </w:num>
  <w:num w:numId="24">
    <w:abstractNumId w:val="7"/>
  </w:num>
  <w:num w:numId="25">
    <w:abstractNumId w:val="40"/>
  </w:num>
  <w:num w:numId="26">
    <w:abstractNumId w:val="1"/>
  </w:num>
  <w:num w:numId="27">
    <w:abstractNumId w:val="29"/>
  </w:num>
  <w:num w:numId="28">
    <w:abstractNumId w:val="46"/>
  </w:num>
  <w:num w:numId="29">
    <w:abstractNumId w:val="45"/>
  </w:num>
  <w:num w:numId="30">
    <w:abstractNumId w:val="2"/>
  </w:num>
  <w:num w:numId="31">
    <w:abstractNumId w:val="36"/>
  </w:num>
  <w:num w:numId="32">
    <w:abstractNumId w:val="11"/>
  </w:num>
  <w:num w:numId="33">
    <w:abstractNumId w:val="4"/>
  </w:num>
  <w:num w:numId="34">
    <w:abstractNumId w:val="39"/>
  </w:num>
  <w:num w:numId="35">
    <w:abstractNumId w:val="23"/>
  </w:num>
  <w:num w:numId="36">
    <w:abstractNumId w:val="28"/>
  </w:num>
  <w:num w:numId="37">
    <w:abstractNumId w:val="33"/>
  </w:num>
  <w:num w:numId="38">
    <w:abstractNumId w:val="41"/>
  </w:num>
  <w:num w:numId="39">
    <w:abstractNumId w:val="42"/>
  </w:num>
  <w:num w:numId="40">
    <w:abstractNumId w:val="43"/>
  </w:num>
  <w:num w:numId="41">
    <w:abstractNumId w:val="30"/>
  </w:num>
  <w:num w:numId="42">
    <w:abstractNumId w:val="26"/>
  </w:num>
  <w:num w:numId="43">
    <w:abstractNumId w:val="0"/>
  </w:num>
  <w:num w:numId="44">
    <w:abstractNumId w:val="34"/>
  </w:num>
  <w:num w:numId="45">
    <w:abstractNumId w:val="10"/>
  </w:num>
  <w:num w:numId="46">
    <w:abstractNumId w:val="25"/>
  </w:num>
  <w:num w:numId="47">
    <w:abstractNumId w:val="35"/>
  </w:num>
  <w:num w:numId="48">
    <w:abstractNumId w:val="3"/>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5A51"/>
    <w:rsid w:val="00047709"/>
    <w:rsid w:val="0005324E"/>
    <w:rsid w:val="00054ED2"/>
    <w:rsid w:val="0006462B"/>
    <w:rsid w:val="00084221"/>
    <w:rsid w:val="00095EFD"/>
    <w:rsid w:val="000A2AB8"/>
    <w:rsid w:val="000A33D7"/>
    <w:rsid w:val="000B3ADD"/>
    <w:rsid w:val="000C3532"/>
    <w:rsid w:val="000D334C"/>
    <w:rsid w:val="000E2C7F"/>
    <w:rsid w:val="000E713A"/>
    <w:rsid w:val="000F4B84"/>
    <w:rsid w:val="001012E0"/>
    <w:rsid w:val="001055D2"/>
    <w:rsid w:val="00110907"/>
    <w:rsid w:val="00112E0A"/>
    <w:rsid w:val="001133DC"/>
    <w:rsid w:val="00125982"/>
    <w:rsid w:val="00132DB3"/>
    <w:rsid w:val="00133050"/>
    <w:rsid w:val="00144825"/>
    <w:rsid w:val="00156DC0"/>
    <w:rsid w:val="001618F5"/>
    <w:rsid w:val="00166265"/>
    <w:rsid w:val="00171E53"/>
    <w:rsid w:val="00186097"/>
    <w:rsid w:val="00195BFB"/>
    <w:rsid w:val="001D4B21"/>
    <w:rsid w:val="001D4CDC"/>
    <w:rsid w:val="001E0DB7"/>
    <w:rsid w:val="001F343D"/>
    <w:rsid w:val="001F3EC4"/>
    <w:rsid w:val="001F50AD"/>
    <w:rsid w:val="001F7B79"/>
    <w:rsid w:val="002033FF"/>
    <w:rsid w:val="00205916"/>
    <w:rsid w:val="0020731B"/>
    <w:rsid w:val="002104B3"/>
    <w:rsid w:val="00214585"/>
    <w:rsid w:val="0021528F"/>
    <w:rsid w:val="0023547D"/>
    <w:rsid w:val="0023660B"/>
    <w:rsid w:val="00240565"/>
    <w:rsid w:val="00242510"/>
    <w:rsid w:val="002437EB"/>
    <w:rsid w:val="00245F56"/>
    <w:rsid w:val="00253931"/>
    <w:rsid w:val="00253C17"/>
    <w:rsid w:val="00261516"/>
    <w:rsid w:val="002622A8"/>
    <w:rsid w:val="00294D00"/>
    <w:rsid w:val="002B4428"/>
    <w:rsid w:val="002B5C92"/>
    <w:rsid w:val="002D0770"/>
    <w:rsid w:val="002D6605"/>
    <w:rsid w:val="002D748D"/>
    <w:rsid w:val="002E5844"/>
    <w:rsid w:val="002E6540"/>
    <w:rsid w:val="002F118C"/>
    <w:rsid w:val="0030158C"/>
    <w:rsid w:val="0031644C"/>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398B"/>
    <w:rsid w:val="004451DE"/>
    <w:rsid w:val="00446B84"/>
    <w:rsid w:val="00460A49"/>
    <w:rsid w:val="0047534D"/>
    <w:rsid w:val="00486B99"/>
    <w:rsid w:val="00487B4A"/>
    <w:rsid w:val="00487E91"/>
    <w:rsid w:val="004A52C8"/>
    <w:rsid w:val="004B0E28"/>
    <w:rsid w:val="004B1800"/>
    <w:rsid w:val="004B6969"/>
    <w:rsid w:val="004C0838"/>
    <w:rsid w:val="004C5C10"/>
    <w:rsid w:val="004C6FA5"/>
    <w:rsid w:val="004D5BB5"/>
    <w:rsid w:val="004E623E"/>
    <w:rsid w:val="004E70CA"/>
    <w:rsid w:val="004E7B59"/>
    <w:rsid w:val="004F51C2"/>
    <w:rsid w:val="004F7FD5"/>
    <w:rsid w:val="005162C4"/>
    <w:rsid w:val="00520F6A"/>
    <w:rsid w:val="0053105F"/>
    <w:rsid w:val="0053187C"/>
    <w:rsid w:val="00536E02"/>
    <w:rsid w:val="00543B8D"/>
    <w:rsid w:val="00545BF2"/>
    <w:rsid w:val="00545C03"/>
    <w:rsid w:val="00560089"/>
    <w:rsid w:val="00566C1F"/>
    <w:rsid w:val="00566CCE"/>
    <w:rsid w:val="005702E4"/>
    <w:rsid w:val="00580057"/>
    <w:rsid w:val="005863FA"/>
    <w:rsid w:val="005E64B0"/>
    <w:rsid w:val="005E6DCA"/>
    <w:rsid w:val="005F057A"/>
    <w:rsid w:val="005F1518"/>
    <w:rsid w:val="005F2B7C"/>
    <w:rsid w:val="00603F8F"/>
    <w:rsid w:val="00606948"/>
    <w:rsid w:val="00636B89"/>
    <w:rsid w:val="0064380C"/>
    <w:rsid w:val="00650311"/>
    <w:rsid w:val="00656C2C"/>
    <w:rsid w:val="00667EE0"/>
    <w:rsid w:val="00670AF0"/>
    <w:rsid w:val="00672F19"/>
    <w:rsid w:val="006751F9"/>
    <w:rsid w:val="006774B3"/>
    <w:rsid w:val="00684BA6"/>
    <w:rsid w:val="006864BD"/>
    <w:rsid w:val="006A45F1"/>
    <w:rsid w:val="006A65E1"/>
    <w:rsid w:val="006B0207"/>
    <w:rsid w:val="006B0885"/>
    <w:rsid w:val="006B2680"/>
    <w:rsid w:val="006E1C93"/>
    <w:rsid w:val="006F5D4B"/>
    <w:rsid w:val="00705019"/>
    <w:rsid w:val="00711AFB"/>
    <w:rsid w:val="00712ACD"/>
    <w:rsid w:val="0072166C"/>
    <w:rsid w:val="00722997"/>
    <w:rsid w:val="00725A1E"/>
    <w:rsid w:val="00732C33"/>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5095"/>
    <w:rsid w:val="007C39A3"/>
    <w:rsid w:val="007C59A8"/>
    <w:rsid w:val="007C64C4"/>
    <w:rsid w:val="007E3D88"/>
    <w:rsid w:val="007E4687"/>
    <w:rsid w:val="007E646F"/>
    <w:rsid w:val="007F34BF"/>
    <w:rsid w:val="007F769B"/>
    <w:rsid w:val="008007E6"/>
    <w:rsid w:val="00800C1D"/>
    <w:rsid w:val="0080600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1690B"/>
    <w:rsid w:val="009450B5"/>
    <w:rsid w:val="00950722"/>
    <w:rsid w:val="00963A70"/>
    <w:rsid w:val="009827FA"/>
    <w:rsid w:val="009851B4"/>
    <w:rsid w:val="00987ED5"/>
    <w:rsid w:val="00995858"/>
    <w:rsid w:val="00995E03"/>
    <w:rsid w:val="009A6C25"/>
    <w:rsid w:val="009C35D5"/>
    <w:rsid w:val="009D3857"/>
    <w:rsid w:val="009D67B2"/>
    <w:rsid w:val="009E5C4E"/>
    <w:rsid w:val="009E5E97"/>
    <w:rsid w:val="009E6990"/>
    <w:rsid w:val="009F4053"/>
    <w:rsid w:val="00A206EC"/>
    <w:rsid w:val="00A235C6"/>
    <w:rsid w:val="00A27E39"/>
    <w:rsid w:val="00A31F31"/>
    <w:rsid w:val="00A3495B"/>
    <w:rsid w:val="00A40424"/>
    <w:rsid w:val="00A50424"/>
    <w:rsid w:val="00A5417C"/>
    <w:rsid w:val="00A57133"/>
    <w:rsid w:val="00A60A85"/>
    <w:rsid w:val="00A64879"/>
    <w:rsid w:val="00A664A1"/>
    <w:rsid w:val="00A77079"/>
    <w:rsid w:val="00A91D31"/>
    <w:rsid w:val="00AA03E4"/>
    <w:rsid w:val="00AB293D"/>
    <w:rsid w:val="00AC2FF5"/>
    <w:rsid w:val="00AC6523"/>
    <w:rsid w:val="00AC73E3"/>
    <w:rsid w:val="00AD19CA"/>
    <w:rsid w:val="00AE23C3"/>
    <w:rsid w:val="00AF05F2"/>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47C15"/>
    <w:rsid w:val="00C47EF6"/>
    <w:rsid w:val="00C63527"/>
    <w:rsid w:val="00C63F5D"/>
    <w:rsid w:val="00C80E8B"/>
    <w:rsid w:val="00C82D25"/>
    <w:rsid w:val="00C96EF1"/>
    <w:rsid w:val="00CA6869"/>
    <w:rsid w:val="00CC2760"/>
    <w:rsid w:val="00CD6DE9"/>
    <w:rsid w:val="00CE2149"/>
    <w:rsid w:val="00CE3839"/>
    <w:rsid w:val="00D00C7B"/>
    <w:rsid w:val="00D1205B"/>
    <w:rsid w:val="00D16752"/>
    <w:rsid w:val="00D21C87"/>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B578F"/>
    <w:rsid w:val="00DE2340"/>
    <w:rsid w:val="00DE6986"/>
    <w:rsid w:val="00DE7071"/>
    <w:rsid w:val="00DF37F4"/>
    <w:rsid w:val="00DF545B"/>
    <w:rsid w:val="00DF5ABA"/>
    <w:rsid w:val="00DF72BA"/>
    <w:rsid w:val="00E1549F"/>
    <w:rsid w:val="00E209A3"/>
    <w:rsid w:val="00E20FB4"/>
    <w:rsid w:val="00E238FB"/>
    <w:rsid w:val="00E4159F"/>
    <w:rsid w:val="00E423BF"/>
    <w:rsid w:val="00E606C6"/>
    <w:rsid w:val="00E71F16"/>
    <w:rsid w:val="00E7595D"/>
    <w:rsid w:val="00E95232"/>
    <w:rsid w:val="00E96B41"/>
    <w:rsid w:val="00EA6B52"/>
    <w:rsid w:val="00EA6F58"/>
    <w:rsid w:val="00EC6C40"/>
    <w:rsid w:val="00EC7337"/>
    <w:rsid w:val="00EC76A6"/>
    <w:rsid w:val="00ED3BA4"/>
    <w:rsid w:val="00EE2CA9"/>
    <w:rsid w:val="00EE60C5"/>
    <w:rsid w:val="00EE60F7"/>
    <w:rsid w:val="00EE6E24"/>
    <w:rsid w:val="00EF020E"/>
    <w:rsid w:val="00EF1E9A"/>
    <w:rsid w:val="00F00C89"/>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7D1E"/>
    <w:rsid w:val="00FA670E"/>
    <w:rsid w:val="00FA7DF1"/>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7A0F1"/>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_________Microsoft_Visio1.vsdx"/><Relationship Id="rId26" Type="http://schemas.openxmlformats.org/officeDocument/2006/relationships/package" Target="embeddings/_________Microsoft_Visio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2.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4.vsdx"/><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vsdx"/><Relationship Id="rId23" Type="http://schemas.openxmlformats.org/officeDocument/2006/relationships/image" Target="media/image10.emf"/><Relationship Id="rId28" Type="http://schemas.openxmlformats.org/officeDocument/2006/relationships/package" Target="embeddings/_________Microsoft_Visio6.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package" Target="embeddings/_________Microsoft_Visio3.vsdx"/><Relationship Id="rId27" Type="http://schemas.openxmlformats.org/officeDocument/2006/relationships/image" Target="media/image12.emf"/><Relationship Id="rId30" Type="http://schemas.openxmlformats.org/officeDocument/2006/relationships/package" Target="embeddings/_________Microsoft_Visio7.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Mic</b:Tag>
    <b:SourceType>DocumentFromInternetSite</b:SourceType>
    <b:Guid>{0A26464A-DF93-4831-BC1D-6E5049CFB569}</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https://docs.microsoft.com/en-us/sql/database-engine/configure-windows/sql-server-2016-express-localdb?view=sql-server-2017</b:URL>
    <b:RefOrder>3</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Mic18333</b:Tag>
    <b:SourceType>DocumentFromInternetSite</b:SourceType>
    <b:Guid>{EC111935-B09F-416D-A667-946F260BA659}</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https://docs.microsoft.com/en-us/sql/t-sql/statements/alter-table-computed-column-definition-transact-sql?view=sql-server-2017</b:URL>
    <b:RefOrder>6</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Row18</b:Tag>
    <b:SourceType>DocumentFromInternetSite</b:SourceType>
    <b:Guid>{BD42DA21-A053-4BD7-804D-E818154AEE38}</b:Guid>
    <b:Title>Row-Level Security</b:Title>
    <b:InternetSiteTitle>MSDN</b:InternetSiteTitle>
    <b:YearAccessed>2018</b:YearAccessed>
    <b:MonthAccessed>August</b:MonthAccessed>
    <b:DayAccessed>29</b:DayAccessed>
    <b:URL>https://docs.microsoft.com/en-us/sql/relational-databases/security/row-level-security?view=sql-server-2017</b:URL>
    <b:Author>
      <b:Author>
        <b:Corporate>Microsoft Corp.</b:Corporate>
      </b:Author>
    </b:Author>
    <b:RefOrder>1</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s>
</file>

<file path=customXml/itemProps1.xml><?xml version="1.0" encoding="utf-8"?>
<ds:datastoreItem xmlns:ds="http://schemas.openxmlformats.org/officeDocument/2006/customXml" ds:itemID="{3698A660-955E-40FF-84F7-969A70FD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7332</TotalTime>
  <Pages>58</Pages>
  <Words>10683</Words>
  <Characters>60897</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151</cp:revision>
  <cp:lastPrinted>2018-09-06T09:50:00Z</cp:lastPrinted>
  <dcterms:created xsi:type="dcterms:W3CDTF">2018-07-26T09:24:00Z</dcterms:created>
  <dcterms:modified xsi:type="dcterms:W3CDTF">2018-09-10T15:24:00Z</dcterms:modified>
</cp:coreProperties>
</file>