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A24035" w:rsidRDefault="00393BF7" w:rsidP="00F9350B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  <w:r w:rsidRPr="00A24035">
        <w:rPr>
          <w:szCs w:val="28"/>
        </w:rPr>
        <w:br w:type="page"/>
      </w:r>
    </w:p>
    <w:p w:rsidR="00745BE0" w:rsidRDefault="00745BE0" w:rsidP="00D41C99">
      <w:r>
        <w:lastRenderedPageBreak/>
        <w:t>Определения, обозначения и сокращения</w:t>
      </w:r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5F1518" w:rsidRDefault="005F1518" w:rsidP="005F1518">
      <w:pPr>
        <w:rPr>
          <w:szCs w:val="28"/>
        </w:rPr>
      </w:pPr>
      <w:bookmarkStart w:id="0" w:name="OLE_LINK1"/>
      <w:bookmarkStart w:id="1" w:name="OLE_LINK2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 xml:space="preserve">а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2622A8" w:rsidRPr="005F1518" w:rsidRDefault="002622A8" w:rsidP="002622A8">
      <w:pPr>
        <w:rPr>
          <w:b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буквенно-цифровой код однозначно идентифицирующий данный образец; уникален в пределах календарного года.</w:t>
      </w:r>
    </w:p>
    <w:bookmarkEnd w:id="0"/>
    <w:bookmarkEnd w:id="1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EndPr/>
        <w:sdtContent>
          <w:r w:rsidR="00144825">
            <w:fldChar w:fldCharType="begin"/>
          </w:r>
          <w:r w:rsidR="00144825">
            <w:instrText xml:space="preserve"> CITATION Row18 \l 1049 </w:instrText>
          </w:r>
          <w:r w:rsidR="00144825">
            <w:fldChar w:fldCharType="separate"/>
          </w:r>
          <w:r w:rsidR="00EE2CA9">
            <w:rPr>
              <w:noProof/>
            </w:rPr>
            <w:t xml:space="preserve"> (Microsoft corp.)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F97D1E">
      <w:pPr>
        <w:spacing w:after="240"/>
        <w:jc w:val="left"/>
      </w:pPr>
      <w:r>
        <w:lastRenderedPageBreak/>
        <w:t>Введение</w:t>
      </w:r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схема, отражающ</w:t>
      </w:r>
      <w:r w:rsidR="00F9350B">
        <w:t>ая</w:t>
      </w:r>
      <w:r w:rsidR="00487E91">
        <w:t xml:space="preserve"> стехиометрическое соотношение ионов в минералах.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EndPr/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EE2CA9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>, позволившим условно разделить все многообразие встречающихся геохимических форм на ограниченное количество условных 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минеральных форм к 100 %.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потеря точности из-за округления.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lastRenderedPageBreak/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 </w:t>
      </w:r>
      <w:r w:rsidRPr="00543B8D">
        <w:rPr>
          <w:lang w:val="en-US"/>
        </w:rPr>
        <w:t>LocalDB</w:t>
      </w:r>
      <w:r w:rsidRPr="00415BAE">
        <w:t xml:space="preserve">, </w:t>
      </w:r>
      <w:r w:rsidR="00AD19CA">
        <w:t xml:space="preserve">наиболее приемлемый вариант, принимая в расчет тот факт, что в геохимических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EndPr/>
        <w:sdtContent>
          <w:r w:rsidR="00AD19CA">
            <w:fldChar w:fldCharType="begin"/>
          </w:r>
          <w:r w:rsidR="00AD19CA" w:rsidRPr="00415BAE">
            <w:rPr>
              <w:lang w:val="en-US"/>
            </w:rPr>
            <w:instrText>CITATION</w:instrText>
          </w:r>
          <w:r w:rsidR="00AD19CA" w:rsidRPr="00415BAE">
            <w:instrText xml:space="preserve"> </w:instrText>
          </w:r>
          <w:r w:rsidR="00AD19CA" w:rsidRPr="00415BAE">
            <w:rPr>
              <w:lang w:val="en-US"/>
            </w:rPr>
            <w:instrText>Mic</w:instrText>
          </w:r>
          <w:r w:rsidR="00AD19CA" w:rsidRPr="00415BAE">
            <w:instrText xml:space="preserve"> \</w:instrText>
          </w:r>
          <w:r w:rsidR="00AD19CA" w:rsidRPr="00415BAE">
            <w:rPr>
              <w:lang w:val="en-US"/>
            </w:rPr>
            <w:instrText>l</w:instrText>
          </w:r>
          <w:r w:rsidR="00AD19CA" w:rsidRPr="00415BAE">
            <w:instrText xml:space="preserve"> 1033 </w:instrText>
          </w:r>
          <w:r w:rsidR="00AD19CA">
            <w:fldChar w:fldCharType="separate"/>
          </w:r>
          <w:r w:rsidR="00EE2CA9" w:rsidRPr="00F368F6">
            <w:rPr>
              <w:noProof/>
            </w:rPr>
            <w:t>(</w:t>
          </w:r>
          <w:r w:rsidR="00EE2CA9">
            <w:rPr>
              <w:noProof/>
              <w:lang w:val="en-US"/>
            </w:rPr>
            <w:t>Microsoft</w:t>
          </w:r>
          <w:r w:rsidR="00EE2CA9" w:rsidRPr="00F368F6">
            <w:rPr>
              <w:noProof/>
            </w:rPr>
            <w:t xml:space="preserve"> </w:t>
          </w:r>
          <w:r w:rsidR="00EE2CA9">
            <w:rPr>
              <w:noProof/>
              <w:lang w:val="en-US"/>
            </w:rPr>
            <w:t>corp</w:t>
          </w:r>
          <w:r w:rsidR="00EE2CA9" w:rsidRPr="00F368F6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F97D1E" w:rsidP="00F97D1E">
      <w:pPr>
        <w:spacing w:after="240"/>
      </w:pPr>
      <w:r>
        <w:rPr>
          <w:szCs w:val="28"/>
        </w:rPr>
        <w:lastRenderedPageBreak/>
        <w:t>1</w:t>
      </w:r>
      <w:r w:rsidRPr="00821A0A">
        <w:rPr>
          <w:szCs w:val="28"/>
        </w:rPr>
        <w:t xml:space="preserve"> Аналитический обзор и постановка задачи</w:t>
      </w:r>
      <w:r>
        <w:rPr>
          <w:szCs w:val="28"/>
        </w:rPr>
        <w:t xml:space="preserve"> </w:t>
      </w:r>
    </w:p>
    <w:p w:rsidR="00F97D1E" w:rsidRDefault="00F97D1E" w:rsidP="005F1518">
      <w:pPr>
        <w:spacing w:before="240" w:after="360"/>
      </w:pPr>
      <w:r w:rsidRPr="00821A0A">
        <w:rPr>
          <w:szCs w:val="28"/>
        </w:rPr>
        <w:t>1.1 Программы</w:t>
      </w:r>
      <w:r>
        <w:rPr>
          <w:szCs w:val="28"/>
        </w:rPr>
        <w:t xml:space="preserve"> для автоматизации расчетов </w:t>
      </w:r>
      <w:r w:rsidR="00D83226">
        <w:rPr>
          <w:szCs w:val="28"/>
        </w:rPr>
        <w:t xml:space="preserve">химических анализов </w:t>
      </w:r>
      <w:r w:rsidR="00650311">
        <w:rPr>
          <w:szCs w:val="28"/>
        </w:rPr>
        <w:t xml:space="preserve">солевых </w:t>
      </w:r>
      <w:r w:rsidR="00D83226">
        <w:rPr>
          <w:szCs w:val="28"/>
        </w:rPr>
        <w:t>обр</w:t>
      </w:r>
      <w:r>
        <w:rPr>
          <w:szCs w:val="28"/>
        </w:rPr>
        <w:t>азцов</w:t>
      </w:r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r>
        <w:rPr>
          <w:szCs w:val="28"/>
          <w:lang w:val="en-US"/>
        </w:rPr>
        <w:t>MathCAD</w:t>
      </w:r>
      <w:r>
        <w:rPr>
          <w:szCs w:val="28"/>
        </w:rPr>
        <w:t xml:space="preserve"> и требует наличия предустановленного пакета САПР </w:t>
      </w:r>
      <w:r>
        <w:rPr>
          <w:szCs w:val="28"/>
          <w:lang w:val="en-US"/>
        </w:rPr>
        <w:t>MathCAD</w:t>
      </w:r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Pr="00D83226" w:rsidRDefault="00F97D1E" w:rsidP="00F97D1E">
      <w:pPr>
        <w:spacing w:before="360" w:after="240"/>
      </w:pPr>
      <w:r w:rsidRPr="006C69FD">
        <w:rPr>
          <w:szCs w:val="28"/>
        </w:rPr>
        <w:t>1.2 Сравни</w:t>
      </w:r>
      <w:r>
        <w:rPr>
          <w:szCs w:val="28"/>
        </w:rPr>
        <w:t>тельный анализ существующего ПО</w:t>
      </w:r>
    </w:p>
    <w:p w:rsidR="00F97D1E" w:rsidRPr="00987ED5" w:rsidRDefault="00F97D1E" w:rsidP="005F1518">
      <w:pPr>
        <w:spacing w:after="360"/>
        <w:rPr>
          <w:bCs/>
          <w:szCs w:val="28"/>
        </w:rPr>
      </w:pPr>
      <w:r w:rsidRPr="006C69FD">
        <w:rPr>
          <w:szCs w:val="28"/>
        </w:rPr>
        <w:t xml:space="preserve">1.2.1 </w:t>
      </w:r>
      <w:r w:rsidR="00987ED5">
        <w:rPr>
          <w:szCs w:val="28"/>
        </w:rPr>
        <w:t xml:space="preserve">Шаблоны </w:t>
      </w:r>
      <w:r w:rsidR="00987ED5">
        <w:rPr>
          <w:szCs w:val="28"/>
          <w:lang w:val="en-US"/>
        </w:rPr>
        <w:t>MathCAD</w:t>
      </w:r>
    </w:p>
    <w:p w:rsidR="007636AF" w:rsidRDefault="006751F9" w:rsidP="00987ED5">
      <w:pPr>
        <w:rPr>
          <w:szCs w:val="28"/>
        </w:rPr>
      </w:pP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>
        <w:rPr>
          <w:szCs w:val="28"/>
        </w:rPr>
        <w:t xml:space="preserve">ть с шаблонами </w:t>
      </w:r>
      <w:r>
        <w:rPr>
          <w:szCs w:val="28"/>
          <w:lang w:val="en-US"/>
        </w:rPr>
        <w:t>MathCAD</w:t>
      </w:r>
      <w:r w:rsidRPr="006751F9">
        <w:rPr>
          <w:szCs w:val="28"/>
        </w:rPr>
        <w:t xml:space="preserve"> </w:t>
      </w:r>
      <w:r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>
        <w:rPr>
          <w:szCs w:val="28"/>
        </w:rPr>
        <w:t>ов</w:t>
      </w:r>
      <w:r w:rsidR="00987ED5" w:rsidRPr="00987ED5">
        <w:rPr>
          <w:szCs w:val="28"/>
        </w:rPr>
        <w:t>, на котор</w:t>
      </w:r>
      <w:r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калибровочной кривой отражается </w:t>
      </w:r>
      <w:r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>
        <w:rPr>
          <w:szCs w:val="28"/>
        </w:rPr>
        <w:t xml:space="preserve">, так и на конечных результатах. Стоит </w:t>
      </w:r>
      <w:r w:rsidR="00650311">
        <w:rPr>
          <w:szCs w:val="28"/>
        </w:rPr>
        <w:t xml:space="preserve">однако </w:t>
      </w:r>
      <w:r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проприетарном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>му 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>- отсутствует возможность проведения интеркалибровки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lastRenderedPageBreak/>
        <w:t>- отсутствует единое хранилище для исходных данных и результатов расчетов.</w:t>
      </w:r>
    </w:p>
    <w:p w:rsidR="005F1518" w:rsidRPr="005F1518" w:rsidRDefault="005F1518" w:rsidP="00DF5ABA">
      <w:pPr>
        <w:keepNext/>
        <w:spacing w:before="360" w:after="360"/>
        <w:rPr>
          <w:szCs w:val="28"/>
        </w:rPr>
      </w:pPr>
      <w:r>
        <w:rPr>
          <w:szCs w:val="28"/>
        </w:rPr>
        <w:t>1.2.2</w:t>
      </w:r>
      <w:r w:rsidRPr="006C69FD">
        <w:rPr>
          <w:szCs w:val="28"/>
        </w:rPr>
        <w:t xml:space="preserve"> </w:t>
      </w:r>
      <w:r>
        <w:rPr>
          <w:szCs w:val="28"/>
        </w:rPr>
        <w:t xml:space="preserve">Файлы электронных таблиц </w:t>
      </w:r>
      <w:r>
        <w:rPr>
          <w:szCs w:val="28"/>
          <w:lang w:val="en-US"/>
        </w:rPr>
        <w:t>MS Excel</w:t>
      </w:r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интеркалибровку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исходных данных и результатов расчетов.</w:t>
      </w:r>
    </w:p>
    <w:p w:rsidR="00650311" w:rsidRDefault="00650311" w:rsidP="00712ACD">
      <w:pPr>
        <w:rPr>
          <w:szCs w:val="28"/>
        </w:rPr>
      </w:pPr>
    </w:p>
    <w:p w:rsidR="00BB6EBB" w:rsidRDefault="008256B7" w:rsidP="00712ACD">
      <w:pPr>
        <w:rPr>
          <w:szCs w:val="28"/>
        </w:rPr>
      </w:pPr>
      <w:r>
        <w:rPr>
          <w:szCs w:val="28"/>
        </w:rPr>
        <w:t xml:space="preserve">Таблица 1 – реализация основных требований пользователя в </w:t>
      </w:r>
      <w:r w:rsidR="00650311">
        <w:rPr>
          <w:szCs w:val="28"/>
        </w:rPr>
        <w:t>ПО, применяемом для автоматизации расчетов химических анализов солевых образцов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Шаблоны MathCAD</w:t>
            </w:r>
          </w:p>
        </w:tc>
        <w:tc>
          <w:tcPr>
            <w:tcW w:w="1275" w:type="dxa"/>
          </w:tcPr>
          <w:p w:rsidR="008256B7" w:rsidRPr="00BB6EBB" w:rsidRDefault="008256B7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Файлы </w:t>
            </w:r>
            <w:r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</w:tbl>
    <w:p w:rsidR="00BB6EBB" w:rsidRDefault="00BB6EBB" w:rsidP="00712ACD">
      <w:pPr>
        <w:rPr>
          <w:szCs w:val="28"/>
        </w:rPr>
      </w:pPr>
    </w:p>
    <w:p w:rsidR="00CD6DE9" w:rsidRPr="005F1518" w:rsidRDefault="00CD6DE9" w:rsidP="00CD6DE9">
      <w:pPr>
        <w:keepNext/>
        <w:spacing w:before="360" w:after="360"/>
        <w:rPr>
          <w:szCs w:val="28"/>
        </w:rPr>
      </w:pPr>
      <w:r>
        <w:rPr>
          <w:szCs w:val="28"/>
        </w:rPr>
        <w:t>1.3</w:t>
      </w:r>
      <w:r w:rsidRPr="006C69FD">
        <w:rPr>
          <w:szCs w:val="28"/>
        </w:rPr>
        <w:t xml:space="preserve"> </w:t>
      </w:r>
      <w:r>
        <w:rPr>
          <w:szCs w:val="28"/>
        </w:rPr>
        <w:t>Постановка задачи</w:t>
      </w:r>
    </w:p>
    <w:p w:rsidR="00650311" w:rsidRDefault="00CD6DE9" w:rsidP="00712ACD">
      <w:pPr>
        <w:rPr>
          <w:szCs w:val="28"/>
        </w:rPr>
      </w:pPr>
      <w:r>
        <w:rPr>
          <w:szCs w:val="28"/>
        </w:rPr>
        <w:t xml:space="preserve">На основании анализа существующих программных решений можно заключить, что наиболее близким можно выбрать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Default="00CD6DE9" w:rsidP="00712ACD">
      <w:pPr>
        <w:rPr>
          <w:szCs w:val="28"/>
        </w:rPr>
      </w:pPr>
      <w:r>
        <w:rPr>
          <w:szCs w:val="28"/>
        </w:rPr>
        <w:t>Технические требования к разработке</w:t>
      </w:r>
    </w:p>
    <w:p w:rsidR="00CD6DE9" w:rsidRDefault="00CD6DE9" w:rsidP="00CD6DE9">
      <w:pPr>
        <w:rPr>
          <w:szCs w:val="28"/>
        </w:rPr>
      </w:pPr>
      <w:r>
        <w:rPr>
          <w:szCs w:val="28"/>
        </w:rPr>
        <w:t xml:space="preserve">Система должна позволять вводить данные для образцов, просматривать дополнительную информацию об образцах, удалять образцы, осуществлять поиск и фильтрацию образцов в единой базе данных. К каждому образцу может быть присоединены данные 0 или более анализов, </w:t>
      </w:r>
      <w:r w:rsidR="00F877CF">
        <w:rPr>
          <w:szCs w:val="28"/>
        </w:rPr>
        <w:t>с указанием даты и времени их выполнения, а также дополнительная информация по каждому образцу.</w:t>
      </w:r>
    </w:p>
    <w:p w:rsidR="00F877CF" w:rsidRDefault="00F877CF" w:rsidP="00CD6DE9">
      <w:pPr>
        <w:rPr>
          <w:szCs w:val="28"/>
        </w:rPr>
      </w:pPr>
      <w:r>
        <w:rPr>
          <w:szCs w:val="28"/>
        </w:rPr>
        <w:t xml:space="preserve">Система должна осуществлять </w:t>
      </w:r>
      <w:r w:rsidR="009A6C25">
        <w:rPr>
          <w:szCs w:val="28"/>
        </w:rPr>
        <w:t>аутентификацию</w:t>
      </w:r>
      <w:r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9A6C25">
        <w:rPr>
          <w:szCs w:val="28"/>
        </w:rPr>
        <w:t xml:space="preserve"> системной хранимой процедуры </w:t>
      </w:r>
      <w:r w:rsidR="009A6C25">
        <w:rPr>
          <w:szCs w:val="28"/>
          <w:lang w:val="en-US"/>
        </w:rPr>
        <w:t>setapprole</w:t>
      </w:r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4B6969">
        <w:rPr>
          <w:szCs w:val="28"/>
        </w:rPr>
        <w:t xml:space="preserve">Выдача для отображения или изменения информации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>.</w:t>
      </w:r>
    </w:p>
    <w:p w:rsidR="00F877CF" w:rsidRDefault="000A2AB8" w:rsidP="00CD6DE9">
      <w:pPr>
        <w:rPr>
          <w:szCs w:val="28"/>
        </w:rPr>
      </w:pPr>
      <w:r>
        <w:rPr>
          <w:szCs w:val="28"/>
        </w:rPr>
        <w:t xml:space="preserve">Система должна 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>
        <w:rPr>
          <w:szCs w:val="28"/>
          <w:lang w:val="en-US"/>
        </w:rPr>
        <w:t>Y</w:t>
      </w:r>
      <w:r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>
        <w:rPr>
          <w:szCs w:val="28"/>
          <w:lang w:val="en-US"/>
        </w:rPr>
        <w:t>R</w:t>
      </w:r>
      <w:r w:rsidRPr="00C15676">
        <w:rPr>
          <w:szCs w:val="28"/>
          <w:vertAlign w:val="superscript"/>
        </w:rPr>
        <w:t>2</w:t>
      </w:r>
      <w:r w:rsidRPr="005E64B0">
        <w:rPr>
          <w:szCs w:val="28"/>
        </w:rPr>
        <w:t>.</w:t>
      </w:r>
    </w:p>
    <w:p w:rsidR="00C15676" w:rsidRDefault="0075376F" w:rsidP="00CD6DE9">
      <w:pPr>
        <w:rPr>
          <w:szCs w:val="28"/>
        </w:rPr>
      </w:pPr>
      <w:r>
        <w:rPr>
          <w:szCs w:val="28"/>
        </w:rPr>
        <w:t>Должна быть реализована 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попадают в заданный временной интервал.</w:t>
      </w:r>
    </w:p>
    <w:p w:rsidR="0075376F" w:rsidRDefault="004F51C2" w:rsidP="00CD6DE9">
      <w:pPr>
        <w:rPr>
          <w:szCs w:val="28"/>
        </w:rPr>
      </w:pPr>
      <w:r>
        <w:rPr>
          <w:szCs w:val="28"/>
        </w:rPr>
        <w:lastRenderedPageBreak/>
        <w:t>Выбор анализов для дальнейшей работы может быть осуществлен только в контексте образца.</w:t>
      </w:r>
    </w:p>
    <w:p w:rsidR="004F51C2" w:rsidRDefault="004F51C2" w:rsidP="00CD6DE9">
      <w:pPr>
        <w:rPr>
          <w:szCs w:val="28"/>
        </w:rPr>
      </w:pPr>
      <w:r>
        <w:rPr>
          <w:szCs w:val="28"/>
        </w:rPr>
        <w:t>Ввод данных для анализа, их изменение либо удаление должно осуществляться в отдельном окне.</w:t>
      </w:r>
    </w:p>
    <w:p w:rsidR="004F51C2" w:rsidRDefault="004F51C2" w:rsidP="00CD6DE9">
      <w:pPr>
        <w:rPr>
          <w:szCs w:val="28"/>
        </w:rPr>
      </w:pPr>
      <w:r>
        <w:rPr>
          <w:szCs w:val="28"/>
        </w:rPr>
        <w:t>Система не должна ограничивать количество анализов, связанных с данным конкретным образцом.</w:t>
      </w:r>
    </w:p>
    <w:p w:rsidR="004F51C2" w:rsidRDefault="004F51C2" w:rsidP="00CD6DE9">
      <w:pPr>
        <w:rPr>
          <w:szCs w:val="28"/>
        </w:rPr>
      </w:pPr>
      <w:r>
        <w:rPr>
          <w:szCs w:val="28"/>
        </w:rPr>
        <w:t>Каждый анализ должен иметь возможность обладать своими собственными начальными установками, включая калибровочную кривую.</w:t>
      </w:r>
    </w:p>
    <w:p w:rsidR="004F51C2" w:rsidRDefault="004F51C2" w:rsidP="00CD6DE9">
      <w:pPr>
        <w:rPr>
          <w:szCs w:val="28"/>
        </w:rPr>
      </w:pPr>
      <w:r>
        <w:rPr>
          <w:szCs w:val="28"/>
        </w:rPr>
        <w:t>Система должна определять оптимальную расчетную схему для анализа, оставляя тем не менее за пользователем право решать, по какой схеме проводить расчет.</w:t>
      </w:r>
    </w:p>
    <w:p w:rsidR="004F51C2" w:rsidRDefault="004F51C2" w:rsidP="00CD6DE9">
      <w:pPr>
        <w:rPr>
          <w:szCs w:val="28"/>
        </w:rPr>
      </w:pPr>
      <w:r>
        <w:rPr>
          <w:szCs w:val="28"/>
        </w:rPr>
        <w:t>Система должна обладать средством для ввода начальных параметров, значения которых присваиваются соответствующих параметрам анализов по умолчанию; такого рода параметры должны сохраняться в настройках программной системы и извлекаться при ее старте.</w:t>
      </w:r>
    </w:p>
    <w:p w:rsidR="004F51C2" w:rsidRDefault="003F096D" w:rsidP="00CD6DE9">
      <w:pPr>
        <w:rPr>
          <w:szCs w:val="28"/>
        </w:rPr>
      </w:pPr>
      <w:r>
        <w:rPr>
          <w:szCs w:val="28"/>
        </w:rPr>
        <w:t>Система должна 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образцов.</w:t>
      </w:r>
    </w:p>
    <w:p w:rsidR="00132DB3" w:rsidRDefault="00752075" w:rsidP="00CD6DE9">
      <w:pPr>
        <w:rPr>
          <w:szCs w:val="28"/>
        </w:rPr>
      </w:pPr>
      <w:r>
        <w:rPr>
          <w:szCs w:val="28"/>
        </w:rPr>
        <w:t>Система должна предотвращать изменение калибровочных данных пользователем в случае, если эти данные уже используются расчета результатов другого анализа (т.е. количество ссылок на калибровочную кривую =</w:t>
      </w:r>
      <w:r w:rsidRPr="002033FF">
        <w:rPr>
          <w:szCs w:val="28"/>
        </w:rPr>
        <w:t>&gt;</w:t>
      </w:r>
      <w:r>
        <w:rPr>
          <w:szCs w:val="28"/>
        </w:rPr>
        <w:t> 1).</w:t>
      </w:r>
    </w:p>
    <w:p w:rsidR="00752075" w:rsidRDefault="002033FF" w:rsidP="00CD6DE9">
      <w:pPr>
        <w:rPr>
          <w:szCs w:val="28"/>
        </w:rPr>
      </w:pPr>
      <w:r>
        <w:rPr>
          <w:szCs w:val="28"/>
        </w:rPr>
        <w:t>Система должна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толеранс (параметр должен задаваться пользователем с сохранением в настройках системы и автоматической загрузки при старте).</w:t>
      </w:r>
    </w:p>
    <w:p w:rsidR="002033FF" w:rsidRDefault="00F8787E" w:rsidP="00CD6DE9">
      <w:pPr>
        <w:rPr>
          <w:szCs w:val="28"/>
        </w:rPr>
      </w:pPr>
      <w:r>
        <w:rPr>
          <w:szCs w:val="28"/>
        </w:rPr>
        <w:t>Система должна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для каждой схемы в отдельности и сохраняемых в настройках приложения, с автоматической загрузкой при старте.</w:t>
      </w:r>
    </w:p>
    <w:p w:rsidR="0006462B" w:rsidRPr="00752075" w:rsidRDefault="0006462B" w:rsidP="00CD6DE9">
      <w:pPr>
        <w:rPr>
          <w:szCs w:val="28"/>
        </w:rPr>
      </w:pPr>
      <w:r>
        <w:rPr>
          <w:szCs w:val="28"/>
        </w:rPr>
        <w:t xml:space="preserve">Результаты расчетов для выбранных анализов выбранных образцов должны представляться в виде итоговых ведомостей установленного образца </w:t>
      </w:r>
      <w:r>
        <w:rPr>
          <w:szCs w:val="28"/>
        </w:rPr>
        <w:lastRenderedPageBreak/>
        <w:t xml:space="preserve">(см. рисунок???),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  <w:bookmarkStart w:id="2" w:name="_GoBack"/>
      <w:bookmarkEnd w:id="2"/>
    </w:p>
    <w:p w:rsidR="00F97D1E" w:rsidRDefault="00F97D1E" w:rsidP="00AA03E4">
      <w:pPr>
        <w:spacing w:after="160"/>
        <w:ind w:firstLine="708"/>
        <w:rPr>
          <w:szCs w:val="28"/>
        </w:rPr>
      </w:pPr>
      <w:r>
        <w:rPr>
          <w:szCs w:val="28"/>
        </w:rPr>
        <w:br w:type="page"/>
      </w:r>
    </w:p>
    <w:p w:rsidR="007E646F" w:rsidRDefault="004E70CA" w:rsidP="00F97D1E">
      <w:r>
        <w:lastRenderedPageBreak/>
        <w:t>Список использованных источников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0745132"/>
        <w:docPartObj>
          <w:docPartGallery w:val="Bibliographies"/>
          <w:docPartUnique/>
        </w:docPartObj>
      </w:sdtPr>
      <w:sdtEndPr>
        <w:rPr>
          <w:rFonts w:cstheme="minorBidi"/>
          <w:szCs w:val="22"/>
        </w:rPr>
      </w:sdtEndPr>
      <w:sdtContent>
        <w:p w:rsidR="004E70CA" w:rsidRPr="004E70CA" w:rsidRDefault="004E70CA" w:rsidP="004E70CA">
          <w:pPr>
            <w:pStyle w:val="1"/>
            <w:spacing w:before="0" w:line="400" w:lineRule="exact"/>
          </w:pPr>
        </w:p>
        <w:sdt>
          <w:sdtPr>
            <w:id w:val="111145805"/>
            <w:bibliography/>
          </w:sdtPr>
          <w:sdtEndPr/>
          <w:sdtContent>
            <w:p w:rsidR="00EE2CA9" w:rsidRPr="00F368F6" w:rsidRDefault="004E70CA" w:rsidP="00EE2CA9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E2CA9" w:rsidRPr="00F368F6">
                <w:rPr>
                  <w:b/>
                  <w:bCs/>
                  <w:noProof/>
                  <w:lang w:val="en-US"/>
                </w:rPr>
                <w:t>Microsoft corp.</w:t>
              </w:r>
              <w:r w:rsidR="00EE2CA9" w:rsidRPr="00F368F6">
                <w:rPr>
                  <w:noProof/>
                  <w:lang w:val="en-US"/>
                </w:rPr>
                <w:t xml:space="preserve"> Row-Level Security [</w:t>
              </w:r>
              <w:r w:rsidR="00EE2CA9">
                <w:rPr>
                  <w:noProof/>
                </w:rPr>
                <w:t>В</w:t>
              </w:r>
              <w:r w:rsidR="00EE2CA9" w:rsidRPr="00F368F6">
                <w:rPr>
                  <w:noProof/>
                  <w:lang w:val="en-US"/>
                </w:rPr>
                <w:t xml:space="preserve"> </w:t>
              </w:r>
              <w:r w:rsidR="00EE2CA9">
                <w:rPr>
                  <w:noProof/>
                </w:rPr>
                <w:t>Интернете</w:t>
              </w:r>
              <w:r w:rsidR="00EE2CA9" w:rsidRPr="00F368F6">
                <w:rPr>
                  <w:noProof/>
                  <w:lang w:val="en-US"/>
                </w:rPr>
                <w:t xml:space="preserve">] // https://docs.microsoft.com. - 29 08 2018 </w:t>
              </w:r>
              <w:r w:rsidR="00EE2CA9">
                <w:rPr>
                  <w:noProof/>
                </w:rPr>
                <w:t>г</w:t>
              </w:r>
              <w:r w:rsidR="00EE2CA9" w:rsidRPr="00F368F6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EE2CA9" w:rsidRPr="00F368F6" w:rsidRDefault="00EE2CA9" w:rsidP="00EE2CA9">
              <w:pPr>
                <w:pStyle w:val="a3"/>
                <w:rPr>
                  <w:noProof/>
                  <w:lang w:val="en-US"/>
                </w:rPr>
              </w:pPr>
              <w:r w:rsidRPr="00F368F6">
                <w:rPr>
                  <w:b/>
                  <w:bCs/>
                  <w:noProof/>
                  <w:lang w:val="en-US"/>
                </w:rPr>
                <w:t>Microsoft corp.</w:t>
              </w:r>
              <w:r w:rsidRPr="00F368F6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F368F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F368F6">
                <w:rPr>
                  <w:noProof/>
                  <w:lang w:val="en-US"/>
                </w:rPr>
                <w:t xml:space="preserve">] // https://docs.microsoft.com. - 26 </w:t>
              </w:r>
              <w:r>
                <w:rPr>
                  <w:noProof/>
                </w:rPr>
                <w:t>Июль</w:t>
              </w:r>
              <w:r w:rsidRPr="00F368F6">
                <w:rPr>
                  <w:noProof/>
                  <w:lang w:val="en-US"/>
                </w:rPr>
                <w:t xml:space="preserve"> 2018 </w:t>
              </w:r>
              <w:r>
                <w:rPr>
                  <w:noProof/>
                </w:rPr>
                <w:t>г</w:t>
              </w:r>
              <w:r w:rsidRPr="00F368F6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EE2CA9" w:rsidRDefault="00EE2CA9" w:rsidP="00EE2CA9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EE2CA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6462B"/>
    <w:rsid w:val="000A2AB8"/>
    <w:rsid w:val="001133DC"/>
    <w:rsid w:val="00132DB3"/>
    <w:rsid w:val="00133050"/>
    <w:rsid w:val="00144825"/>
    <w:rsid w:val="00171E53"/>
    <w:rsid w:val="002033FF"/>
    <w:rsid w:val="00253931"/>
    <w:rsid w:val="002622A8"/>
    <w:rsid w:val="002B4428"/>
    <w:rsid w:val="0030158C"/>
    <w:rsid w:val="00344C40"/>
    <w:rsid w:val="00350672"/>
    <w:rsid w:val="00393BF7"/>
    <w:rsid w:val="003F096D"/>
    <w:rsid w:val="00415BAE"/>
    <w:rsid w:val="00437E66"/>
    <w:rsid w:val="00487B4A"/>
    <w:rsid w:val="00487E91"/>
    <w:rsid w:val="004B6969"/>
    <w:rsid w:val="004E70CA"/>
    <w:rsid w:val="004E7B59"/>
    <w:rsid w:val="004F51C2"/>
    <w:rsid w:val="00543B8D"/>
    <w:rsid w:val="00566C1F"/>
    <w:rsid w:val="005E64B0"/>
    <w:rsid w:val="005F1518"/>
    <w:rsid w:val="0064380C"/>
    <w:rsid w:val="00650311"/>
    <w:rsid w:val="006751F9"/>
    <w:rsid w:val="00712ACD"/>
    <w:rsid w:val="00725A1E"/>
    <w:rsid w:val="00745BE0"/>
    <w:rsid w:val="00752075"/>
    <w:rsid w:val="0075376F"/>
    <w:rsid w:val="007636AF"/>
    <w:rsid w:val="007840D5"/>
    <w:rsid w:val="00791550"/>
    <w:rsid w:val="007A0FF8"/>
    <w:rsid w:val="007E646F"/>
    <w:rsid w:val="00815D3B"/>
    <w:rsid w:val="008256B7"/>
    <w:rsid w:val="008B2A5F"/>
    <w:rsid w:val="008E431F"/>
    <w:rsid w:val="008F6561"/>
    <w:rsid w:val="0091690B"/>
    <w:rsid w:val="00987ED5"/>
    <w:rsid w:val="00995E03"/>
    <w:rsid w:val="009A6C25"/>
    <w:rsid w:val="00A206EC"/>
    <w:rsid w:val="00AA03E4"/>
    <w:rsid w:val="00AD19CA"/>
    <w:rsid w:val="00AE23C3"/>
    <w:rsid w:val="00AF56F1"/>
    <w:rsid w:val="00BB6EBB"/>
    <w:rsid w:val="00BC6850"/>
    <w:rsid w:val="00C15676"/>
    <w:rsid w:val="00CD6DE9"/>
    <w:rsid w:val="00D41C99"/>
    <w:rsid w:val="00D83226"/>
    <w:rsid w:val="00D86949"/>
    <w:rsid w:val="00DA01B3"/>
    <w:rsid w:val="00DF5ABA"/>
    <w:rsid w:val="00E4159F"/>
    <w:rsid w:val="00E71F16"/>
    <w:rsid w:val="00EE2CA9"/>
    <w:rsid w:val="00F26145"/>
    <w:rsid w:val="00F368F6"/>
    <w:rsid w:val="00F877CF"/>
    <w:rsid w:val="00F8787E"/>
    <w:rsid w:val="00F9350B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B80A8-4DAF-4F9F-B872-3658AEA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E70C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56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4E7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5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</b:Tag>
    <b:SourceType>DocumentFromInternetSite</b:SourceType>
    <b:Guid>{EA82F27C-A328-49E1-8320-B13D9DA7B250}</b:Guid>
    <b:Title>SQL Server 2016 Express LocalDB</b:Title>
    <b:Author>
      <b:Author>
        <b:Corporate>Microsoft corp.</b:Corporate>
      </b:Author>
    </b:Author>
    <b:InternetSiteTitle>https://docs.microsoft.com</b:InternetSiteTitle>
    <b:YearAccessed>2018</b:YearAccessed>
    <b:MonthAccessed>Июль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{16E4B839-9461-4DEC-BA10-6036527776AB}</b:Guid>
    <b:Title>Row-Level Security</b:Title>
    <b:InternetSiteTitle>https://docs.microsoft.com</b:InternetSiteTitle>
    <b:YearAccessed>2018</b:YearAccessed>
    <b:MonthAccessed>08</b:MonthAccessed>
    <b:DayAccessed>29</b:DayAccessed>
    <b:URL>https://docs.microsoft.com/en-us/sql/relational-databases/security/row-level-security?view=sql-server-2017</b:URL>
    <b:Author>
      <b:Author>
        <b:Corporate>Microsoft corp.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2E782EE-D5EC-4A4F-9037-C54A6AC5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10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Zakharenkov Vladimir</cp:lastModifiedBy>
  <cp:revision>41</cp:revision>
  <dcterms:created xsi:type="dcterms:W3CDTF">2018-07-26T09:24:00Z</dcterms:created>
  <dcterms:modified xsi:type="dcterms:W3CDTF">2018-08-30T12:25:00Z</dcterms:modified>
</cp:coreProperties>
</file>