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6526B0">
          <w:rPr>
            <w:noProof/>
            <w:webHidden/>
          </w:rPr>
          <w:t>5</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573" w:history="1">
        <w:r w:rsidR="006526B0" w:rsidRPr="003D1593">
          <w:rPr>
            <w:rStyle w:val="a8"/>
            <w:noProof/>
          </w:rPr>
          <w:t>Введение</w:t>
        </w:r>
        <w:r w:rsidR="006526B0">
          <w:rPr>
            <w:noProof/>
            <w:webHidden/>
          </w:rPr>
          <w:tab/>
        </w:r>
        <w:r w:rsidR="006526B0">
          <w:rPr>
            <w:noProof/>
            <w:webHidden/>
          </w:rPr>
          <w:fldChar w:fldCharType="begin"/>
        </w:r>
        <w:r w:rsidR="006526B0">
          <w:rPr>
            <w:noProof/>
            <w:webHidden/>
          </w:rPr>
          <w:instrText xml:space="preserve"> PAGEREF _Toc524619573 \h </w:instrText>
        </w:r>
        <w:r w:rsidR="006526B0">
          <w:rPr>
            <w:noProof/>
            <w:webHidden/>
          </w:rPr>
        </w:r>
        <w:r w:rsidR="006526B0">
          <w:rPr>
            <w:noProof/>
            <w:webHidden/>
          </w:rPr>
          <w:fldChar w:fldCharType="separate"/>
        </w:r>
        <w:r w:rsidR="006526B0">
          <w:rPr>
            <w:noProof/>
            <w:webHidden/>
          </w:rPr>
          <w:t>7</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574" w:history="1">
        <w:r w:rsidR="006526B0" w:rsidRPr="003D1593">
          <w:rPr>
            <w:rStyle w:val="a8"/>
            <w:noProof/>
          </w:rPr>
          <w:t>1 Аналитический обзор и постановка задачи</w:t>
        </w:r>
        <w:r w:rsidR="006526B0">
          <w:rPr>
            <w:noProof/>
            <w:webHidden/>
          </w:rPr>
          <w:tab/>
        </w:r>
        <w:r w:rsidR="006526B0">
          <w:rPr>
            <w:noProof/>
            <w:webHidden/>
          </w:rPr>
          <w:fldChar w:fldCharType="begin"/>
        </w:r>
        <w:r w:rsidR="006526B0">
          <w:rPr>
            <w:noProof/>
            <w:webHidden/>
          </w:rPr>
          <w:instrText xml:space="preserve"> PAGEREF _Toc524619574 \h </w:instrText>
        </w:r>
        <w:r w:rsidR="006526B0">
          <w:rPr>
            <w:noProof/>
            <w:webHidden/>
          </w:rPr>
        </w:r>
        <w:r w:rsidR="006526B0">
          <w:rPr>
            <w:noProof/>
            <w:webHidden/>
          </w:rPr>
          <w:fldChar w:fldCharType="separate"/>
        </w:r>
        <w:r w:rsidR="006526B0">
          <w:rPr>
            <w:noProof/>
            <w:webHidden/>
          </w:rPr>
          <w:t>9</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75" w:history="1">
        <w:r w:rsidR="006526B0" w:rsidRPr="003D1593">
          <w:rPr>
            <w:rStyle w:val="a8"/>
            <w:noProof/>
          </w:rPr>
          <w:t>1.1 Программы для автоматизации расчетов химических анализов солевых образцов</w:t>
        </w:r>
        <w:r w:rsidR="006526B0">
          <w:rPr>
            <w:noProof/>
            <w:webHidden/>
          </w:rPr>
          <w:tab/>
        </w:r>
        <w:r w:rsidR="006526B0">
          <w:rPr>
            <w:noProof/>
            <w:webHidden/>
          </w:rPr>
          <w:fldChar w:fldCharType="begin"/>
        </w:r>
        <w:r w:rsidR="006526B0">
          <w:rPr>
            <w:noProof/>
            <w:webHidden/>
          </w:rPr>
          <w:instrText xml:space="preserve"> PAGEREF _Toc524619575 \h </w:instrText>
        </w:r>
        <w:r w:rsidR="006526B0">
          <w:rPr>
            <w:noProof/>
            <w:webHidden/>
          </w:rPr>
        </w:r>
        <w:r w:rsidR="006526B0">
          <w:rPr>
            <w:noProof/>
            <w:webHidden/>
          </w:rPr>
          <w:fldChar w:fldCharType="separate"/>
        </w:r>
        <w:r w:rsidR="006526B0">
          <w:rPr>
            <w:noProof/>
            <w:webHidden/>
          </w:rPr>
          <w:t>9</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76" w:history="1">
        <w:r w:rsidR="006526B0" w:rsidRPr="003D1593">
          <w:rPr>
            <w:rStyle w:val="a8"/>
            <w:noProof/>
          </w:rPr>
          <w:t>1.2 Сравнительный анализ существующего ПО</w:t>
        </w:r>
        <w:r w:rsidR="006526B0">
          <w:rPr>
            <w:noProof/>
            <w:webHidden/>
          </w:rPr>
          <w:tab/>
        </w:r>
        <w:r w:rsidR="006526B0">
          <w:rPr>
            <w:noProof/>
            <w:webHidden/>
          </w:rPr>
          <w:fldChar w:fldCharType="begin"/>
        </w:r>
        <w:r w:rsidR="006526B0">
          <w:rPr>
            <w:noProof/>
            <w:webHidden/>
          </w:rPr>
          <w:instrText xml:space="preserve"> PAGEREF _Toc524619576 \h </w:instrText>
        </w:r>
        <w:r w:rsidR="006526B0">
          <w:rPr>
            <w:noProof/>
            <w:webHidden/>
          </w:rPr>
        </w:r>
        <w:r w:rsidR="006526B0">
          <w:rPr>
            <w:noProof/>
            <w:webHidden/>
          </w:rPr>
          <w:fldChar w:fldCharType="separate"/>
        </w:r>
        <w:r w:rsidR="006526B0">
          <w:rPr>
            <w:noProof/>
            <w:webHidden/>
          </w:rPr>
          <w:t>9</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77" w:history="1">
        <w:r w:rsidR="006526B0" w:rsidRPr="003D1593">
          <w:rPr>
            <w:rStyle w:val="a8"/>
            <w:noProof/>
          </w:rPr>
          <w:t xml:space="preserve">1.2.1 Шаблоны </w:t>
        </w:r>
        <w:r w:rsidR="006526B0" w:rsidRPr="003D1593">
          <w:rPr>
            <w:rStyle w:val="a8"/>
            <w:noProof/>
            <w:lang w:val="en-US"/>
          </w:rPr>
          <w:t>MathCAD</w:t>
        </w:r>
        <w:r w:rsidR="006526B0">
          <w:rPr>
            <w:noProof/>
            <w:webHidden/>
          </w:rPr>
          <w:tab/>
        </w:r>
        <w:r w:rsidR="006526B0">
          <w:rPr>
            <w:noProof/>
            <w:webHidden/>
          </w:rPr>
          <w:fldChar w:fldCharType="begin"/>
        </w:r>
        <w:r w:rsidR="006526B0">
          <w:rPr>
            <w:noProof/>
            <w:webHidden/>
          </w:rPr>
          <w:instrText xml:space="preserve"> PAGEREF _Toc524619577 \h </w:instrText>
        </w:r>
        <w:r w:rsidR="006526B0">
          <w:rPr>
            <w:noProof/>
            <w:webHidden/>
          </w:rPr>
        </w:r>
        <w:r w:rsidR="006526B0">
          <w:rPr>
            <w:noProof/>
            <w:webHidden/>
          </w:rPr>
          <w:fldChar w:fldCharType="separate"/>
        </w:r>
        <w:r w:rsidR="006526B0">
          <w:rPr>
            <w:noProof/>
            <w:webHidden/>
          </w:rPr>
          <w:t>10</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78" w:history="1">
        <w:r w:rsidR="006526B0" w:rsidRPr="003D1593">
          <w:rPr>
            <w:rStyle w:val="a8"/>
            <w:noProof/>
          </w:rPr>
          <w:t xml:space="preserve">1.2.2 Файлы электронных таблиц </w:t>
        </w:r>
        <w:r w:rsidR="006526B0" w:rsidRPr="003D1593">
          <w:rPr>
            <w:rStyle w:val="a8"/>
            <w:noProof/>
            <w:lang w:val="en-US"/>
          </w:rPr>
          <w:t>MS Excel</w:t>
        </w:r>
        <w:r w:rsidR="006526B0">
          <w:rPr>
            <w:noProof/>
            <w:webHidden/>
          </w:rPr>
          <w:tab/>
        </w:r>
        <w:r w:rsidR="006526B0">
          <w:rPr>
            <w:noProof/>
            <w:webHidden/>
          </w:rPr>
          <w:fldChar w:fldCharType="begin"/>
        </w:r>
        <w:r w:rsidR="006526B0">
          <w:rPr>
            <w:noProof/>
            <w:webHidden/>
          </w:rPr>
          <w:instrText xml:space="preserve"> PAGEREF _Toc524619578 \h </w:instrText>
        </w:r>
        <w:r w:rsidR="006526B0">
          <w:rPr>
            <w:noProof/>
            <w:webHidden/>
          </w:rPr>
        </w:r>
        <w:r w:rsidR="006526B0">
          <w:rPr>
            <w:noProof/>
            <w:webHidden/>
          </w:rPr>
          <w:fldChar w:fldCharType="separate"/>
        </w:r>
        <w:r w:rsidR="006526B0">
          <w:rPr>
            <w:noProof/>
            <w:webHidden/>
          </w:rPr>
          <w:t>11</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79" w:history="1">
        <w:r w:rsidR="006526B0" w:rsidRPr="003D1593">
          <w:rPr>
            <w:rStyle w:val="a8"/>
            <w:noProof/>
          </w:rPr>
          <w:t>1.2.3 Итоговое сравнение</w:t>
        </w:r>
        <w:r w:rsidR="006526B0">
          <w:rPr>
            <w:noProof/>
            <w:webHidden/>
          </w:rPr>
          <w:tab/>
        </w:r>
        <w:r w:rsidR="006526B0">
          <w:rPr>
            <w:noProof/>
            <w:webHidden/>
          </w:rPr>
          <w:fldChar w:fldCharType="begin"/>
        </w:r>
        <w:r w:rsidR="006526B0">
          <w:rPr>
            <w:noProof/>
            <w:webHidden/>
          </w:rPr>
          <w:instrText xml:space="preserve"> PAGEREF _Toc524619579 \h </w:instrText>
        </w:r>
        <w:r w:rsidR="006526B0">
          <w:rPr>
            <w:noProof/>
            <w:webHidden/>
          </w:rPr>
        </w:r>
        <w:r w:rsidR="006526B0">
          <w:rPr>
            <w:noProof/>
            <w:webHidden/>
          </w:rPr>
          <w:fldChar w:fldCharType="separate"/>
        </w:r>
        <w:r w:rsidR="006526B0">
          <w:rPr>
            <w:noProof/>
            <w:webHidden/>
          </w:rPr>
          <w:t>12</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80" w:history="1">
        <w:r w:rsidR="006526B0" w:rsidRPr="003D1593">
          <w:rPr>
            <w:rStyle w:val="a8"/>
            <w:noProof/>
          </w:rPr>
          <w:t>1.3 Постановка задачи</w:t>
        </w:r>
        <w:r w:rsidR="006526B0">
          <w:rPr>
            <w:noProof/>
            <w:webHidden/>
          </w:rPr>
          <w:tab/>
        </w:r>
        <w:r w:rsidR="006526B0">
          <w:rPr>
            <w:noProof/>
            <w:webHidden/>
          </w:rPr>
          <w:fldChar w:fldCharType="begin"/>
        </w:r>
        <w:r w:rsidR="006526B0">
          <w:rPr>
            <w:noProof/>
            <w:webHidden/>
          </w:rPr>
          <w:instrText xml:space="preserve"> PAGEREF _Toc524619580 \h </w:instrText>
        </w:r>
        <w:r w:rsidR="006526B0">
          <w:rPr>
            <w:noProof/>
            <w:webHidden/>
          </w:rPr>
        </w:r>
        <w:r w:rsidR="006526B0">
          <w:rPr>
            <w:noProof/>
            <w:webHidden/>
          </w:rPr>
          <w:fldChar w:fldCharType="separate"/>
        </w:r>
        <w:r w:rsidR="006526B0">
          <w:rPr>
            <w:noProof/>
            <w:webHidden/>
          </w:rPr>
          <w:t>13</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581" w:history="1">
        <w:r w:rsidR="006526B0" w:rsidRPr="003D1593">
          <w:rPr>
            <w:rStyle w:val="a8"/>
            <w:noProof/>
          </w:rPr>
          <w:t>2 Методы и модели, положенные в основу проекта</w:t>
        </w:r>
        <w:r w:rsidR="006526B0">
          <w:rPr>
            <w:noProof/>
            <w:webHidden/>
          </w:rPr>
          <w:tab/>
        </w:r>
        <w:r w:rsidR="006526B0">
          <w:rPr>
            <w:noProof/>
            <w:webHidden/>
          </w:rPr>
          <w:fldChar w:fldCharType="begin"/>
        </w:r>
        <w:r w:rsidR="006526B0">
          <w:rPr>
            <w:noProof/>
            <w:webHidden/>
          </w:rPr>
          <w:instrText xml:space="preserve"> PAGEREF _Toc524619581 \h </w:instrText>
        </w:r>
        <w:r w:rsidR="006526B0">
          <w:rPr>
            <w:noProof/>
            <w:webHidden/>
          </w:rPr>
        </w:r>
        <w:r w:rsidR="006526B0">
          <w:rPr>
            <w:noProof/>
            <w:webHidden/>
          </w:rPr>
          <w:fldChar w:fldCharType="separate"/>
        </w:r>
        <w:r w:rsidR="006526B0">
          <w:rPr>
            <w:noProof/>
            <w:webHidden/>
          </w:rPr>
          <w:t>17</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82" w:history="1">
        <w:r w:rsidR="006526B0" w:rsidRPr="003D1593">
          <w:rPr>
            <w:rStyle w:val="a8"/>
            <w:noProof/>
          </w:rPr>
          <w:t>2.1 Методика определения принадлежности солевых образцов к соответствующему типу</w:t>
        </w:r>
        <w:r w:rsidR="006526B0">
          <w:rPr>
            <w:noProof/>
            <w:webHidden/>
          </w:rPr>
          <w:tab/>
        </w:r>
        <w:r w:rsidR="006526B0">
          <w:rPr>
            <w:noProof/>
            <w:webHidden/>
          </w:rPr>
          <w:fldChar w:fldCharType="begin"/>
        </w:r>
        <w:r w:rsidR="006526B0">
          <w:rPr>
            <w:noProof/>
            <w:webHidden/>
          </w:rPr>
          <w:instrText xml:space="preserve"> PAGEREF _Toc524619582 \h </w:instrText>
        </w:r>
        <w:r w:rsidR="006526B0">
          <w:rPr>
            <w:noProof/>
            <w:webHidden/>
          </w:rPr>
        </w:r>
        <w:r w:rsidR="006526B0">
          <w:rPr>
            <w:noProof/>
            <w:webHidden/>
          </w:rPr>
          <w:fldChar w:fldCharType="separate"/>
        </w:r>
        <w:r w:rsidR="006526B0">
          <w:rPr>
            <w:noProof/>
            <w:webHidden/>
          </w:rPr>
          <w:t>17</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83" w:history="1">
        <w:r w:rsidR="006526B0" w:rsidRPr="003D1593">
          <w:rPr>
            <w:rStyle w:val="a8"/>
            <w:noProof/>
          </w:rPr>
          <w:t>2.2 Методы оценки корректности проведения анализа и применения расчетной схемы</w:t>
        </w:r>
        <w:r w:rsidR="006526B0">
          <w:rPr>
            <w:noProof/>
            <w:webHidden/>
          </w:rPr>
          <w:tab/>
        </w:r>
        <w:r w:rsidR="006526B0">
          <w:rPr>
            <w:noProof/>
            <w:webHidden/>
          </w:rPr>
          <w:fldChar w:fldCharType="begin"/>
        </w:r>
        <w:r w:rsidR="006526B0">
          <w:rPr>
            <w:noProof/>
            <w:webHidden/>
          </w:rPr>
          <w:instrText xml:space="preserve"> PAGEREF _Toc524619583 \h </w:instrText>
        </w:r>
        <w:r w:rsidR="006526B0">
          <w:rPr>
            <w:noProof/>
            <w:webHidden/>
          </w:rPr>
        </w:r>
        <w:r w:rsidR="006526B0">
          <w:rPr>
            <w:noProof/>
            <w:webHidden/>
          </w:rPr>
          <w:fldChar w:fldCharType="separate"/>
        </w:r>
        <w:r w:rsidR="006526B0">
          <w:rPr>
            <w:noProof/>
            <w:webHidden/>
          </w:rPr>
          <w:t>20</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84" w:history="1">
        <w:r w:rsidR="006526B0" w:rsidRPr="003D1593">
          <w:rPr>
            <w:rStyle w:val="a8"/>
            <w:noProof/>
          </w:rPr>
          <w:t>2.3 Метод определения сухого веса образца</w:t>
        </w:r>
        <w:r w:rsidR="006526B0">
          <w:rPr>
            <w:noProof/>
            <w:webHidden/>
          </w:rPr>
          <w:tab/>
        </w:r>
        <w:r w:rsidR="006526B0">
          <w:rPr>
            <w:noProof/>
            <w:webHidden/>
          </w:rPr>
          <w:fldChar w:fldCharType="begin"/>
        </w:r>
        <w:r w:rsidR="006526B0">
          <w:rPr>
            <w:noProof/>
            <w:webHidden/>
          </w:rPr>
          <w:instrText xml:space="preserve"> PAGEREF _Toc524619584 \h </w:instrText>
        </w:r>
        <w:r w:rsidR="006526B0">
          <w:rPr>
            <w:noProof/>
            <w:webHidden/>
          </w:rPr>
        </w:r>
        <w:r w:rsidR="006526B0">
          <w:rPr>
            <w:noProof/>
            <w:webHidden/>
          </w:rPr>
          <w:fldChar w:fldCharType="separate"/>
        </w:r>
        <w:r w:rsidR="006526B0">
          <w:rPr>
            <w:noProof/>
            <w:webHidden/>
          </w:rPr>
          <w:t>20</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585" w:history="1">
        <w:r w:rsidR="006526B0" w:rsidRPr="003D1593">
          <w:rPr>
            <w:rStyle w:val="a8"/>
            <w:noProof/>
          </w:rPr>
          <w:t>3 Проектирование приложения</w:t>
        </w:r>
        <w:r w:rsidR="006526B0">
          <w:rPr>
            <w:noProof/>
            <w:webHidden/>
          </w:rPr>
          <w:tab/>
        </w:r>
        <w:r w:rsidR="006526B0">
          <w:rPr>
            <w:noProof/>
            <w:webHidden/>
          </w:rPr>
          <w:fldChar w:fldCharType="begin"/>
        </w:r>
        <w:r w:rsidR="006526B0">
          <w:rPr>
            <w:noProof/>
            <w:webHidden/>
          </w:rPr>
          <w:instrText xml:space="preserve"> PAGEREF _Toc524619585 \h </w:instrText>
        </w:r>
        <w:r w:rsidR="006526B0">
          <w:rPr>
            <w:noProof/>
            <w:webHidden/>
          </w:rPr>
        </w:r>
        <w:r w:rsidR="006526B0">
          <w:rPr>
            <w:noProof/>
            <w:webHidden/>
          </w:rPr>
          <w:fldChar w:fldCharType="separate"/>
        </w:r>
        <w:r w:rsidR="006526B0">
          <w:rPr>
            <w:noProof/>
            <w:webHidden/>
          </w:rPr>
          <w:t>22</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86" w:history="1">
        <w:r w:rsidR="006526B0" w:rsidRPr="003D1593">
          <w:rPr>
            <w:rStyle w:val="a8"/>
            <w:noProof/>
          </w:rPr>
          <w:t>3.1 Описание функциональности приложения</w:t>
        </w:r>
        <w:r w:rsidR="006526B0">
          <w:rPr>
            <w:noProof/>
            <w:webHidden/>
          </w:rPr>
          <w:tab/>
        </w:r>
        <w:r w:rsidR="006526B0">
          <w:rPr>
            <w:noProof/>
            <w:webHidden/>
          </w:rPr>
          <w:fldChar w:fldCharType="begin"/>
        </w:r>
        <w:r w:rsidR="006526B0">
          <w:rPr>
            <w:noProof/>
            <w:webHidden/>
          </w:rPr>
          <w:instrText xml:space="preserve"> PAGEREF _Toc524619586 \h </w:instrText>
        </w:r>
        <w:r w:rsidR="006526B0">
          <w:rPr>
            <w:noProof/>
            <w:webHidden/>
          </w:rPr>
        </w:r>
        <w:r w:rsidR="006526B0">
          <w:rPr>
            <w:noProof/>
            <w:webHidden/>
          </w:rPr>
          <w:fldChar w:fldCharType="separate"/>
        </w:r>
        <w:r w:rsidR="006526B0">
          <w:rPr>
            <w:noProof/>
            <w:webHidden/>
          </w:rPr>
          <w:t>22</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87" w:history="1">
        <w:r w:rsidR="006526B0" w:rsidRPr="003D1593">
          <w:rPr>
            <w:rStyle w:val="a8"/>
            <w:noProof/>
          </w:rPr>
          <w:t>3.2 Разработка базы данных</w:t>
        </w:r>
        <w:r w:rsidR="006526B0">
          <w:rPr>
            <w:noProof/>
            <w:webHidden/>
          </w:rPr>
          <w:tab/>
        </w:r>
        <w:r w:rsidR="006526B0">
          <w:rPr>
            <w:noProof/>
            <w:webHidden/>
          </w:rPr>
          <w:fldChar w:fldCharType="begin"/>
        </w:r>
        <w:r w:rsidR="006526B0">
          <w:rPr>
            <w:noProof/>
            <w:webHidden/>
          </w:rPr>
          <w:instrText xml:space="preserve"> PAGEREF _Toc524619587 \h </w:instrText>
        </w:r>
        <w:r w:rsidR="006526B0">
          <w:rPr>
            <w:noProof/>
            <w:webHidden/>
          </w:rPr>
        </w:r>
        <w:r w:rsidR="006526B0">
          <w:rPr>
            <w:noProof/>
            <w:webHidden/>
          </w:rPr>
          <w:fldChar w:fldCharType="separate"/>
        </w:r>
        <w:r w:rsidR="006526B0">
          <w:rPr>
            <w:noProof/>
            <w:webHidden/>
          </w:rPr>
          <w:t>25</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88" w:history="1">
        <w:r w:rsidR="006526B0" w:rsidRPr="003D1593">
          <w:rPr>
            <w:rStyle w:val="a8"/>
            <w:noProof/>
          </w:rPr>
          <w:t>3.2.1 Анализ объектов предметной области</w:t>
        </w:r>
        <w:r w:rsidR="006526B0">
          <w:rPr>
            <w:noProof/>
            <w:webHidden/>
          </w:rPr>
          <w:tab/>
        </w:r>
        <w:r w:rsidR="006526B0">
          <w:rPr>
            <w:noProof/>
            <w:webHidden/>
          </w:rPr>
          <w:fldChar w:fldCharType="begin"/>
        </w:r>
        <w:r w:rsidR="006526B0">
          <w:rPr>
            <w:noProof/>
            <w:webHidden/>
          </w:rPr>
          <w:instrText xml:space="preserve"> PAGEREF _Toc524619588 \h </w:instrText>
        </w:r>
        <w:r w:rsidR="006526B0">
          <w:rPr>
            <w:noProof/>
            <w:webHidden/>
          </w:rPr>
        </w:r>
        <w:r w:rsidR="006526B0">
          <w:rPr>
            <w:noProof/>
            <w:webHidden/>
          </w:rPr>
          <w:fldChar w:fldCharType="separate"/>
        </w:r>
        <w:r w:rsidR="006526B0">
          <w:rPr>
            <w:noProof/>
            <w:webHidden/>
          </w:rPr>
          <w:t>25</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89" w:history="1">
        <w:r w:rsidR="006526B0" w:rsidRPr="003D1593">
          <w:rPr>
            <w:rStyle w:val="a8"/>
            <w:noProof/>
          </w:rPr>
          <w:t>3.3 Разработка структуры программного средства</w:t>
        </w:r>
        <w:r w:rsidR="006526B0">
          <w:rPr>
            <w:noProof/>
            <w:webHidden/>
          </w:rPr>
          <w:tab/>
        </w:r>
        <w:r w:rsidR="006526B0">
          <w:rPr>
            <w:noProof/>
            <w:webHidden/>
          </w:rPr>
          <w:fldChar w:fldCharType="begin"/>
        </w:r>
        <w:r w:rsidR="006526B0">
          <w:rPr>
            <w:noProof/>
            <w:webHidden/>
          </w:rPr>
          <w:instrText xml:space="preserve"> PAGEREF _Toc524619589 \h </w:instrText>
        </w:r>
        <w:r w:rsidR="006526B0">
          <w:rPr>
            <w:noProof/>
            <w:webHidden/>
          </w:rPr>
        </w:r>
        <w:r w:rsidR="006526B0">
          <w:rPr>
            <w:noProof/>
            <w:webHidden/>
          </w:rPr>
          <w:fldChar w:fldCharType="separate"/>
        </w:r>
        <w:r w:rsidR="006526B0">
          <w:rPr>
            <w:noProof/>
            <w:webHidden/>
          </w:rPr>
          <w:t>28</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590" w:history="1">
        <w:r w:rsidR="006526B0" w:rsidRPr="003D1593">
          <w:rPr>
            <w:rStyle w:val="a8"/>
            <w:noProof/>
          </w:rPr>
          <w:t>4 Разработка и реализация основных алгоритмов</w:t>
        </w:r>
        <w:r w:rsidR="006526B0">
          <w:rPr>
            <w:noProof/>
            <w:webHidden/>
          </w:rPr>
          <w:tab/>
        </w:r>
        <w:r w:rsidR="006526B0">
          <w:rPr>
            <w:noProof/>
            <w:webHidden/>
          </w:rPr>
          <w:fldChar w:fldCharType="begin"/>
        </w:r>
        <w:r w:rsidR="006526B0">
          <w:rPr>
            <w:noProof/>
            <w:webHidden/>
          </w:rPr>
          <w:instrText xml:space="preserve"> PAGEREF _Toc524619590 \h </w:instrText>
        </w:r>
        <w:r w:rsidR="006526B0">
          <w:rPr>
            <w:noProof/>
            <w:webHidden/>
          </w:rPr>
        </w:r>
        <w:r w:rsidR="006526B0">
          <w:rPr>
            <w:noProof/>
            <w:webHidden/>
          </w:rPr>
          <w:fldChar w:fldCharType="separate"/>
        </w:r>
        <w:r w:rsidR="006526B0">
          <w:rPr>
            <w:noProof/>
            <w:webHidden/>
          </w:rPr>
          <w:t>30</w:t>
        </w:r>
        <w:r w:rsidR="006526B0">
          <w:rPr>
            <w:noProof/>
            <w:webHidden/>
          </w:rPr>
          <w:fldChar w:fldCharType="end"/>
        </w:r>
      </w:hyperlink>
    </w:p>
    <w:p w:rsidR="006526B0" w:rsidRDefault="004F0493">
      <w:pPr>
        <w:pStyle w:val="21"/>
        <w:rPr>
          <w:rFonts w:asciiTheme="minorHAnsi" w:eastAsiaTheme="minorEastAsia" w:hAnsiTheme="minorHAnsi"/>
          <w:noProof/>
          <w:color w:val="auto"/>
          <w:sz w:val="22"/>
          <w:lang w:eastAsia="ru-RU"/>
        </w:rPr>
      </w:pPr>
      <w:hyperlink w:anchor="_Toc524619591" w:history="1">
        <w:r w:rsidR="006526B0" w:rsidRPr="003D1593">
          <w:rPr>
            <w:rStyle w:val="a8"/>
            <w:noProof/>
          </w:rPr>
          <w:t>4.1 Общая схема работы программной системы для расчета химического состава образцов</w:t>
        </w:r>
        <w:r w:rsidR="006526B0">
          <w:rPr>
            <w:noProof/>
            <w:webHidden/>
          </w:rPr>
          <w:tab/>
        </w:r>
        <w:r w:rsidR="006526B0">
          <w:rPr>
            <w:noProof/>
            <w:webHidden/>
          </w:rPr>
          <w:fldChar w:fldCharType="begin"/>
        </w:r>
        <w:r w:rsidR="006526B0">
          <w:rPr>
            <w:noProof/>
            <w:webHidden/>
          </w:rPr>
          <w:instrText xml:space="preserve"> PAGEREF _Toc524619591 \h </w:instrText>
        </w:r>
        <w:r w:rsidR="006526B0">
          <w:rPr>
            <w:noProof/>
            <w:webHidden/>
          </w:rPr>
        </w:r>
        <w:r w:rsidR="006526B0">
          <w:rPr>
            <w:noProof/>
            <w:webHidden/>
          </w:rPr>
          <w:fldChar w:fldCharType="separate"/>
        </w:r>
        <w:r w:rsidR="006526B0">
          <w:rPr>
            <w:noProof/>
            <w:webHidden/>
          </w:rPr>
          <w:t>30</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2" w:history="1">
        <w:r w:rsidR="006526B0" w:rsidRPr="003D1593">
          <w:rPr>
            <w:rStyle w:val="a8"/>
            <w:noProof/>
          </w:rPr>
          <w:t>4.2 Старт приложения</w:t>
        </w:r>
        <w:r w:rsidR="006526B0">
          <w:rPr>
            <w:noProof/>
            <w:webHidden/>
          </w:rPr>
          <w:tab/>
        </w:r>
        <w:r w:rsidR="006526B0">
          <w:rPr>
            <w:noProof/>
            <w:webHidden/>
          </w:rPr>
          <w:fldChar w:fldCharType="begin"/>
        </w:r>
        <w:r w:rsidR="006526B0">
          <w:rPr>
            <w:noProof/>
            <w:webHidden/>
          </w:rPr>
          <w:instrText xml:space="preserve"> PAGEREF _Toc524619592 \h </w:instrText>
        </w:r>
        <w:r w:rsidR="006526B0">
          <w:rPr>
            <w:noProof/>
            <w:webHidden/>
          </w:rPr>
        </w:r>
        <w:r w:rsidR="006526B0">
          <w:rPr>
            <w:noProof/>
            <w:webHidden/>
          </w:rPr>
          <w:fldChar w:fldCharType="separate"/>
        </w:r>
        <w:r w:rsidR="006526B0">
          <w:rPr>
            <w:noProof/>
            <w:webHidden/>
          </w:rPr>
          <w:t>30</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3" w:history="1">
        <w:r w:rsidR="006526B0" w:rsidRPr="003D1593">
          <w:rPr>
            <w:rStyle w:val="a8"/>
            <w:noProof/>
          </w:rPr>
          <w:t>4.3 Авторизация пользователя в системе</w:t>
        </w:r>
        <w:r w:rsidR="006526B0">
          <w:rPr>
            <w:noProof/>
            <w:webHidden/>
          </w:rPr>
          <w:tab/>
        </w:r>
        <w:r w:rsidR="006526B0">
          <w:rPr>
            <w:noProof/>
            <w:webHidden/>
          </w:rPr>
          <w:fldChar w:fldCharType="begin"/>
        </w:r>
        <w:r w:rsidR="006526B0">
          <w:rPr>
            <w:noProof/>
            <w:webHidden/>
          </w:rPr>
          <w:instrText xml:space="preserve"> PAGEREF _Toc524619593 \h </w:instrText>
        </w:r>
        <w:r w:rsidR="006526B0">
          <w:rPr>
            <w:noProof/>
            <w:webHidden/>
          </w:rPr>
        </w:r>
        <w:r w:rsidR="006526B0">
          <w:rPr>
            <w:noProof/>
            <w:webHidden/>
          </w:rPr>
          <w:fldChar w:fldCharType="separate"/>
        </w:r>
        <w:r w:rsidR="006526B0">
          <w:rPr>
            <w:noProof/>
            <w:webHidden/>
          </w:rPr>
          <w:t>32</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4" w:history="1">
        <w:r w:rsidR="006526B0" w:rsidRPr="003D1593">
          <w:rPr>
            <w:rStyle w:val="a8"/>
            <w:noProof/>
          </w:rPr>
          <w:t>4.4 Определение расчетной схемы</w:t>
        </w:r>
        <w:r w:rsidR="006526B0">
          <w:rPr>
            <w:noProof/>
            <w:webHidden/>
          </w:rPr>
          <w:tab/>
        </w:r>
        <w:r w:rsidR="006526B0">
          <w:rPr>
            <w:noProof/>
            <w:webHidden/>
          </w:rPr>
          <w:fldChar w:fldCharType="begin"/>
        </w:r>
        <w:r w:rsidR="006526B0">
          <w:rPr>
            <w:noProof/>
            <w:webHidden/>
          </w:rPr>
          <w:instrText xml:space="preserve"> PAGEREF _Toc524619594 \h </w:instrText>
        </w:r>
        <w:r w:rsidR="006526B0">
          <w:rPr>
            <w:noProof/>
            <w:webHidden/>
          </w:rPr>
        </w:r>
        <w:r w:rsidR="006526B0">
          <w:rPr>
            <w:noProof/>
            <w:webHidden/>
          </w:rPr>
          <w:fldChar w:fldCharType="separate"/>
        </w:r>
        <w:r w:rsidR="006526B0">
          <w:rPr>
            <w:noProof/>
            <w:webHidden/>
          </w:rPr>
          <w:t>36</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5" w:history="1">
        <w:r w:rsidR="006526B0" w:rsidRPr="003D1593">
          <w:rPr>
            <w:rStyle w:val="a8"/>
            <w:noProof/>
          </w:rPr>
          <w:t>4.5 Рекурсивное определение скорректированного сухого веса образца</w:t>
        </w:r>
        <w:r w:rsidR="006526B0">
          <w:rPr>
            <w:noProof/>
            <w:webHidden/>
          </w:rPr>
          <w:tab/>
        </w:r>
        <w:r w:rsidR="006526B0">
          <w:rPr>
            <w:noProof/>
            <w:webHidden/>
          </w:rPr>
          <w:fldChar w:fldCharType="begin"/>
        </w:r>
        <w:r w:rsidR="006526B0">
          <w:rPr>
            <w:noProof/>
            <w:webHidden/>
          </w:rPr>
          <w:instrText xml:space="preserve"> PAGEREF _Toc524619595 \h </w:instrText>
        </w:r>
        <w:r w:rsidR="006526B0">
          <w:rPr>
            <w:noProof/>
            <w:webHidden/>
          </w:rPr>
        </w:r>
        <w:r w:rsidR="006526B0">
          <w:rPr>
            <w:noProof/>
            <w:webHidden/>
          </w:rPr>
          <w:fldChar w:fldCharType="separate"/>
        </w:r>
        <w:r w:rsidR="006526B0">
          <w:rPr>
            <w:noProof/>
            <w:webHidden/>
          </w:rPr>
          <w:t>36</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6" w:history="1">
        <w:r w:rsidR="006526B0" w:rsidRPr="003D1593">
          <w:rPr>
            <w:rStyle w:val="a8"/>
            <w:noProof/>
          </w:rPr>
          <w:t>4.6 Определение коэффициентов корреляции калибровочной прямой</w:t>
        </w:r>
        <w:r w:rsidR="006526B0">
          <w:rPr>
            <w:noProof/>
            <w:webHidden/>
          </w:rPr>
          <w:tab/>
        </w:r>
        <w:r w:rsidR="006526B0">
          <w:rPr>
            <w:noProof/>
            <w:webHidden/>
          </w:rPr>
          <w:fldChar w:fldCharType="begin"/>
        </w:r>
        <w:r w:rsidR="006526B0">
          <w:rPr>
            <w:noProof/>
            <w:webHidden/>
          </w:rPr>
          <w:instrText xml:space="preserve"> PAGEREF _Toc524619596 \h </w:instrText>
        </w:r>
        <w:r w:rsidR="006526B0">
          <w:rPr>
            <w:noProof/>
            <w:webHidden/>
          </w:rPr>
        </w:r>
        <w:r w:rsidR="006526B0">
          <w:rPr>
            <w:noProof/>
            <w:webHidden/>
          </w:rPr>
          <w:fldChar w:fldCharType="separate"/>
        </w:r>
        <w:r w:rsidR="006526B0">
          <w:rPr>
            <w:noProof/>
            <w:webHidden/>
          </w:rPr>
          <w:t>38</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7" w:history="1">
        <w:r w:rsidR="006526B0" w:rsidRPr="003D1593">
          <w:rPr>
            <w:rStyle w:val="a8"/>
            <w:noProof/>
          </w:rPr>
          <w:t>4.7 Фильтрация образцов по дате отбора и лабораторным номерам</w:t>
        </w:r>
        <w:r w:rsidR="006526B0">
          <w:rPr>
            <w:noProof/>
            <w:webHidden/>
          </w:rPr>
          <w:tab/>
        </w:r>
        <w:r w:rsidR="006526B0">
          <w:rPr>
            <w:noProof/>
            <w:webHidden/>
          </w:rPr>
          <w:fldChar w:fldCharType="begin"/>
        </w:r>
        <w:r w:rsidR="006526B0">
          <w:rPr>
            <w:noProof/>
            <w:webHidden/>
          </w:rPr>
          <w:instrText xml:space="preserve"> PAGEREF _Toc524619597 \h </w:instrText>
        </w:r>
        <w:r w:rsidR="006526B0">
          <w:rPr>
            <w:noProof/>
            <w:webHidden/>
          </w:rPr>
        </w:r>
        <w:r w:rsidR="006526B0">
          <w:rPr>
            <w:noProof/>
            <w:webHidden/>
          </w:rPr>
          <w:fldChar w:fldCharType="separate"/>
        </w:r>
        <w:r w:rsidR="006526B0">
          <w:rPr>
            <w:noProof/>
            <w:webHidden/>
          </w:rPr>
          <w:t>40</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8" w:history="1">
        <w:r w:rsidR="006526B0" w:rsidRPr="003D1593">
          <w:rPr>
            <w:rStyle w:val="a8"/>
            <w:noProof/>
          </w:rPr>
          <w:t>4.8 Обновление данных калибровочной прямой</w:t>
        </w:r>
        <w:r w:rsidR="006526B0">
          <w:rPr>
            <w:noProof/>
            <w:webHidden/>
          </w:rPr>
          <w:tab/>
        </w:r>
        <w:r w:rsidR="006526B0">
          <w:rPr>
            <w:noProof/>
            <w:webHidden/>
          </w:rPr>
          <w:fldChar w:fldCharType="begin"/>
        </w:r>
        <w:r w:rsidR="006526B0">
          <w:rPr>
            <w:noProof/>
            <w:webHidden/>
          </w:rPr>
          <w:instrText xml:space="preserve"> PAGEREF _Toc524619598 \h </w:instrText>
        </w:r>
        <w:r w:rsidR="006526B0">
          <w:rPr>
            <w:noProof/>
            <w:webHidden/>
          </w:rPr>
        </w:r>
        <w:r w:rsidR="006526B0">
          <w:rPr>
            <w:noProof/>
            <w:webHidden/>
          </w:rPr>
          <w:fldChar w:fldCharType="separate"/>
        </w:r>
        <w:r w:rsidR="006526B0">
          <w:rPr>
            <w:noProof/>
            <w:webHidden/>
          </w:rPr>
          <w:t>42</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599" w:history="1">
        <w:r w:rsidR="006526B0" w:rsidRPr="003D1593">
          <w:rPr>
            <w:rStyle w:val="a8"/>
            <w:noProof/>
          </w:rPr>
          <w:t>4.9 Сравнение результатов расчета</w:t>
        </w:r>
        <w:r w:rsidR="006526B0">
          <w:rPr>
            <w:noProof/>
            <w:webHidden/>
          </w:rPr>
          <w:tab/>
        </w:r>
        <w:r w:rsidR="006526B0">
          <w:rPr>
            <w:noProof/>
            <w:webHidden/>
          </w:rPr>
          <w:fldChar w:fldCharType="begin"/>
        </w:r>
        <w:r w:rsidR="006526B0">
          <w:rPr>
            <w:noProof/>
            <w:webHidden/>
          </w:rPr>
          <w:instrText xml:space="preserve"> PAGEREF _Toc524619599 \h </w:instrText>
        </w:r>
        <w:r w:rsidR="006526B0">
          <w:rPr>
            <w:noProof/>
            <w:webHidden/>
          </w:rPr>
        </w:r>
        <w:r w:rsidR="006526B0">
          <w:rPr>
            <w:noProof/>
            <w:webHidden/>
          </w:rPr>
          <w:fldChar w:fldCharType="separate"/>
        </w:r>
        <w:r w:rsidR="006526B0">
          <w:rPr>
            <w:noProof/>
            <w:webHidden/>
          </w:rPr>
          <w:t>44</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600" w:history="1">
        <w:r w:rsidR="006526B0" w:rsidRPr="003D1593">
          <w:rPr>
            <w:rStyle w:val="a8"/>
            <w:noProof/>
          </w:rPr>
          <w:t>5 Тестирование приложения</w:t>
        </w:r>
        <w:r w:rsidR="006526B0">
          <w:rPr>
            <w:noProof/>
            <w:webHidden/>
          </w:rPr>
          <w:tab/>
        </w:r>
        <w:r w:rsidR="006526B0">
          <w:rPr>
            <w:noProof/>
            <w:webHidden/>
          </w:rPr>
          <w:fldChar w:fldCharType="begin"/>
        </w:r>
        <w:r w:rsidR="006526B0">
          <w:rPr>
            <w:noProof/>
            <w:webHidden/>
          </w:rPr>
          <w:instrText xml:space="preserve"> PAGEREF _Toc524619600 \h </w:instrText>
        </w:r>
        <w:r w:rsidR="006526B0">
          <w:rPr>
            <w:noProof/>
            <w:webHidden/>
          </w:rPr>
        </w:r>
        <w:r w:rsidR="006526B0">
          <w:rPr>
            <w:noProof/>
            <w:webHidden/>
          </w:rPr>
          <w:fldChar w:fldCharType="separate"/>
        </w:r>
        <w:r w:rsidR="006526B0">
          <w:rPr>
            <w:noProof/>
            <w:webHidden/>
          </w:rPr>
          <w:t>46</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601" w:history="1">
        <w:r w:rsidR="006526B0" w:rsidRPr="003D1593">
          <w:rPr>
            <w:rStyle w:val="a8"/>
            <w:noProof/>
          </w:rPr>
          <w:t>5.1 Подготовка к тестированию приложения</w:t>
        </w:r>
        <w:r w:rsidR="006526B0">
          <w:rPr>
            <w:noProof/>
            <w:webHidden/>
          </w:rPr>
          <w:tab/>
        </w:r>
        <w:r w:rsidR="006526B0">
          <w:rPr>
            <w:noProof/>
            <w:webHidden/>
          </w:rPr>
          <w:fldChar w:fldCharType="begin"/>
        </w:r>
        <w:r w:rsidR="006526B0">
          <w:rPr>
            <w:noProof/>
            <w:webHidden/>
          </w:rPr>
          <w:instrText xml:space="preserve"> PAGEREF _Toc524619601 \h </w:instrText>
        </w:r>
        <w:r w:rsidR="006526B0">
          <w:rPr>
            <w:noProof/>
            <w:webHidden/>
          </w:rPr>
        </w:r>
        <w:r w:rsidR="006526B0">
          <w:rPr>
            <w:noProof/>
            <w:webHidden/>
          </w:rPr>
          <w:fldChar w:fldCharType="separate"/>
        </w:r>
        <w:r w:rsidR="006526B0">
          <w:rPr>
            <w:noProof/>
            <w:webHidden/>
          </w:rPr>
          <w:t>46</w:t>
        </w:r>
        <w:r w:rsidR="006526B0">
          <w:rPr>
            <w:noProof/>
            <w:webHidden/>
          </w:rPr>
          <w:fldChar w:fldCharType="end"/>
        </w:r>
      </w:hyperlink>
    </w:p>
    <w:p w:rsidR="006526B0" w:rsidRDefault="004F0493">
      <w:pPr>
        <w:pStyle w:val="31"/>
        <w:rPr>
          <w:rFonts w:asciiTheme="minorHAnsi" w:eastAsiaTheme="minorEastAsia" w:hAnsiTheme="minorHAnsi"/>
          <w:noProof/>
          <w:color w:val="auto"/>
          <w:sz w:val="22"/>
          <w:lang w:eastAsia="ru-RU"/>
        </w:rPr>
      </w:pPr>
      <w:hyperlink w:anchor="_Toc524619602" w:history="1">
        <w:r w:rsidR="006526B0" w:rsidRPr="003D1593">
          <w:rPr>
            <w:rStyle w:val="a8"/>
            <w:noProof/>
          </w:rPr>
          <w:t>5.1 Оценка результатов тестирования</w:t>
        </w:r>
        <w:r w:rsidR="006526B0">
          <w:rPr>
            <w:noProof/>
            <w:webHidden/>
          </w:rPr>
          <w:tab/>
        </w:r>
        <w:r w:rsidR="006526B0">
          <w:rPr>
            <w:noProof/>
            <w:webHidden/>
          </w:rPr>
          <w:fldChar w:fldCharType="begin"/>
        </w:r>
        <w:r w:rsidR="006526B0">
          <w:rPr>
            <w:noProof/>
            <w:webHidden/>
          </w:rPr>
          <w:instrText xml:space="preserve"> PAGEREF _Toc524619602 \h </w:instrText>
        </w:r>
        <w:r w:rsidR="006526B0">
          <w:rPr>
            <w:noProof/>
            <w:webHidden/>
          </w:rPr>
        </w:r>
        <w:r w:rsidR="006526B0">
          <w:rPr>
            <w:noProof/>
            <w:webHidden/>
          </w:rPr>
          <w:fldChar w:fldCharType="separate"/>
        </w:r>
        <w:r w:rsidR="006526B0">
          <w:rPr>
            <w:noProof/>
            <w:webHidden/>
          </w:rPr>
          <w:t>58</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603" w:history="1">
        <w:r w:rsidR="006526B0" w:rsidRPr="003D1593">
          <w:rPr>
            <w:rStyle w:val="a8"/>
            <w:noProof/>
          </w:rPr>
          <w:t>Заключение</w:t>
        </w:r>
        <w:r w:rsidR="006526B0">
          <w:rPr>
            <w:noProof/>
            <w:webHidden/>
          </w:rPr>
          <w:tab/>
        </w:r>
        <w:r w:rsidR="006526B0">
          <w:rPr>
            <w:noProof/>
            <w:webHidden/>
          </w:rPr>
          <w:fldChar w:fldCharType="begin"/>
        </w:r>
        <w:r w:rsidR="006526B0">
          <w:rPr>
            <w:noProof/>
            <w:webHidden/>
          </w:rPr>
          <w:instrText xml:space="preserve"> PAGEREF _Toc524619603 \h </w:instrText>
        </w:r>
        <w:r w:rsidR="006526B0">
          <w:rPr>
            <w:noProof/>
            <w:webHidden/>
          </w:rPr>
        </w:r>
        <w:r w:rsidR="006526B0">
          <w:rPr>
            <w:noProof/>
            <w:webHidden/>
          </w:rPr>
          <w:fldChar w:fldCharType="separate"/>
        </w:r>
        <w:r w:rsidR="006526B0">
          <w:rPr>
            <w:noProof/>
            <w:webHidden/>
          </w:rPr>
          <w:t>59</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604" w:history="1">
        <w:r w:rsidR="006526B0" w:rsidRPr="003D1593">
          <w:rPr>
            <w:rStyle w:val="a8"/>
            <w:noProof/>
          </w:rPr>
          <w:t>Список использованных источников</w:t>
        </w:r>
        <w:r w:rsidR="006526B0">
          <w:rPr>
            <w:noProof/>
            <w:webHidden/>
          </w:rPr>
          <w:tab/>
        </w:r>
        <w:r w:rsidR="006526B0">
          <w:rPr>
            <w:noProof/>
            <w:webHidden/>
          </w:rPr>
          <w:fldChar w:fldCharType="begin"/>
        </w:r>
        <w:r w:rsidR="006526B0">
          <w:rPr>
            <w:noProof/>
            <w:webHidden/>
          </w:rPr>
          <w:instrText xml:space="preserve"> PAGEREF _Toc524619604 \h </w:instrText>
        </w:r>
        <w:r w:rsidR="006526B0">
          <w:rPr>
            <w:noProof/>
            <w:webHidden/>
          </w:rPr>
        </w:r>
        <w:r w:rsidR="006526B0">
          <w:rPr>
            <w:noProof/>
            <w:webHidden/>
          </w:rPr>
          <w:fldChar w:fldCharType="separate"/>
        </w:r>
        <w:r w:rsidR="006526B0">
          <w:rPr>
            <w:noProof/>
            <w:webHidden/>
          </w:rPr>
          <w:t>60</w:t>
        </w:r>
        <w:r w:rsidR="006526B0">
          <w:rPr>
            <w:noProof/>
            <w:webHidden/>
          </w:rPr>
          <w:fldChar w:fldCharType="end"/>
        </w:r>
      </w:hyperlink>
    </w:p>
    <w:p w:rsidR="006526B0" w:rsidRDefault="004F0493">
      <w:pPr>
        <w:pStyle w:val="11"/>
        <w:rPr>
          <w:rFonts w:asciiTheme="minorHAnsi" w:eastAsiaTheme="minorEastAsia" w:hAnsiTheme="minorHAnsi"/>
          <w:noProof/>
          <w:color w:val="auto"/>
          <w:sz w:val="22"/>
          <w:lang w:eastAsia="ru-RU"/>
        </w:rPr>
      </w:pPr>
      <w:hyperlink w:anchor="_Toc524619605" w:history="1">
        <w:r w:rsidR="006526B0" w:rsidRPr="003D1593">
          <w:rPr>
            <w:rStyle w:val="a8"/>
            <w:noProof/>
          </w:rPr>
          <w:t>Приложение</w:t>
        </w:r>
        <w:r w:rsidR="006526B0" w:rsidRPr="003D1593">
          <w:rPr>
            <w:rStyle w:val="a8"/>
            <w:noProof/>
            <w:lang w:val="en-US"/>
          </w:rPr>
          <w:t> </w:t>
        </w:r>
        <w:r w:rsidR="006526B0" w:rsidRPr="003D1593">
          <w:rPr>
            <w:rStyle w:val="a8"/>
            <w:noProof/>
          </w:rPr>
          <w:t>А</w:t>
        </w:r>
        <w:r w:rsidR="006526B0" w:rsidRPr="003D1593">
          <w:rPr>
            <w:rStyle w:val="a8"/>
            <w:noProof/>
            <w:lang w:val="en-US"/>
          </w:rPr>
          <w:t xml:space="preserve"> </w:t>
        </w:r>
        <w:r w:rsidR="006526B0" w:rsidRPr="003D1593">
          <w:rPr>
            <w:rStyle w:val="a8"/>
            <w:noProof/>
          </w:rPr>
          <w:t>Текст</w:t>
        </w:r>
        <w:r w:rsidR="006526B0" w:rsidRPr="003D1593">
          <w:rPr>
            <w:rStyle w:val="a8"/>
            <w:noProof/>
            <w:lang w:val="en-US"/>
          </w:rPr>
          <w:t xml:space="preserve"> </w:t>
        </w:r>
        <w:r w:rsidR="006526B0" w:rsidRPr="003D1593">
          <w:rPr>
            <w:rStyle w:val="a8"/>
            <w:noProof/>
          </w:rPr>
          <w:t>программы</w:t>
        </w:r>
        <w:r w:rsidR="006526B0">
          <w:rPr>
            <w:noProof/>
            <w:webHidden/>
          </w:rPr>
          <w:tab/>
        </w:r>
        <w:r w:rsidR="006526B0">
          <w:rPr>
            <w:noProof/>
            <w:webHidden/>
          </w:rPr>
          <w:fldChar w:fldCharType="begin"/>
        </w:r>
        <w:r w:rsidR="006526B0">
          <w:rPr>
            <w:noProof/>
            <w:webHidden/>
          </w:rPr>
          <w:instrText xml:space="preserve"> PAGEREF _Toc524619605 \h </w:instrText>
        </w:r>
        <w:r w:rsidR="006526B0">
          <w:rPr>
            <w:noProof/>
            <w:webHidden/>
          </w:rPr>
        </w:r>
        <w:r w:rsidR="006526B0">
          <w:rPr>
            <w:noProof/>
            <w:webHidden/>
          </w:rPr>
          <w:fldChar w:fldCharType="separate"/>
        </w:r>
        <w:r w:rsidR="006526B0">
          <w:rPr>
            <w:noProof/>
            <w:webHidden/>
          </w:rPr>
          <w:t>62</w:t>
        </w:r>
        <w:r w:rsidR="006526B0">
          <w:rPr>
            <w:noProof/>
            <w:webHidden/>
          </w:rPr>
          <w:fldChar w:fldCharType="end"/>
        </w:r>
      </w:hyperlink>
    </w:p>
    <w:p w:rsidR="00745BE0" w:rsidRDefault="00672F19" w:rsidP="00214585">
      <w:pPr>
        <w:pStyle w:val="1"/>
        <w:ind w:firstLine="0"/>
      </w:pPr>
      <w:r>
        <w:lastRenderedPageBreak/>
        <w:fldChar w:fldCharType="end"/>
      </w:r>
      <w:bookmarkStart w:id="0" w:name="_Toc52461957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1C53D6">
            <w:instrText xml:space="preserve">CITATION Row18 \l 1049 </w:instrText>
          </w:r>
          <w:r w:rsidR="00144825">
            <w:fldChar w:fldCharType="separate"/>
          </w:r>
          <w:r w:rsidR="001C53D6">
            <w:rPr>
              <w:noProof/>
            </w:rPr>
            <w:t xml:space="preserve"> </w:t>
          </w:r>
          <w:r w:rsidR="001C53D6" w:rsidRPr="001C53D6">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61957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1C53D6" w:rsidRPr="001C53D6">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61957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61957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61957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61957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61957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0A34CF">
        <w:t xml:space="preserve">Таблица </w:t>
      </w:r>
      <w:r w:rsidR="000A34CF">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61958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3" w:name="_Toc52461958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61958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4F0493"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4F0493"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4F0493"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4F0493"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0A34CF" w:rsidRPr="000A34CF">
        <w:rPr>
          <w:color w:val="auto"/>
          <w:szCs w:val="28"/>
        </w:rPr>
        <w:t>(</w:t>
      </w:r>
      <w:r w:rsidR="000A34CF" w:rsidRPr="000A34CF">
        <w:rPr>
          <w:noProof/>
          <w:color w:val="auto"/>
          <w:szCs w:val="28"/>
        </w:rPr>
        <w:t>1</w:t>
      </w:r>
      <w:r w:rsidR="000A34CF" w:rsidRPr="000A34CF">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0A34CF" w:rsidRPr="000A34CF">
        <w:rPr>
          <w:color w:val="auto"/>
          <w:szCs w:val="28"/>
        </w:rPr>
        <w:t>(</w:t>
      </w:r>
      <w:r w:rsidR="000A34CF" w:rsidRPr="000A34CF">
        <w:rPr>
          <w:noProof/>
          <w:color w:val="auto"/>
          <w:szCs w:val="28"/>
        </w:rPr>
        <w:t>4</w:t>
      </w:r>
      <w:r w:rsidR="000A34CF" w:rsidRPr="000A34CF">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4F0493"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4F0493"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4F0493"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0A34CF">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4F0493"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0A34CF">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0A34CF">
        <w:t xml:space="preserve">Таблица </w:t>
      </w:r>
      <w:r w:rsidR="000A34CF">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4F0493"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4F0493"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4F0493"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4F0493"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4F0493"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4F0493"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0A34CF">
        <w:t xml:space="preserve">Таблица </w:t>
      </w:r>
      <w:r w:rsidR="000A34CF">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4F0493"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4F0493"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61958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4F0493"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4F0493"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4F0493"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4F0493"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4F0493"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619585"/>
      <w:r>
        <w:lastRenderedPageBreak/>
        <w:t>3</w:t>
      </w:r>
      <w:r w:rsidRPr="000E713A">
        <w:t xml:space="preserve"> </w:t>
      </w:r>
      <w:r>
        <w:t>Проектирование приложения</w:t>
      </w:r>
      <w:bookmarkEnd w:id="28"/>
    </w:p>
    <w:p w:rsidR="00684BA6" w:rsidRDefault="00684BA6" w:rsidP="00684BA6">
      <w:pPr>
        <w:pStyle w:val="2"/>
      </w:pPr>
      <w:bookmarkStart w:id="29" w:name="_Toc524619586"/>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4F6D5BF9" wp14:editId="316E39D2">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0A34CF">
        <w:t xml:space="preserve">Рисунок </w:t>
      </w:r>
      <w:r w:rsidR="000A34CF">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1</w:t>
      </w:r>
      <w:r w:rsidR="00DA7927">
        <w:rPr>
          <w:noProof/>
        </w:rPr>
        <w:fldChar w:fldCharType="end"/>
      </w:r>
      <w:bookmarkEnd w:id="30"/>
      <w:r>
        <w:t xml:space="preserve"> </w:t>
      </w:r>
      <w:r w:rsidR="00403377">
        <w:t>– Бизнес варианты использования системы</w:t>
      </w:r>
    </w:p>
    <w:p w:rsidR="00BC4EB3" w:rsidRDefault="001D2E7D" w:rsidP="00684BA6">
      <w:pPr>
        <w:rPr>
          <w:lang w:eastAsia="ru-RU"/>
        </w:rPr>
      </w:pPr>
      <w:r w:rsidRPr="001D2E7D">
        <w:rPr>
          <w:noProof/>
          <w:lang w:eastAsia="ru-RU"/>
        </w:rPr>
        <w:drawing>
          <wp:anchor distT="0" distB="0" distL="114300" distR="114300" simplePos="0" relativeHeight="251695104" behindDoc="0" locked="0" layoutInCell="1" allowOverlap="1" wp14:anchorId="111B80ED" wp14:editId="672DAD02">
            <wp:simplePos x="0" y="0"/>
            <wp:positionH relativeFrom="margin">
              <wp:align>left</wp:align>
            </wp:positionH>
            <wp:positionV relativeFrom="paragraph">
              <wp:posOffset>1502410</wp:posOffset>
            </wp:positionV>
            <wp:extent cx="6152515" cy="229171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rsidR="000A34CF">
        <w:t xml:space="preserve">Рисунок </w:t>
      </w:r>
      <w:r w:rsidR="000A34CF">
        <w:rPr>
          <w:noProof/>
        </w:rPr>
        <w:t>2</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E63387" w:rsidP="001E0DB7">
      <w:pPr>
        <w:rPr>
          <w:lang w:eastAsia="ru-RU"/>
        </w:rPr>
      </w:pPr>
      <w:r w:rsidRPr="00E63387">
        <w:rPr>
          <w:noProof/>
          <w:lang w:eastAsia="ru-RU"/>
        </w:rPr>
        <w:lastRenderedPageBreak/>
        <w:drawing>
          <wp:anchor distT="0" distB="0" distL="114300" distR="114300" simplePos="0" relativeHeight="251697152" behindDoc="0" locked="0" layoutInCell="1" allowOverlap="1" wp14:anchorId="1AED8F47" wp14:editId="269E5A9B">
            <wp:simplePos x="0" y="0"/>
            <wp:positionH relativeFrom="margin">
              <wp:align>left</wp:align>
            </wp:positionH>
            <wp:positionV relativeFrom="paragraph">
              <wp:posOffset>1877788</wp:posOffset>
            </wp:positionV>
            <wp:extent cx="6151880" cy="407416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07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sidR="001E0DB7">
        <w:rPr>
          <w:lang w:eastAsia="ru-RU"/>
        </w:rPr>
        <w:fldChar w:fldCharType="begin"/>
      </w:r>
      <w:r w:rsidR="001E0DB7">
        <w:rPr>
          <w:lang w:eastAsia="ru-RU"/>
        </w:rPr>
        <w:instrText xml:space="preserve"> REF _Ref523765876 \h </w:instrText>
      </w:r>
      <w:r w:rsidR="001E0DB7">
        <w:rPr>
          <w:lang w:eastAsia="ru-RU"/>
        </w:rPr>
      </w:r>
      <w:r w:rsidR="001E0DB7">
        <w:rPr>
          <w:lang w:eastAsia="ru-RU"/>
        </w:rPr>
        <w:fldChar w:fldCharType="separate"/>
      </w:r>
      <w:r w:rsidR="000A34CF">
        <w:t xml:space="preserve">Рисунок </w:t>
      </w:r>
      <w:r w:rsidR="000A34CF">
        <w:rPr>
          <w:noProof/>
        </w:rPr>
        <w:t>3</w:t>
      </w:r>
      <w:r w:rsidR="001E0DB7">
        <w:rPr>
          <w:lang w:eastAsia="ru-RU"/>
        </w:rPr>
        <w:fldChar w:fldCharType="end"/>
      </w:r>
      <w:r w:rsidR="001E0DB7">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1E0DB7" w:rsidP="001E0DB7">
      <w:pPr>
        <w:spacing w:after="240"/>
        <w:jc w:val="center"/>
      </w:pPr>
      <w:bookmarkStart w:id="32" w:name="_Ref523765876"/>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3</w:t>
      </w:r>
      <w:r w:rsidR="00DA7927">
        <w:rPr>
          <w:noProof/>
        </w:rPr>
        <w:fldChar w:fldCharType="end"/>
      </w:r>
      <w:bookmarkEnd w:id="32"/>
      <w:r>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0A34CF">
        <w:t xml:space="preserve">Рисунок </w:t>
      </w:r>
      <w:r w:rsidR="000A34CF">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BE5066" w:rsidRDefault="00247C22" w:rsidP="00247C22">
      <w:pPr>
        <w:spacing w:before="240" w:after="120"/>
        <w:jc w:val="center"/>
      </w:pPr>
      <w:bookmarkStart w:id="33" w:name="_Ref523766656"/>
      <w:r w:rsidRPr="00247C22">
        <w:rPr>
          <w:noProof/>
          <w:lang w:eastAsia="ru-RU"/>
        </w:rPr>
        <w:lastRenderedPageBreak/>
        <w:drawing>
          <wp:anchor distT="0" distB="0" distL="114300" distR="114300" simplePos="0" relativeHeight="251699200" behindDoc="0" locked="0" layoutInCell="1" allowOverlap="1">
            <wp:simplePos x="0" y="0"/>
            <wp:positionH relativeFrom="margin">
              <wp:align>left</wp:align>
            </wp:positionH>
            <wp:positionV relativeFrom="paragraph">
              <wp:posOffset>189633</wp:posOffset>
            </wp:positionV>
            <wp:extent cx="6146800" cy="598805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00" cy="598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06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4</w:t>
      </w:r>
      <w:r w:rsidR="00DA7927">
        <w:rPr>
          <w:noProof/>
        </w:rPr>
        <w:fldChar w:fldCharType="end"/>
      </w:r>
      <w:bookmarkEnd w:id="33"/>
      <w:r w:rsidR="00BE5066">
        <w:t xml:space="preserve"> – Варианты использования системы (часть работа с данными анализов)</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6C73AD" w:rsidRDefault="006C73AD" w:rsidP="006C73AD">
      <w:pPr>
        <w:spacing w:after="360"/>
      </w:pPr>
      <w:r>
        <w:lastRenderedPageBreak/>
        <w:t xml:space="preserve">Таблица </w:t>
      </w:r>
      <w:r>
        <w:rPr>
          <w:noProof/>
        </w:rPr>
        <w:fldChar w:fldCharType="begin"/>
      </w:r>
      <w:r>
        <w:rPr>
          <w:noProof/>
        </w:rPr>
        <w:instrText xml:space="preserve"> SEQ Таблица \* ARABIC </w:instrText>
      </w:r>
      <w:r>
        <w:rPr>
          <w:noProof/>
        </w:rPr>
        <w:fldChar w:fldCharType="separate"/>
      </w:r>
      <w:r>
        <w:rPr>
          <w:noProof/>
        </w:rPr>
        <w:t>3</w:t>
      </w:r>
      <w:r>
        <w:rPr>
          <w:noProof/>
        </w:rPr>
        <w:fldChar w:fldCharType="end"/>
      </w:r>
      <w:r>
        <w:t xml:space="preserve"> – </w:t>
      </w:r>
      <w:r>
        <w:t>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Tr="005E516F">
        <w:tc>
          <w:tcPr>
            <w:tcW w:w="667" w:type="dxa"/>
          </w:tcPr>
          <w:p w:rsidR="002B2F88" w:rsidRDefault="002B2F88" w:rsidP="006C73AD">
            <w:pPr>
              <w:spacing w:after="360"/>
              <w:ind w:firstLine="0"/>
            </w:pPr>
            <w:r>
              <w:t>№</w:t>
            </w:r>
          </w:p>
        </w:tc>
        <w:tc>
          <w:tcPr>
            <w:tcW w:w="2993" w:type="dxa"/>
          </w:tcPr>
          <w:p w:rsidR="002B2F88" w:rsidRDefault="002B2F88" w:rsidP="006C73AD">
            <w:pPr>
              <w:spacing w:after="360"/>
              <w:ind w:firstLine="0"/>
            </w:pPr>
            <w:r>
              <w:t>Пожелание заказчика</w:t>
            </w:r>
          </w:p>
        </w:tc>
        <w:tc>
          <w:tcPr>
            <w:tcW w:w="730" w:type="dxa"/>
          </w:tcPr>
          <w:p w:rsidR="002B2F88" w:rsidRDefault="002B2F88" w:rsidP="006C73AD">
            <w:pPr>
              <w:spacing w:after="360"/>
              <w:ind w:firstLine="0"/>
            </w:pPr>
            <w:r>
              <w:t>№</w:t>
            </w:r>
          </w:p>
        </w:tc>
        <w:tc>
          <w:tcPr>
            <w:tcW w:w="5670" w:type="dxa"/>
          </w:tcPr>
          <w:p w:rsidR="002B2F88" w:rsidRDefault="002B2F88" w:rsidP="006C73AD">
            <w:pPr>
              <w:spacing w:after="360"/>
              <w:ind w:firstLine="0"/>
            </w:pPr>
            <w:r>
              <w:t>Функциональное требование</w:t>
            </w:r>
          </w:p>
        </w:tc>
        <w:tc>
          <w:tcPr>
            <w:tcW w:w="4536" w:type="dxa"/>
          </w:tcPr>
          <w:p w:rsidR="002B2F88" w:rsidRDefault="002B2F88" w:rsidP="006C73AD">
            <w:pPr>
              <w:spacing w:after="360"/>
              <w:ind w:firstLine="0"/>
            </w:pPr>
            <w:r>
              <w:t>Вариант использования</w:t>
            </w:r>
          </w:p>
        </w:tc>
      </w:tr>
      <w:tr w:rsidR="005E516F" w:rsidTr="005E516F">
        <w:tc>
          <w:tcPr>
            <w:tcW w:w="667" w:type="dxa"/>
            <w:vMerge w:val="restart"/>
          </w:tcPr>
          <w:p w:rsidR="005E516F" w:rsidRDefault="005E516F" w:rsidP="006C73AD">
            <w:pPr>
              <w:spacing w:after="360"/>
              <w:ind w:firstLine="0"/>
            </w:pPr>
            <w:r>
              <w:t>1.</w:t>
            </w:r>
          </w:p>
        </w:tc>
        <w:tc>
          <w:tcPr>
            <w:tcW w:w="2993" w:type="dxa"/>
            <w:vMerge w:val="restart"/>
          </w:tcPr>
          <w:p w:rsidR="005E516F" w:rsidRDefault="005E516F" w:rsidP="005E516F">
            <w:pPr>
              <w:ind w:firstLine="0"/>
            </w:pPr>
            <w: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Default="005E516F" w:rsidP="005E516F">
            <w:pPr>
              <w:ind w:firstLine="0"/>
            </w:pPr>
            <w:r>
              <w:t>1.1</w:t>
            </w:r>
          </w:p>
        </w:tc>
        <w:tc>
          <w:tcPr>
            <w:tcW w:w="5670" w:type="dxa"/>
          </w:tcPr>
          <w:p w:rsidR="005E516F" w:rsidRDefault="005E516F" w:rsidP="005E516F">
            <w:pPr>
              <w:ind w:firstLine="0"/>
            </w:pPr>
            <w:r>
              <w:t>Отобразить список образцов</w:t>
            </w:r>
          </w:p>
        </w:tc>
        <w:tc>
          <w:tcPr>
            <w:tcW w:w="4536" w:type="dxa"/>
          </w:tcPr>
          <w:p w:rsidR="005E516F" w:rsidRDefault="005E516F" w:rsidP="005E516F">
            <w:pPr>
              <w:ind w:firstLine="0"/>
            </w:pPr>
            <w:r>
              <w:t>Вывод списка образцов</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1.2</w:t>
            </w:r>
          </w:p>
        </w:tc>
        <w:tc>
          <w:tcPr>
            <w:tcW w:w="5670" w:type="dxa"/>
          </w:tcPr>
          <w:p w:rsidR="005E516F" w:rsidRDefault="005E516F" w:rsidP="005E516F">
            <w:pPr>
              <w:ind w:firstLine="0"/>
            </w:pPr>
            <w:r>
              <w:t>Фильтровать список образцов</w:t>
            </w:r>
          </w:p>
        </w:tc>
        <w:tc>
          <w:tcPr>
            <w:tcW w:w="4536" w:type="dxa"/>
          </w:tcPr>
          <w:p w:rsidR="005E516F" w:rsidRDefault="005E516F" w:rsidP="005E516F">
            <w:pPr>
              <w:ind w:firstLine="0"/>
            </w:pPr>
            <w:r>
              <w:t>Фильтрация списка образцов</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1.3</w:t>
            </w:r>
          </w:p>
        </w:tc>
        <w:tc>
          <w:tcPr>
            <w:tcW w:w="5670" w:type="dxa"/>
          </w:tcPr>
          <w:p w:rsidR="005E516F" w:rsidRDefault="005E516F" w:rsidP="005E516F">
            <w:pPr>
              <w:ind w:firstLine="0"/>
            </w:pPr>
            <w:r>
              <w:t>Добавить новый образец</w:t>
            </w:r>
          </w:p>
        </w:tc>
        <w:tc>
          <w:tcPr>
            <w:tcW w:w="4536" w:type="dxa"/>
          </w:tcPr>
          <w:p w:rsidR="005E516F" w:rsidRDefault="005E516F" w:rsidP="005E516F">
            <w:pPr>
              <w:ind w:firstLine="0"/>
            </w:pPr>
            <w:r>
              <w:t>Добавление нового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1.4</w:t>
            </w:r>
          </w:p>
        </w:tc>
        <w:tc>
          <w:tcPr>
            <w:tcW w:w="5670" w:type="dxa"/>
          </w:tcPr>
          <w:p w:rsidR="005E516F" w:rsidRDefault="005E516F" w:rsidP="005E516F">
            <w:pPr>
              <w:ind w:firstLine="0"/>
            </w:pPr>
            <w:r>
              <w:t>Просмотреть параметры образца</w:t>
            </w:r>
          </w:p>
        </w:tc>
        <w:tc>
          <w:tcPr>
            <w:tcW w:w="4536" w:type="dxa"/>
          </w:tcPr>
          <w:p w:rsidR="005E516F" w:rsidRDefault="005E516F" w:rsidP="005E516F">
            <w:pPr>
              <w:ind w:firstLine="0"/>
            </w:pPr>
            <w:r>
              <w:t>Просмотр параметров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1.5</w:t>
            </w:r>
          </w:p>
        </w:tc>
        <w:tc>
          <w:tcPr>
            <w:tcW w:w="5670" w:type="dxa"/>
          </w:tcPr>
          <w:p w:rsidR="005E516F" w:rsidRDefault="005E516F" w:rsidP="005E516F">
            <w:pPr>
              <w:ind w:firstLine="0"/>
            </w:pPr>
            <w:r>
              <w:t>Редактировать описание и дату отбора образца</w:t>
            </w:r>
          </w:p>
        </w:tc>
        <w:tc>
          <w:tcPr>
            <w:tcW w:w="4536" w:type="dxa"/>
          </w:tcPr>
          <w:p w:rsidR="005E516F" w:rsidRDefault="005E516F" w:rsidP="005E516F">
            <w:pPr>
              <w:ind w:firstLine="0"/>
            </w:pPr>
            <w:r>
              <w:t>Редактирование параметров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1.6</w:t>
            </w:r>
          </w:p>
        </w:tc>
        <w:tc>
          <w:tcPr>
            <w:tcW w:w="5670" w:type="dxa"/>
          </w:tcPr>
          <w:p w:rsidR="005E516F" w:rsidRDefault="005E516F" w:rsidP="005E516F">
            <w:pPr>
              <w:ind w:firstLine="0"/>
            </w:pPr>
            <w:r>
              <w:t>Удалить образец из базы</w:t>
            </w:r>
          </w:p>
        </w:tc>
        <w:tc>
          <w:tcPr>
            <w:tcW w:w="4536" w:type="dxa"/>
          </w:tcPr>
          <w:p w:rsidR="005E516F" w:rsidRDefault="005E516F" w:rsidP="005E516F">
            <w:pPr>
              <w:ind w:firstLine="0"/>
            </w:pPr>
            <w:r>
              <w:t>Удаление образца</w:t>
            </w:r>
          </w:p>
        </w:tc>
      </w:tr>
      <w:tr w:rsidR="005E516F" w:rsidTr="005E516F">
        <w:tc>
          <w:tcPr>
            <w:tcW w:w="667" w:type="dxa"/>
          </w:tcPr>
          <w:p w:rsidR="005E516F" w:rsidRDefault="005E516F" w:rsidP="006C73AD">
            <w:pPr>
              <w:spacing w:after="360"/>
              <w:ind w:firstLine="0"/>
            </w:pPr>
            <w:r>
              <w:t>2.</w:t>
            </w:r>
          </w:p>
        </w:tc>
        <w:tc>
          <w:tcPr>
            <w:tcW w:w="2993" w:type="dxa"/>
          </w:tcPr>
          <w:p w:rsidR="005E516F" w:rsidRDefault="005E516F" w:rsidP="005E516F">
            <w:pPr>
              <w:ind w:firstLine="0"/>
            </w:pPr>
            <w:r>
              <w:t>Добавлять к выбранному образцу данные анализов, просматривать данные анализов, изменять и удалять их.</w:t>
            </w:r>
          </w:p>
        </w:tc>
        <w:tc>
          <w:tcPr>
            <w:tcW w:w="730" w:type="dxa"/>
          </w:tcPr>
          <w:p w:rsidR="005E516F" w:rsidRDefault="005E516F" w:rsidP="005E516F">
            <w:pPr>
              <w:ind w:firstLine="0"/>
            </w:pPr>
            <w:r>
              <w:t>2.1</w:t>
            </w:r>
          </w:p>
        </w:tc>
        <w:tc>
          <w:tcPr>
            <w:tcW w:w="5670" w:type="dxa"/>
          </w:tcPr>
          <w:p w:rsidR="005E516F" w:rsidRDefault="005E516F" w:rsidP="005E516F">
            <w:pPr>
              <w:ind w:firstLine="0"/>
            </w:pPr>
            <w:r>
              <w:t>Добавить данные анализа к образцу</w:t>
            </w:r>
          </w:p>
        </w:tc>
        <w:tc>
          <w:tcPr>
            <w:tcW w:w="4536" w:type="dxa"/>
          </w:tcPr>
          <w:p w:rsidR="005E516F" w:rsidRDefault="005E516F" w:rsidP="005E516F">
            <w:pPr>
              <w:ind w:firstLine="0"/>
            </w:pPr>
            <w:r>
              <w:t>Добавление анализа</w:t>
            </w:r>
          </w:p>
        </w:tc>
      </w:tr>
      <w:tr w:rsidR="005E516F" w:rsidTr="005E516F">
        <w:tc>
          <w:tcPr>
            <w:tcW w:w="667" w:type="dxa"/>
          </w:tcPr>
          <w:p w:rsidR="005E516F" w:rsidRDefault="005E516F" w:rsidP="006C73AD">
            <w:pPr>
              <w:spacing w:after="360"/>
              <w:ind w:firstLine="0"/>
            </w:pPr>
          </w:p>
        </w:tc>
        <w:tc>
          <w:tcPr>
            <w:tcW w:w="2993" w:type="dxa"/>
          </w:tcPr>
          <w:p w:rsidR="005E516F" w:rsidRDefault="005E516F" w:rsidP="005E516F">
            <w:pPr>
              <w:ind w:firstLine="0"/>
            </w:pPr>
          </w:p>
        </w:tc>
        <w:tc>
          <w:tcPr>
            <w:tcW w:w="730" w:type="dxa"/>
          </w:tcPr>
          <w:p w:rsidR="005E516F" w:rsidRDefault="005E516F" w:rsidP="005E516F">
            <w:pPr>
              <w:ind w:firstLine="0"/>
            </w:pPr>
            <w:r>
              <w:t>2.2</w:t>
            </w:r>
          </w:p>
        </w:tc>
        <w:tc>
          <w:tcPr>
            <w:tcW w:w="5670" w:type="dxa"/>
          </w:tcPr>
          <w:p w:rsidR="005E516F" w:rsidRDefault="005E516F" w:rsidP="005E516F">
            <w:pPr>
              <w:ind w:firstLine="0"/>
            </w:pPr>
            <w:r>
              <w:t>Просмотреть данные анализа</w:t>
            </w:r>
          </w:p>
        </w:tc>
        <w:tc>
          <w:tcPr>
            <w:tcW w:w="4536" w:type="dxa"/>
          </w:tcPr>
          <w:p w:rsidR="005E516F" w:rsidRDefault="005E516F" w:rsidP="005E516F">
            <w:pPr>
              <w:ind w:firstLine="0"/>
            </w:pPr>
            <w:r>
              <w:t>Просмотр данных анализа</w:t>
            </w:r>
          </w:p>
        </w:tc>
      </w:tr>
      <w:tr w:rsidR="005E516F" w:rsidTr="005E516F">
        <w:tc>
          <w:tcPr>
            <w:tcW w:w="667" w:type="dxa"/>
          </w:tcPr>
          <w:p w:rsidR="005E516F" w:rsidRDefault="005E516F" w:rsidP="006C73AD">
            <w:pPr>
              <w:spacing w:after="360"/>
              <w:ind w:firstLine="0"/>
            </w:pPr>
          </w:p>
        </w:tc>
        <w:tc>
          <w:tcPr>
            <w:tcW w:w="2993" w:type="dxa"/>
          </w:tcPr>
          <w:p w:rsidR="005E516F" w:rsidRDefault="005E516F" w:rsidP="005E516F">
            <w:pPr>
              <w:ind w:firstLine="0"/>
            </w:pPr>
          </w:p>
        </w:tc>
        <w:tc>
          <w:tcPr>
            <w:tcW w:w="730" w:type="dxa"/>
          </w:tcPr>
          <w:p w:rsidR="005E516F" w:rsidRDefault="005E516F" w:rsidP="005E516F">
            <w:pPr>
              <w:ind w:firstLine="0"/>
            </w:pPr>
            <w:r>
              <w:t>2.3</w:t>
            </w:r>
          </w:p>
        </w:tc>
        <w:tc>
          <w:tcPr>
            <w:tcW w:w="5670" w:type="dxa"/>
          </w:tcPr>
          <w:p w:rsidR="005E516F" w:rsidRDefault="00906B2C" w:rsidP="005E516F">
            <w:pPr>
              <w:ind w:firstLine="0"/>
            </w:pPr>
            <w:r>
              <w:t>Изменить данные анализа</w:t>
            </w:r>
          </w:p>
        </w:tc>
        <w:tc>
          <w:tcPr>
            <w:tcW w:w="4536" w:type="dxa"/>
          </w:tcPr>
          <w:p w:rsidR="005E516F" w:rsidRDefault="00906B2C" w:rsidP="005E516F">
            <w:pPr>
              <w:ind w:firstLine="0"/>
            </w:pPr>
            <w:r>
              <w:t>Изменение данных анализа</w:t>
            </w:r>
          </w:p>
        </w:tc>
      </w:tr>
      <w:tr w:rsidR="00906B2C" w:rsidTr="005E516F">
        <w:tc>
          <w:tcPr>
            <w:tcW w:w="667" w:type="dxa"/>
          </w:tcPr>
          <w:p w:rsidR="00906B2C" w:rsidRDefault="00906B2C" w:rsidP="006C73AD">
            <w:pPr>
              <w:spacing w:after="360"/>
              <w:ind w:firstLine="0"/>
            </w:pPr>
          </w:p>
        </w:tc>
        <w:tc>
          <w:tcPr>
            <w:tcW w:w="2993" w:type="dxa"/>
          </w:tcPr>
          <w:p w:rsidR="00906B2C" w:rsidRDefault="00906B2C" w:rsidP="005E516F">
            <w:pPr>
              <w:ind w:firstLine="0"/>
            </w:pPr>
          </w:p>
        </w:tc>
        <w:tc>
          <w:tcPr>
            <w:tcW w:w="730" w:type="dxa"/>
          </w:tcPr>
          <w:p w:rsidR="00906B2C" w:rsidRDefault="00906B2C" w:rsidP="005E516F">
            <w:pPr>
              <w:ind w:firstLine="0"/>
            </w:pPr>
            <w:r>
              <w:t>2.4</w:t>
            </w:r>
          </w:p>
        </w:tc>
        <w:tc>
          <w:tcPr>
            <w:tcW w:w="5670" w:type="dxa"/>
          </w:tcPr>
          <w:p w:rsidR="00906B2C" w:rsidRDefault="00906B2C" w:rsidP="005E516F">
            <w:pPr>
              <w:ind w:firstLine="0"/>
            </w:pPr>
            <w:r>
              <w:t>Удалить данные анализа</w:t>
            </w:r>
          </w:p>
        </w:tc>
        <w:tc>
          <w:tcPr>
            <w:tcW w:w="4536" w:type="dxa"/>
          </w:tcPr>
          <w:p w:rsidR="00906B2C" w:rsidRPr="00CB251E" w:rsidRDefault="00906B2C" w:rsidP="005E516F">
            <w:pPr>
              <w:ind w:firstLine="0"/>
              <w:rPr>
                <w:lang w:val="en-US"/>
              </w:rPr>
            </w:pPr>
            <w:r>
              <w:t>Удаление данных анализа</w:t>
            </w:r>
            <w:bookmarkStart w:id="34" w:name="_GoBack"/>
            <w:bookmarkEnd w:id="34"/>
          </w:p>
        </w:tc>
      </w:tr>
    </w:tbl>
    <w:p w:rsidR="006C73AD" w:rsidRPr="006C73AD" w:rsidRDefault="006C73AD" w:rsidP="006C73AD">
      <w:pPr>
        <w:spacing w:after="360"/>
      </w:pPr>
    </w:p>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6"/>
          <w:footerReference w:type="default" r:id="rId17"/>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5" w:name="_Toc524619587"/>
      <w:r>
        <w:lastRenderedPageBreak/>
        <w:t>3</w:t>
      </w:r>
      <w:r w:rsidRPr="000E713A">
        <w:t>.</w:t>
      </w:r>
      <w:r w:rsidR="00BE5066">
        <w:t>2</w:t>
      </w:r>
      <w:r w:rsidRPr="000E713A">
        <w:t xml:space="preserve"> </w:t>
      </w:r>
      <w:r>
        <w:t>Разработка базы данных</w:t>
      </w:r>
      <w:bookmarkEnd w:id="35"/>
    </w:p>
    <w:p w:rsidR="00AB293D" w:rsidRDefault="00BE5066" w:rsidP="0053105F">
      <w:pPr>
        <w:pStyle w:val="3"/>
      </w:pPr>
      <w:bookmarkStart w:id="36" w:name="_Toc524619588"/>
      <w:r>
        <w:t>3.2</w:t>
      </w:r>
      <w:r w:rsidR="0053105F" w:rsidRPr="00EF020E">
        <w:t xml:space="preserve">.1 </w:t>
      </w:r>
      <w:r w:rsidR="0053105F">
        <w:t>Анализ объектов предметной области</w:t>
      </w:r>
      <w:bookmarkEnd w:id="36"/>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0A34CF">
        <w:t xml:space="preserve">Таблица </w:t>
      </w:r>
      <w:r w:rsidR="000A34CF">
        <w:rPr>
          <w:noProof/>
        </w:rPr>
        <w:t>3</w:t>
      </w:r>
      <w:r>
        <w:rPr>
          <w:lang w:eastAsia="ru-RU"/>
        </w:rPr>
        <w:fldChar w:fldCharType="end"/>
      </w:r>
      <w:r>
        <w:rPr>
          <w:lang w:eastAsia="ru-RU"/>
        </w:rPr>
        <w:t>.</w:t>
      </w:r>
    </w:p>
    <w:p w:rsidR="00A235C6" w:rsidRDefault="00A235C6" w:rsidP="00AC73E3">
      <w:pPr>
        <w:spacing w:before="240" w:after="360"/>
      </w:pPr>
      <w:bookmarkStart w:id="37"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3</w:t>
      </w:r>
      <w:r w:rsidR="00DA7927">
        <w:rPr>
          <w:noProof/>
        </w:rPr>
        <w:fldChar w:fldCharType="end"/>
      </w:r>
      <w:bookmarkEnd w:id="37"/>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4F0493" w:rsidP="00760CBE">
      <w:pPr>
        <w:spacing w:before="120" w:after="240"/>
        <w:jc w:val="center"/>
      </w:pPr>
      <w:bookmarkStart w:id="38" w:name="_Ref523749961"/>
      <w:bookmarkEnd w:id="38"/>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8" o:title=""/>
            <w10:wrap type="topAndBottom"/>
          </v:shape>
          <o:OLEObject Type="Embed" ProgID="Visio.Drawing.15" ShapeID="_x0000_s1026" DrawAspect="Content" ObjectID="_1598387984" r:id="rId19"/>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0A34CF">
        <w:t xml:space="preserve">Рисунок </w:t>
      </w:r>
      <w:r w:rsidR="000A34CF">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9"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6</w:t>
      </w:r>
      <w:r w:rsidR="00DA7927">
        <w:rPr>
          <w:noProof/>
        </w:rPr>
        <w:fldChar w:fldCharType="end"/>
      </w:r>
      <w:bookmarkEnd w:id="39"/>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B19EEF9" wp14:editId="3CF19FB2">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1C53D6">
            <w:rPr>
              <w:lang w:eastAsia="ru-RU"/>
            </w:rPr>
            <w:instrText xml:space="preserve">CITATION Mic18333 \l 1049 </w:instrText>
          </w:r>
          <w:r>
            <w:rPr>
              <w:lang w:eastAsia="ru-RU"/>
            </w:rPr>
            <w:fldChar w:fldCharType="separate"/>
          </w:r>
          <w:r w:rsidR="001C53D6" w:rsidRPr="001C53D6">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0" w:name="_Toc524619589"/>
      <w:r>
        <w:t>3</w:t>
      </w:r>
      <w:r w:rsidRPr="000E713A">
        <w:t>.</w:t>
      </w:r>
      <w:r>
        <w:t>3</w:t>
      </w:r>
      <w:r w:rsidRPr="000E713A">
        <w:t xml:space="preserve"> </w:t>
      </w:r>
      <w:r>
        <w:t>Разработка структуры программного средства</w:t>
      </w:r>
      <w:bookmarkEnd w:id="40"/>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1" w:name="_Toc524619590"/>
      <w:r>
        <w:lastRenderedPageBreak/>
        <w:t>4</w:t>
      </w:r>
      <w:r w:rsidR="0047534D" w:rsidRPr="000E713A">
        <w:t xml:space="preserve"> </w:t>
      </w:r>
      <w:r w:rsidR="0047534D">
        <w:t>Разработка и реализация основных алгоритмов</w:t>
      </w:r>
      <w:bookmarkEnd w:id="41"/>
    </w:p>
    <w:p w:rsidR="00F00C89" w:rsidRDefault="00EE60F7" w:rsidP="00EE60F7">
      <w:pPr>
        <w:pStyle w:val="2"/>
      </w:pPr>
      <w:bookmarkStart w:id="42" w:name="_Toc524619591"/>
      <w:r>
        <w:t>4.1 Общая схема работы программной системы для расчета химического состава образцов</w:t>
      </w:r>
      <w:bookmarkEnd w:id="42"/>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0A34CF">
        <w:t>4.</w:t>
      </w:r>
      <w:r w:rsidR="000A34CF" w:rsidRPr="00E238FB">
        <w:t>3</w:t>
      </w:r>
      <w:r w:rsidR="000A34CF">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3" w:name="_Toc524619592"/>
      <w:r w:rsidRPr="00E238FB">
        <w:t xml:space="preserve">4.2 </w:t>
      </w:r>
      <w:r>
        <w:t>Старт приложения</w:t>
      </w:r>
      <w:bookmarkEnd w:id="43"/>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0A34CF">
        <w:t xml:space="preserve">Рисунок </w:t>
      </w:r>
      <w:r w:rsidR="000A34CF">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4"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7</w:t>
      </w:r>
      <w:r w:rsidR="00DA7927">
        <w:rPr>
          <w:noProof/>
        </w:rPr>
        <w:fldChar w:fldCharType="end"/>
      </w:r>
      <w:bookmarkEnd w:id="44"/>
      <w:r>
        <w:t xml:space="preserve"> – Схема </w:t>
      </w:r>
      <w:r w:rsidR="004F0493">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21" o:title=""/>
            <w10:wrap type="topAndBottom"/>
          </v:shape>
          <o:OLEObject Type="Embed" ProgID="Visio.Drawing.15" ShapeID="_x0000_s1027" DrawAspect="Content" ObjectID="_1598387985" r:id="rId22"/>
        </w:object>
      </w:r>
      <w:r>
        <w:t>алгоритма старта системы</w:t>
      </w:r>
    </w:p>
    <w:p w:rsidR="00EE60F7" w:rsidRDefault="00EE60F7" w:rsidP="002437EB">
      <w:pPr>
        <w:pStyle w:val="3"/>
      </w:pPr>
      <w:bookmarkStart w:id="45" w:name="_Ref523905528"/>
      <w:bookmarkStart w:id="46" w:name="_Toc524619593"/>
      <w:r>
        <w:t>4.</w:t>
      </w:r>
      <w:r w:rsidR="00E238FB" w:rsidRPr="00E238FB">
        <w:t>3</w:t>
      </w:r>
      <w:r>
        <w:t xml:space="preserve"> </w:t>
      </w:r>
      <w:r w:rsidR="000A33D7">
        <w:t>Авториз</w:t>
      </w:r>
      <w:r>
        <w:t>ация пользователя в системе</w:t>
      </w:r>
      <w:bookmarkEnd w:id="45"/>
      <w:bookmarkEnd w:id="46"/>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0A34CF">
        <w:t xml:space="preserve">Рисунок </w:t>
      </w:r>
      <w:r w:rsidR="000A34CF">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7"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8</w:t>
      </w:r>
      <w:r>
        <w:rPr>
          <w:noProof/>
        </w:rPr>
        <w:fldChar w:fldCharType="end"/>
      </w:r>
      <w:bookmarkEnd w:id="47"/>
      <w:r>
        <w:t xml:space="preserve"> – </w:t>
      </w:r>
      <w:r w:rsidR="007A2BD8">
        <w:t>Алгоритм</w:t>
      </w:r>
      <w:r>
        <w:t xml:space="preserve"> </w:t>
      </w:r>
      <w:r w:rsidR="004F0493">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23" o:title=""/>
            <w10:wrap type="topAndBottom"/>
          </v:shape>
          <o:OLEObject Type="Embed" ProgID="Visio.Drawing.15" ShapeID="_x0000_s1029" DrawAspect="Content" ObjectID="_1598387986" r:id="rId24"/>
        </w:object>
      </w:r>
      <w:r>
        <w:t>аутентификации пользователя</w:t>
      </w:r>
    </w:p>
    <w:p w:rsidR="00B16FB1" w:rsidRPr="00B16FB1" w:rsidRDefault="00B16FB1" w:rsidP="00B16FB1">
      <w:pPr>
        <w:pStyle w:val="3"/>
      </w:pPr>
      <w:bookmarkStart w:id="48" w:name="_Toc524619594"/>
      <w:r>
        <w:lastRenderedPageBreak/>
        <w:t>4.</w:t>
      </w:r>
      <w:r w:rsidRPr="00E606C6">
        <w:t>4</w:t>
      </w:r>
      <w:r>
        <w:t xml:space="preserve"> Определение расчетной схемы</w:t>
      </w:r>
      <w:bookmarkEnd w:id="48"/>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0A34CF">
        <w:t>2</w:t>
      </w:r>
      <w:r w:rsidR="000A34CF" w:rsidRPr="000E713A">
        <w:t xml:space="preserve">.1 </w:t>
      </w:r>
      <w:r w:rsidR="000A34CF">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0A34CF" w:rsidRPr="000A34CF">
        <w:rPr>
          <w:color w:val="auto"/>
          <w:szCs w:val="28"/>
        </w:rPr>
        <w:t>(</w:t>
      </w:r>
      <w:r w:rsidR="000A34CF" w:rsidRPr="000A34CF">
        <w:rPr>
          <w:noProof/>
          <w:color w:val="auto"/>
          <w:szCs w:val="28"/>
        </w:rPr>
        <w:t>5</w:t>
      </w:r>
      <w:r w:rsidR="000A34CF" w:rsidRPr="000A34CF">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0A34CF" w:rsidRPr="000A34CF">
        <w:rPr>
          <w:color w:val="auto"/>
          <w:szCs w:val="28"/>
        </w:rPr>
        <w:t>(</w:t>
      </w:r>
      <w:r w:rsidR="000A34CF" w:rsidRPr="000A34CF">
        <w:rPr>
          <w:noProof/>
          <w:color w:val="auto"/>
          <w:szCs w:val="28"/>
        </w:rPr>
        <w:t>6</w:t>
      </w:r>
      <w:r w:rsidR="000A34CF" w:rsidRPr="000A34CF">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0A34CF" w:rsidRPr="000A34CF">
        <w:rPr>
          <w:rFonts w:eastAsiaTheme="minorEastAsia"/>
          <w:color w:val="auto"/>
          <w:szCs w:val="28"/>
        </w:rPr>
        <w:t>(</w:t>
      </w:r>
      <w:r w:rsidR="000A34CF" w:rsidRPr="000A34CF">
        <w:rPr>
          <w:rFonts w:eastAsiaTheme="minorEastAsia"/>
          <w:noProof/>
          <w:color w:val="auto"/>
          <w:szCs w:val="28"/>
        </w:rPr>
        <w:t>8</w:t>
      </w:r>
      <w:r w:rsidR="000A34CF" w:rsidRPr="000A34CF">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0A34CF" w:rsidRPr="000A34CF">
        <w:rPr>
          <w:rFonts w:eastAsiaTheme="minorEastAsia"/>
          <w:color w:val="auto"/>
          <w:szCs w:val="28"/>
        </w:rPr>
        <w:t>(</w:t>
      </w:r>
      <w:r w:rsidR="000A34CF" w:rsidRPr="000A34CF">
        <w:rPr>
          <w:rFonts w:eastAsiaTheme="minorEastAsia"/>
          <w:noProof/>
          <w:color w:val="auto"/>
          <w:szCs w:val="28"/>
        </w:rPr>
        <w:t>7</w:t>
      </w:r>
      <w:r w:rsidR="000A34CF" w:rsidRPr="000A34CF">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9" w:name="_Toc524619595"/>
      <w:r>
        <w:t>4.</w:t>
      </w:r>
      <w:r w:rsidRPr="00354F33">
        <w:t>5</w:t>
      </w:r>
      <w:r>
        <w:t xml:space="preserve"> Рекурсивное определение скорректированного сухого веса образца</w:t>
      </w:r>
      <w:bookmarkEnd w:id="49"/>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0A34CF">
        <w:t>2</w:t>
      </w:r>
      <w:r w:rsidR="000A34CF" w:rsidRPr="000E713A">
        <w:t>.</w:t>
      </w:r>
      <w:r w:rsidR="000A34CF">
        <w:t>3</w:t>
      </w:r>
      <w:r w:rsidR="000A34CF" w:rsidRPr="000E713A">
        <w:t xml:space="preserve"> </w:t>
      </w:r>
      <w:r w:rsidR="000A34CF">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0A34CF">
        <w:rPr>
          <w:noProof/>
        </w:rPr>
        <w:t>9</w:t>
      </w:r>
      <w:r>
        <w:rPr>
          <w:noProof/>
        </w:rPr>
        <w:fldChar w:fldCharType="end"/>
      </w:r>
      <w:r>
        <w:t xml:space="preserve"> – </w:t>
      </w:r>
      <w:r w:rsidR="002D0770">
        <w:t>Алгоритм</w:t>
      </w:r>
      <w:r>
        <w:t xml:space="preserve"> </w:t>
      </w:r>
      <w:r w:rsidR="004F0493">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5" o:title=""/>
            <w10:wrap type="topAndBottom"/>
          </v:shape>
          <o:OLEObject Type="Embed" ProgID="Visio.Drawing.15" ShapeID="_x0000_s1032" DrawAspect="Content" ObjectID="_1598387987" r:id="rId26"/>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0" w:name="_Toc524619596"/>
      <w:r>
        <w:lastRenderedPageBreak/>
        <w:t>4.6 Определение коэффициентов корреляции калибровочной прямой</w:t>
      </w:r>
      <w:bookmarkEnd w:id="50"/>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10</w:t>
      </w:r>
      <w:r>
        <w:rPr>
          <w:noProof/>
        </w:rPr>
        <w:fldChar w:fldCharType="end"/>
      </w:r>
      <w:r>
        <w:t xml:space="preserve"> – </w:t>
      </w:r>
      <w:r w:rsidR="004F0493">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7" o:title=""/>
            <w10:wrap type="topAndBottom"/>
          </v:shape>
          <o:OLEObject Type="Embed" ProgID="Visio.Drawing.15" ShapeID="_x0000_s1034" DrawAspect="Content" ObjectID="_1598387988" r:id="rId28"/>
        </w:object>
      </w:r>
      <w:r>
        <w:t>Алгоритм расчета параметров калибровочной кривой</w:t>
      </w:r>
    </w:p>
    <w:p w:rsidR="00B26DFB" w:rsidRDefault="00B26DFB" w:rsidP="00B26DFB">
      <w:pPr>
        <w:pStyle w:val="3"/>
      </w:pPr>
      <w:bookmarkStart w:id="51" w:name="_Toc524619597"/>
      <w:r>
        <w:lastRenderedPageBreak/>
        <w:t>4.7 Фильтрация образцов по дате отбора и лабораторным номерам</w:t>
      </w:r>
      <w:bookmarkEnd w:id="51"/>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0A34CF">
        <w:t xml:space="preserve">Рисунок </w:t>
      </w:r>
      <w:r w:rsidR="000A34CF">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2"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11</w:t>
      </w:r>
      <w:r>
        <w:rPr>
          <w:noProof/>
        </w:rPr>
        <w:fldChar w:fldCharType="end"/>
      </w:r>
      <w:bookmarkEnd w:id="52"/>
      <w:r>
        <w:t xml:space="preserve"> – Алгоритм </w:t>
      </w:r>
      <w:r w:rsidR="004F0493">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29" o:title=""/>
            <w10:wrap type="topAndBottom"/>
          </v:shape>
          <o:OLEObject Type="Embed" ProgID="Visio.Drawing.15" ShapeID="_x0000_s1036" DrawAspect="Content" ObjectID="_1598387989" r:id="rId30"/>
        </w:object>
      </w:r>
      <w:r>
        <w:t>фильтрации образцов</w:t>
      </w:r>
    </w:p>
    <w:p w:rsidR="00B26DFB" w:rsidRDefault="00B26DFB" w:rsidP="00B26DFB">
      <w:pPr>
        <w:pStyle w:val="3"/>
      </w:pPr>
      <w:bookmarkStart w:id="53" w:name="_Toc524619598"/>
      <w:r>
        <w:lastRenderedPageBreak/>
        <w:t>4.8 Обновление данных калибровочной прямой</w:t>
      </w:r>
      <w:bookmarkEnd w:id="53"/>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0A34CF">
        <w:t>Приложение</w:t>
      </w:r>
      <w:r w:rsidR="000A34CF" w:rsidRPr="0023660B">
        <w:rPr>
          <w:lang w:val="en-US"/>
        </w:rPr>
        <w:t> </w:t>
      </w:r>
      <w:r w:rsidR="000A34CF">
        <w:t>А</w:t>
      </w:r>
      <w:r w:rsidR="000A34CF" w:rsidRPr="000A34CF">
        <w:br/>
      </w:r>
      <w:r w:rsidR="000A34CF">
        <w:t>Текст</w:t>
      </w:r>
      <w:r w:rsidR="000A34CF" w:rsidRPr="000A34CF">
        <w:t xml:space="preserve"> </w:t>
      </w:r>
      <w:r w:rsidR="000A34CF">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0A34CF">
        <w:t xml:space="preserve"> Рисунок </w:t>
      </w:r>
      <w:r w:rsidR="000A34CF">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4F0493" w:rsidP="009827FA">
      <w:pPr>
        <w:spacing w:before="240"/>
        <w:rPr>
          <w:lang w:eastAsia="ru-RU"/>
        </w:rPr>
      </w:pPr>
      <w:bookmarkStart w:id="54"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31" o:title=""/>
            <w10:wrap type="topAndBottom"/>
          </v:shape>
          <o:OLEObject Type="Embed" ProgID="Visio.Drawing.15" ShapeID="_x0000_s1040" DrawAspect="Content" ObjectID="_1598387990" r:id="rId32"/>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0A34CF">
        <w:rPr>
          <w:noProof/>
        </w:rPr>
        <w:t>12</w:t>
      </w:r>
      <w:r w:rsidR="00DB578F">
        <w:rPr>
          <w:noProof/>
        </w:rPr>
        <w:fldChar w:fldCharType="end"/>
      </w:r>
      <w:bookmarkEnd w:id="54"/>
      <w:r w:rsidR="00DB578F">
        <w:t xml:space="preserve"> – Алгоритм обновления данных калибровочной прямой</w:t>
      </w:r>
    </w:p>
    <w:p w:rsidR="008124E5" w:rsidRDefault="008124E5" w:rsidP="008124E5">
      <w:pPr>
        <w:pStyle w:val="3"/>
      </w:pPr>
      <w:bookmarkStart w:id="55" w:name="_Toc524619599"/>
      <w:r>
        <w:lastRenderedPageBreak/>
        <w:t>4.</w:t>
      </w:r>
      <w:r w:rsidR="00D91797">
        <w:t>9</w:t>
      </w:r>
      <w:r>
        <w:t xml:space="preserve"> </w:t>
      </w:r>
      <w:r w:rsidRPr="008124E5">
        <w:t>Сравнение результатов расчета</w:t>
      </w:r>
      <w:bookmarkEnd w:id="55"/>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0A34CF">
        <w:t xml:space="preserve">Рисунок </w:t>
      </w:r>
      <w:r w:rsidR="000A34CF">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4F0493" w:rsidP="00214585">
      <w:pPr>
        <w:spacing w:before="240"/>
        <w:rPr>
          <w:lang w:eastAsia="ru-RU"/>
        </w:rPr>
      </w:pPr>
      <w:bookmarkStart w:id="56"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33" o:title=""/>
            <w10:wrap type="topAndBottom"/>
            <w10:anchorlock/>
          </v:shape>
          <o:OLEObject Type="Embed" ProgID="Visio.Drawing.15" ShapeID="_x0000_s1043" DrawAspect="Content" ObjectID="_1598387991" r:id="rId34"/>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0A34CF">
        <w:rPr>
          <w:noProof/>
        </w:rPr>
        <w:t>13</w:t>
      </w:r>
      <w:r w:rsidR="00214585">
        <w:rPr>
          <w:noProof/>
        </w:rPr>
        <w:fldChar w:fldCharType="end"/>
      </w:r>
      <w:bookmarkEnd w:id="56"/>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7" w:name="_Toc524619600"/>
      <w:r w:rsidRPr="008124E5">
        <w:lastRenderedPageBreak/>
        <w:t>5</w:t>
      </w:r>
      <w:r w:rsidRPr="000E713A">
        <w:t xml:space="preserve"> </w:t>
      </w:r>
      <w:r>
        <w:t>Тестирование приложения</w:t>
      </w:r>
      <w:bookmarkEnd w:id="57"/>
    </w:p>
    <w:p w:rsidR="004E706E" w:rsidRDefault="004E706E" w:rsidP="004E706E">
      <w:pPr>
        <w:pStyle w:val="3"/>
      </w:pPr>
      <w:bookmarkStart w:id="58" w:name="_Toc524619601"/>
      <w:r>
        <w:t>5.1 Подготовка к тестированию приложения</w:t>
      </w:r>
      <w:bookmarkEnd w:id="58"/>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A3761C" w:rsidP="00026051">
      <w:pPr>
        <w:rPr>
          <w:lang w:eastAsia="ru-RU"/>
        </w:rPr>
      </w:pP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0A34CF">
        <w:t xml:space="preserve">Таблица </w:t>
      </w:r>
      <w:r w:rsidR="000A34CF">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5"/>
          <w:footerReference w:type="default" r:id="rId36"/>
          <w:pgSz w:w="11906" w:h="16838" w:code="9"/>
          <w:pgMar w:top="1134" w:right="567" w:bottom="1134" w:left="1701" w:header="709" w:footer="709" w:gutter="0"/>
          <w:cols w:space="708"/>
          <w:docGrid w:linePitch="360"/>
        </w:sectPr>
      </w:pPr>
    </w:p>
    <w:p w:rsidR="00001CC6" w:rsidRDefault="00001CC6" w:rsidP="00CA6869">
      <w:pPr>
        <w:keepNext/>
        <w:spacing w:after="360"/>
      </w:pPr>
      <w:bookmarkStart w:id="59"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0A34CF">
        <w:rPr>
          <w:noProof/>
        </w:rPr>
        <w:t>4</w:t>
      </w:r>
      <w:r>
        <w:rPr>
          <w:noProof/>
        </w:rPr>
        <w:fldChar w:fldCharType="end"/>
      </w:r>
      <w:bookmarkEnd w:id="59"/>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lastRenderedPageBreak/>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lastRenderedPageBreak/>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lastRenderedPageBreak/>
              <w:t>CA-03-</w:t>
            </w:r>
            <w:r w:rsidR="005865E9">
              <w:rPr>
                <w:rFonts w:cs="Times New Roman"/>
                <w:sz w:val="28"/>
                <w:szCs w:val="28"/>
              </w:rPr>
              <w:t>10</w:t>
            </w:r>
          </w:p>
        </w:tc>
        <w:tc>
          <w:tcPr>
            <w:tcW w:w="1560" w:type="dxa"/>
          </w:tcPr>
          <w:p w:rsidR="005865E9" w:rsidRPr="002B5C92" w:rsidRDefault="005865E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0160B">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0160B">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0160B">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0160B">
        <w:tblPrEx>
          <w:jc w:val="left"/>
          <w:tblCellMar>
            <w:left w:w="108" w:type="dxa"/>
            <w:right w:w="108" w:type="dxa"/>
          </w:tblCellMar>
        </w:tblPrEx>
        <w:tc>
          <w:tcPr>
            <w:tcW w:w="1696" w:type="dxa"/>
          </w:tcPr>
          <w:p w:rsidR="00732FFB" w:rsidRPr="005865E9" w:rsidRDefault="00732FFB"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0160B">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«Удалить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0160B">
        <w:tblPrEx>
          <w:jc w:val="left"/>
          <w:tblCellMar>
            <w:left w:w="108" w:type="dxa"/>
            <w:right w:w="108" w:type="dxa"/>
          </w:tblCellMar>
        </w:tblPrEx>
        <w:tc>
          <w:tcPr>
            <w:tcW w:w="1696" w:type="dxa"/>
          </w:tcPr>
          <w:p w:rsidR="007307A6" w:rsidRPr="0038427C" w:rsidRDefault="007307A6" w:rsidP="00F0160B">
            <w:pPr>
              <w:pStyle w:val="NN"/>
              <w:spacing w:line="240" w:lineRule="auto"/>
              <w:jc w:val="center"/>
              <w:rPr>
                <w:rFonts w:cs="Times New Roman"/>
                <w:sz w:val="28"/>
                <w:szCs w:val="28"/>
              </w:rPr>
            </w:pPr>
            <w:r>
              <w:rPr>
                <w:rFonts w:cs="Times New Roman"/>
                <w:sz w:val="28"/>
                <w:szCs w:val="28"/>
                <w:lang w:val="en-US"/>
              </w:rPr>
              <w:lastRenderedPageBreak/>
              <w:t>CA-03-</w:t>
            </w:r>
            <w:r w:rsidR="00D05E00">
              <w:rPr>
                <w:rFonts w:cs="Times New Roman"/>
                <w:sz w:val="28"/>
                <w:szCs w:val="28"/>
                <w:lang w:val="en-US"/>
              </w:rPr>
              <w:t>13</w:t>
            </w:r>
          </w:p>
        </w:tc>
        <w:tc>
          <w:tcPr>
            <w:tcW w:w="1560" w:type="dxa"/>
          </w:tcPr>
          <w:p w:rsidR="007307A6" w:rsidRPr="002B5C92" w:rsidRDefault="007307A6"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0160B">
            <w:pPr>
              <w:pStyle w:val="NN"/>
              <w:spacing w:line="240" w:lineRule="auto"/>
              <w:ind w:left="330"/>
              <w:rPr>
                <w:rFonts w:cs="Times New Roman"/>
                <w:sz w:val="28"/>
                <w:szCs w:val="28"/>
              </w:rPr>
            </w:pP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0160B">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0160B">
        <w:tblPrEx>
          <w:jc w:val="left"/>
          <w:tblCellMar>
            <w:left w:w="108" w:type="dxa"/>
            <w:right w:w="108" w:type="dxa"/>
          </w:tblCellMar>
        </w:tblPrEx>
        <w:tc>
          <w:tcPr>
            <w:tcW w:w="1696" w:type="dxa"/>
          </w:tcPr>
          <w:p w:rsidR="00C16425" w:rsidRPr="0038427C" w:rsidRDefault="00C16425" w:rsidP="00F0160B">
            <w:pPr>
              <w:pStyle w:val="NN"/>
              <w:spacing w:line="240" w:lineRule="auto"/>
              <w:jc w:val="center"/>
              <w:rPr>
                <w:rFonts w:cs="Times New Roman"/>
                <w:sz w:val="28"/>
                <w:szCs w:val="28"/>
              </w:rPr>
            </w:pPr>
            <w:r>
              <w:rPr>
                <w:rFonts w:cs="Times New Roman"/>
                <w:sz w:val="28"/>
                <w:szCs w:val="28"/>
                <w:lang w:val="en-US"/>
              </w:rPr>
              <w:t>CA-03-14</w:t>
            </w:r>
          </w:p>
        </w:tc>
        <w:tc>
          <w:tcPr>
            <w:tcW w:w="1560" w:type="dxa"/>
          </w:tcPr>
          <w:p w:rsidR="00C16425" w:rsidRPr="002B5C92" w:rsidRDefault="00C16425"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0160B">
            <w:pPr>
              <w:pStyle w:val="NN"/>
              <w:spacing w:line="240" w:lineRule="auto"/>
              <w:ind w:left="330"/>
              <w:rPr>
                <w:rFonts w:cs="Times New Roman"/>
                <w:sz w:val="28"/>
                <w:szCs w:val="28"/>
              </w:rPr>
            </w:pPr>
          </w:p>
          <w:p w:rsidR="00C16425" w:rsidRDefault="00C16425" w:rsidP="00F0160B">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A45706" w:rsidRDefault="00A45706" w:rsidP="00A45706">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w:t>
            </w:r>
            <w:r w:rsidR="00A45706">
              <w:rPr>
                <w:rFonts w:cs="Times New Roman"/>
                <w:sz w:val="28"/>
                <w:szCs w:val="28"/>
              </w:rPr>
              <w:t>о всплывающей</w:t>
            </w:r>
            <w:r>
              <w:rPr>
                <w:rFonts w:cs="Times New Roman"/>
                <w:sz w:val="28"/>
                <w:szCs w:val="28"/>
              </w:rPr>
              <w:t xml:space="preserve"> </w:t>
            </w:r>
            <w:r w:rsidR="00A45706">
              <w:rPr>
                <w:rFonts w:cs="Times New Roman"/>
                <w:sz w:val="28"/>
                <w:szCs w:val="28"/>
              </w:rPr>
              <w:t>подсказке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15</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образец</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Открыть контекстное меню</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471E09">
            <w:pPr>
              <w:pStyle w:val="NN"/>
              <w:spacing w:line="240" w:lineRule="auto"/>
              <w:rPr>
                <w:rFonts w:cs="Times New Roman"/>
                <w:sz w:val="28"/>
                <w:szCs w:val="28"/>
              </w:rPr>
            </w:pPr>
          </w:p>
          <w:p w:rsidR="00471E09" w:rsidRDefault="00471E09" w:rsidP="00471E09">
            <w:pPr>
              <w:pStyle w:val="NN"/>
              <w:spacing w:line="240" w:lineRule="auto"/>
              <w:rPr>
                <w:rFonts w:cs="Times New Roman"/>
                <w:sz w:val="28"/>
                <w:szCs w:val="28"/>
              </w:rPr>
            </w:pP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Изменить схему на «Карбонатная»</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lastRenderedPageBreak/>
              <w:t>Закрыть приложение</w:t>
            </w:r>
          </w:p>
        </w:tc>
        <w:tc>
          <w:tcPr>
            <w:tcW w:w="4394" w:type="dxa"/>
          </w:tcPr>
          <w:p w:rsidR="00471E09" w:rsidRPr="006F5D4B"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Образец выделится подсветкой</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Отобразится контекстное меню</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Раскроется область с дополнительной информацией для анализа. Расчетная схема по умолчанию – «Хлоридная».</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Кнопка «ОК» станет недоступной</w:t>
            </w:r>
          </w:p>
          <w:p w:rsidR="00471E09" w:rsidRDefault="00471E09" w:rsidP="00471E09">
            <w:pPr>
              <w:pStyle w:val="NN"/>
              <w:widowControl w:val="0"/>
              <w:numPr>
                <w:ilvl w:val="0"/>
                <w:numId w:val="58"/>
              </w:numPr>
              <w:spacing w:line="240" w:lineRule="auto"/>
              <w:ind w:left="187" w:hanging="142"/>
              <w:rPr>
                <w:rFonts w:cs="Times New Roman"/>
                <w:sz w:val="28"/>
                <w:szCs w:val="28"/>
              </w:rPr>
            </w:pPr>
            <w:r>
              <w:rPr>
                <w:rFonts w:cs="Times New Roman"/>
                <w:sz w:val="28"/>
                <w:szCs w:val="28"/>
              </w:rPr>
              <w:lastRenderedPageBreak/>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16</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9"/>
              </w:numPr>
              <w:spacing w:line="240" w:lineRule="auto"/>
              <w:ind w:left="330"/>
              <w:rPr>
                <w:rFonts w:cs="Times New Roman"/>
                <w:sz w:val="28"/>
                <w:szCs w:val="28"/>
              </w:rPr>
            </w:pPr>
            <w:r>
              <w:rPr>
                <w:rFonts w:cs="Times New Roman"/>
                <w:sz w:val="28"/>
                <w:szCs w:val="28"/>
              </w:rPr>
              <w:t>Шаги 1-</w:t>
            </w:r>
            <w:r w:rsidR="00F0160B">
              <w:rPr>
                <w:rFonts w:cs="Times New Roman"/>
                <w:sz w:val="28"/>
                <w:szCs w:val="28"/>
              </w:rPr>
              <w:t>4</w:t>
            </w:r>
            <w:r>
              <w:rPr>
                <w:rFonts w:cs="Times New Roman"/>
                <w:sz w:val="28"/>
                <w:szCs w:val="28"/>
              </w:rPr>
              <w:t xml:space="preserve"> </w:t>
            </w:r>
            <w:r>
              <w:rPr>
                <w:rFonts w:cs="Times New Roman"/>
                <w:sz w:val="28"/>
                <w:szCs w:val="28"/>
                <w:lang w:val="en-US"/>
              </w:rPr>
              <w:t>CA-03-</w:t>
            </w:r>
            <w:r>
              <w:rPr>
                <w:rFonts w:cs="Times New Roman"/>
                <w:sz w:val="28"/>
                <w:szCs w:val="28"/>
              </w:rPr>
              <w:t>15</w:t>
            </w: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F0160B">
            <w:pPr>
              <w:pStyle w:val="NN"/>
              <w:spacing w:line="240" w:lineRule="auto"/>
              <w:rPr>
                <w:rFonts w:cs="Times New Roman"/>
                <w:sz w:val="28"/>
                <w:szCs w:val="28"/>
              </w:rPr>
            </w:pPr>
          </w:p>
          <w:p w:rsidR="00471E09" w:rsidRDefault="00471E09"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471E09" w:rsidRDefault="00F0160B" w:rsidP="00471E09">
            <w:pPr>
              <w:pStyle w:val="NN"/>
              <w:numPr>
                <w:ilvl w:val="0"/>
                <w:numId w:val="59"/>
              </w:numPr>
              <w:spacing w:line="240" w:lineRule="auto"/>
              <w:ind w:left="330"/>
              <w:rPr>
                <w:rFonts w:cs="Times New Roman"/>
                <w:sz w:val="28"/>
                <w:szCs w:val="28"/>
              </w:rPr>
            </w:pPr>
            <w:r>
              <w:rPr>
                <w:rFonts w:cs="Times New Roman"/>
                <w:sz w:val="28"/>
                <w:szCs w:val="28"/>
              </w:rPr>
              <w:t>Открыть контекстное меню области доп. Информации</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Выбрать пункт «Рассчитать</w:t>
            </w:r>
            <w:r>
              <w:rPr>
                <w:rFonts w:cs="Times New Roman"/>
                <w:sz w:val="28"/>
                <w:szCs w:val="28"/>
                <w:lang w:val="en-US"/>
              </w:rPr>
              <w:t xml:space="preserve"> </w:t>
            </w:r>
            <w:r>
              <w:rPr>
                <w:rFonts w:cs="Times New Roman"/>
                <w:sz w:val="28"/>
                <w:szCs w:val="28"/>
              </w:rPr>
              <w:t>результаты»</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Закрыть сообщение</w:t>
            </w: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471E09" w:rsidRPr="006F5D4B"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Результаты шагов 1-</w:t>
            </w:r>
            <w:r w:rsidR="00F0160B">
              <w:rPr>
                <w:rFonts w:cs="Times New Roman"/>
                <w:sz w:val="28"/>
                <w:szCs w:val="28"/>
              </w:rPr>
              <w:t>4</w:t>
            </w:r>
            <w:r>
              <w:rPr>
                <w:rFonts w:cs="Times New Roman"/>
                <w:sz w:val="28"/>
                <w:szCs w:val="28"/>
              </w:rPr>
              <w:t xml:space="preserve"> </w:t>
            </w:r>
            <w:r>
              <w:rPr>
                <w:rFonts w:cs="Times New Roman"/>
                <w:sz w:val="28"/>
                <w:szCs w:val="28"/>
                <w:lang w:val="en-US"/>
              </w:rPr>
              <w:t>CA-3-</w:t>
            </w:r>
            <w:r>
              <w:rPr>
                <w:rFonts w:cs="Times New Roman"/>
                <w:sz w:val="28"/>
                <w:szCs w:val="28"/>
              </w:rPr>
              <w:t>15</w:t>
            </w:r>
          </w:p>
          <w:p w:rsidR="00471E09"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 xml:space="preserve">Раскроется область с дополнительной информацией для анализа. </w:t>
            </w:r>
            <w:r w:rsidR="00F0160B">
              <w:rPr>
                <w:rFonts w:cs="Times New Roman"/>
                <w:sz w:val="28"/>
                <w:szCs w:val="28"/>
              </w:rPr>
              <w:t>Чек-бокс «Рассчитано» неотмечен; информация о «качестве» расчета солевой и ионной форм отсутствует.</w:t>
            </w:r>
          </w:p>
          <w:p w:rsidR="00471E09" w:rsidRDefault="00F0160B" w:rsidP="00471E09">
            <w:pPr>
              <w:pStyle w:val="NN"/>
              <w:numPr>
                <w:ilvl w:val="0"/>
                <w:numId w:val="60"/>
              </w:numPr>
              <w:spacing w:line="240" w:lineRule="auto"/>
              <w:ind w:left="187" w:hanging="142"/>
              <w:rPr>
                <w:rFonts w:cs="Times New Roman"/>
                <w:sz w:val="28"/>
                <w:szCs w:val="28"/>
              </w:rPr>
            </w:pPr>
            <w:r>
              <w:rPr>
                <w:rFonts w:cs="Times New Roman"/>
                <w:sz w:val="28"/>
                <w:szCs w:val="28"/>
              </w:rPr>
              <w:t>Откроется контекстное меню</w:t>
            </w:r>
          </w:p>
          <w:p w:rsidR="00F0160B" w:rsidRDefault="00F0160B" w:rsidP="00F0160B">
            <w:pPr>
              <w:pStyle w:val="NN"/>
              <w:spacing w:line="240" w:lineRule="auto"/>
              <w:ind w:left="187"/>
              <w:rPr>
                <w:rFonts w:cs="Times New Roman"/>
                <w:sz w:val="28"/>
                <w:szCs w:val="28"/>
              </w:rPr>
            </w:pP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Отобразится сообщение о количестве рассчитанных анализов.</w:t>
            </w: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Сообщение закроется. В поле появится информация о «качестве расчета»; чек-бокс «рассчитано» отмечен.</w:t>
            </w:r>
          </w:p>
          <w:p w:rsidR="00471E09" w:rsidRDefault="00471E09"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t>OK</w:t>
            </w:r>
          </w:p>
        </w:tc>
      </w:tr>
    </w:tbl>
    <w:p w:rsidR="005F2B7C" w:rsidRDefault="005F2B7C" w:rsidP="00CE3839">
      <w:pPr>
        <w:rPr>
          <w:lang w:eastAsia="ru-RU"/>
        </w:rPr>
        <w:sectPr w:rsidR="005F2B7C" w:rsidSect="00CE3839">
          <w:headerReference w:type="default" r:id="rId37"/>
          <w:footerReference w:type="default" r:id="rId38"/>
          <w:pgSz w:w="16838" w:h="11906" w:orient="landscape" w:code="9"/>
          <w:pgMar w:top="1701" w:right="1134" w:bottom="567" w:left="1134" w:header="709" w:footer="709" w:gutter="0"/>
          <w:cols w:space="708"/>
          <w:docGrid w:linePitch="381"/>
        </w:sectPr>
      </w:pPr>
    </w:p>
    <w:p w:rsidR="004E706E" w:rsidRDefault="004E706E" w:rsidP="004E706E">
      <w:pPr>
        <w:pStyle w:val="3"/>
      </w:pPr>
      <w:bookmarkStart w:id="60" w:name="_Toc524619602"/>
      <w:r>
        <w:lastRenderedPageBreak/>
        <w:t>5.1 Оценка результатов тестирования</w:t>
      </w:r>
      <w:bookmarkEnd w:id="60"/>
      <w:r>
        <w:t xml:space="preserve"> </w:t>
      </w:r>
    </w:p>
    <w:p w:rsidR="00603F8F" w:rsidRDefault="00603F8F" w:rsidP="00EF1178">
      <w:pPr>
        <w:pStyle w:val="1"/>
      </w:pPr>
      <w:bookmarkStart w:id="61" w:name="_Toc524619603"/>
      <w:r>
        <w:lastRenderedPageBreak/>
        <w:t>Заключение</w:t>
      </w:r>
      <w:bookmarkEnd w:id="61"/>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2" w:name="_Toc524619604"/>
      <w:r>
        <w:lastRenderedPageBreak/>
        <w:t>Список использованных источников</w:t>
      </w:r>
      <w:bookmarkEnd w:id="62"/>
    </w:p>
    <w:sdt>
      <w:sdtPr>
        <w:id w:val="50745132"/>
        <w:docPartObj>
          <w:docPartGallery w:val="Bibliographies"/>
          <w:docPartUnique/>
        </w:docPartObj>
      </w:sdtPr>
      <w:sdtContent>
        <w:sdt>
          <w:sdtPr>
            <w:id w:val="111145805"/>
            <w:bibliography/>
          </w:sdtPr>
          <w:sdtContent>
            <w:p w:rsidR="001C53D6" w:rsidRDefault="001C53D6" w:rsidP="001C53D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1C53D6">
                <w:trPr>
                  <w:divId w:val="1561792339"/>
                  <w:tblCellSpacing w:w="15" w:type="dxa"/>
                </w:trPr>
                <w:tc>
                  <w:tcPr>
                    <w:tcW w:w="50" w:type="pct"/>
                    <w:hideMark/>
                  </w:tcPr>
                  <w:p w:rsidR="001C53D6" w:rsidRDefault="001C53D6">
                    <w:pPr>
                      <w:pStyle w:val="a3"/>
                      <w:rPr>
                        <w:noProof/>
                        <w:sz w:val="24"/>
                        <w:szCs w:val="24"/>
                      </w:rPr>
                    </w:pPr>
                    <w:r>
                      <w:rPr>
                        <w:noProof/>
                      </w:rPr>
                      <w:t xml:space="preserve">[1] </w:t>
                    </w:r>
                  </w:p>
                </w:tc>
                <w:tc>
                  <w:tcPr>
                    <w:tcW w:w="0" w:type="auto"/>
                    <w:hideMark/>
                  </w:tcPr>
                  <w:p w:rsidR="001C53D6" w:rsidRDefault="001C53D6">
                    <w:pPr>
                      <w:pStyle w:val="a3"/>
                      <w:rPr>
                        <w:noProof/>
                      </w:rPr>
                    </w:pPr>
                    <w:r w:rsidRPr="001C53D6">
                      <w:rPr>
                        <w:noProof/>
                        <w:lang w:val="en-US"/>
                      </w:rPr>
                      <w:t>Microsoft Corp., «Row-Level Security,»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https://docs.microsoft.com/en-us/sql/relational-databases/security/row-level-security. </w:t>
                    </w:r>
                    <w:r>
                      <w:rPr>
                        <w:noProof/>
                      </w:rPr>
                      <w:t>[Дата обращения: 29 August 2018].</w:t>
                    </w:r>
                  </w:p>
                </w:tc>
              </w:tr>
              <w:tr w:rsidR="001C53D6">
                <w:trPr>
                  <w:divId w:val="1561792339"/>
                  <w:tblCellSpacing w:w="15" w:type="dxa"/>
                </w:trPr>
                <w:tc>
                  <w:tcPr>
                    <w:tcW w:w="50" w:type="pct"/>
                    <w:hideMark/>
                  </w:tcPr>
                  <w:p w:rsidR="001C53D6" w:rsidRDefault="001C53D6">
                    <w:pPr>
                      <w:pStyle w:val="a3"/>
                      <w:rPr>
                        <w:noProof/>
                      </w:rPr>
                    </w:pPr>
                    <w:r>
                      <w:rPr>
                        <w:noProof/>
                      </w:rPr>
                      <w:t xml:space="preserve">[2] </w:t>
                    </w:r>
                  </w:p>
                </w:tc>
                <w:tc>
                  <w:tcPr>
                    <w:tcW w:w="0" w:type="auto"/>
                    <w:hideMark/>
                  </w:tcPr>
                  <w:p w:rsidR="001C53D6" w:rsidRDefault="001C53D6">
                    <w:pPr>
                      <w:pStyle w:val="a3"/>
                      <w:rPr>
                        <w:noProof/>
                      </w:rPr>
                    </w:pPr>
                    <w:r>
                      <w:rPr>
                        <w:noProof/>
                      </w:rPr>
                      <w:t xml:space="preserve">Морачевский Ю.В., Петрова Е.М. (ред.), Методы анализа рассолов и солей, Москва-Ленинград: Химия, 1964. </w:t>
                    </w:r>
                  </w:p>
                </w:tc>
              </w:tr>
              <w:tr w:rsidR="001C53D6">
                <w:trPr>
                  <w:divId w:val="1561792339"/>
                  <w:tblCellSpacing w:w="15" w:type="dxa"/>
                </w:trPr>
                <w:tc>
                  <w:tcPr>
                    <w:tcW w:w="50" w:type="pct"/>
                    <w:hideMark/>
                  </w:tcPr>
                  <w:p w:rsidR="001C53D6" w:rsidRDefault="001C53D6">
                    <w:pPr>
                      <w:pStyle w:val="a3"/>
                      <w:rPr>
                        <w:noProof/>
                      </w:rPr>
                    </w:pPr>
                    <w:r>
                      <w:rPr>
                        <w:noProof/>
                      </w:rPr>
                      <w:t xml:space="preserve">[3] </w:t>
                    </w:r>
                  </w:p>
                </w:tc>
                <w:tc>
                  <w:tcPr>
                    <w:tcW w:w="0" w:type="auto"/>
                    <w:hideMark/>
                  </w:tcPr>
                  <w:p w:rsidR="001C53D6" w:rsidRDefault="001C53D6">
                    <w:pPr>
                      <w:pStyle w:val="a3"/>
                      <w:rPr>
                        <w:noProof/>
                      </w:rPr>
                    </w:pPr>
                    <w:r w:rsidRPr="001C53D6">
                      <w:rPr>
                        <w:noProof/>
                        <w:lang w:val="en-US"/>
                      </w:rPr>
                      <w:t>Microsoft Corp., «SQL Server 2016 Express LocalDB,» [</w:t>
                    </w:r>
                    <w:r>
                      <w:rPr>
                        <w:noProof/>
                      </w:rPr>
                      <w:t>В</w:t>
                    </w:r>
                    <w:r w:rsidRPr="001C53D6">
                      <w:rPr>
                        <w:noProof/>
                        <w:lang w:val="en-US"/>
                      </w:rPr>
                      <w:t xml:space="preserve"> </w:t>
                    </w:r>
                    <w:r>
                      <w:rPr>
                        <w:noProof/>
                      </w:rPr>
                      <w:t>Интернете</w:t>
                    </w:r>
                    <w:r w:rsidRPr="001C53D6">
                      <w:rPr>
                        <w:noProof/>
                        <w:lang w:val="en-US"/>
                      </w:rPr>
                      <w:t xml:space="preserve">]. Available: https://docs.microsoft.com/en-us/sql/database-engine/configure-windows/sql-server-2016-express-localdb. </w:t>
                    </w:r>
                    <w:r>
                      <w:rPr>
                        <w:noProof/>
                      </w:rPr>
                      <w:t>[Дата обращения: 26 July 2018].</w:t>
                    </w:r>
                  </w:p>
                </w:tc>
              </w:tr>
              <w:tr w:rsidR="001C53D6">
                <w:trPr>
                  <w:divId w:val="1561792339"/>
                  <w:tblCellSpacing w:w="15" w:type="dxa"/>
                </w:trPr>
                <w:tc>
                  <w:tcPr>
                    <w:tcW w:w="50" w:type="pct"/>
                    <w:hideMark/>
                  </w:tcPr>
                  <w:p w:rsidR="001C53D6" w:rsidRDefault="001C53D6">
                    <w:pPr>
                      <w:pStyle w:val="a3"/>
                      <w:rPr>
                        <w:noProof/>
                      </w:rPr>
                    </w:pPr>
                    <w:r>
                      <w:rPr>
                        <w:noProof/>
                      </w:rPr>
                      <w:t xml:space="preserve">[4] </w:t>
                    </w:r>
                  </w:p>
                </w:tc>
                <w:tc>
                  <w:tcPr>
                    <w:tcW w:w="0" w:type="auto"/>
                    <w:hideMark/>
                  </w:tcPr>
                  <w:p w:rsidR="001C53D6" w:rsidRDefault="001C53D6">
                    <w:pPr>
                      <w:pStyle w:val="a3"/>
                      <w:rPr>
                        <w:noProof/>
                      </w:rPr>
                    </w:pPr>
                    <w:r w:rsidRPr="001C53D6">
                      <w:rPr>
                        <w:noProof/>
                        <w:lang w:val="en-US"/>
                      </w:rPr>
                      <w:t>Microsoft Corp., «Database First,»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https://docs.microsoft.com/en-us/ef/ef6/modeling/designer/workflows/database-first. </w:t>
                    </w:r>
                    <w:r>
                      <w:rPr>
                        <w:noProof/>
                      </w:rPr>
                      <w:t>[Дата обращения: 1 09 2018].</w:t>
                    </w:r>
                  </w:p>
                </w:tc>
              </w:tr>
              <w:tr w:rsidR="001C53D6">
                <w:trPr>
                  <w:divId w:val="1561792339"/>
                  <w:tblCellSpacing w:w="15" w:type="dxa"/>
                </w:trPr>
                <w:tc>
                  <w:tcPr>
                    <w:tcW w:w="50" w:type="pct"/>
                    <w:hideMark/>
                  </w:tcPr>
                  <w:p w:rsidR="001C53D6" w:rsidRDefault="001C53D6">
                    <w:pPr>
                      <w:pStyle w:val="a3"/>
                      <w:rPr>
                        <w:noProof/>
                      </w:rPr>
                    </w:pPr>
                    <w:r>
                      <w:rPr>
                        <w:noProof/>
                      </w:rPr>
                      <w:t xml:space="preserve">[5] </w:t>
                    </w:r>
                  </w:p>
                </w:tc>
                <w:tc>
                  <w:tcPr>
                    <w:tcW w:w="0" w:type="auto"/>
                    <w:hideMark/>
                  </w:tcPr>
                  <w:p w:rsidR="001C53D6" w:rsidRDefault="001C53D6">
                    <w:pPr>
                      <w:pStyle w:val="a3"/>
                      <w:rPr>
                        <w:noProof/>
                      </w:rPr>
                    </w:pPr>
                    <w:r w:rsidRPr="001C53D6">
                      <w:rPr>
                        <w:noProof/>
                        <w:lang w:val="en-US"/>
                      </w:rPr>
                      <w:t>Microsoft Corp., «Code First to a New Database,»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https://docs.microsoft.com/en-us/ef/ef6/modeling/code-first/workflows/new-database. </w:t>
                    </w:r>
                    <w:r>
                      <w:rPr>
                        <w:noProof/>
                      </w:rPr>
                      <w:t>[Дата обращения: 1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[6] </w:t>
                    </w:r>
                  </w:p>
                </w:tc>
                <w:tc>
                  <w:tcPr>
                    <w:tcW w:w="0" w:type="auto"/>
                    <w:hideMark/>
                  </w:tcPr>
                  <w:p w:rsidR="001C53D6" w:rsidRDefault="001C53D6">
                    <w:pPr>
                      <w:pStyle w:val="a3"/>
                      <w:rPr>
                        <w:noProof/>
                      </w:rPr>
                    </w:pPr>
                    <w:r w:rsidRPr="001C53D6">
                      <w:rPr>
                        <w:noProof/>
                        <w:lang w:val="en-US"/>
                      </w:rPr>
                      <w:t>Microsoft Corp., «ALTER TABLE computed_column_definition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https://docs.microsoft.com/en-us/sql/t-sql/statements/alter-table-computed-column-definition-transact-sql. </w:t>
                    </w:r>
                    <w:r>
                      <w:rPr>
                        <w:noProof/>
                      </w:rPr>
                      <w:t>[Дата обращения: 03 September 2018].</w:t>
                    </w:r>
                  </w:p>
                </w:tc>
              </w:tr>
              <w:tr w:rsidR="001C53D6" w:rsidRPr="001D2E7D">
                <w:trPr>
                  <w:divId w:val="1561792339"/>
                  <w:tblCellSpacing w:w="15" w:type="dxa"/>
                </w:trPr>
                <w:tc>
                  <w:tcPr>
                    <w:tcW w:w="50" w:type="pct"/>
                    <w:hideMark/>
                  </w:tcPr>
                  <w:p w:rsidR="001C53D6" w:rsidRDefault="001C53D6">
                    <w:pPr>
                      <w:pStyle w:val="a3"/>
                      <w:rPr>
                        <w:noProof/>
                      </w:rPr>
                    </w:pPr>
                    <w:r>
                      <w:rPr>
                        <w:noProof/>
                      </w:rPr>
                      <w:t xml:space="preserve">[7] </w:t>
                    </w:r>
                  </w:p>
                </w:tc>
                <w:tc>
                  <w:tcPr>
                    <w:tcW w:w="0" w:type="auto"/>
                    <w:hideMark/>
                  </w:tcPr>
                  <w:p w:rsidR="001C53D6" w:rsidRPr="001C53D6" w:rsidRDefault="001C53D6">
                    <w:pPr>
                      <w:pStyle w:val="a3"/>
                      <w:rPr>
                        <w:noProof/>
                        <w:lang w:val="en-US"/>
                      </w:rPr>
                    </w:pPr>
                    <w:r w:rsidRPr="001C53D6">
                      <w:rPr>
                        <w:noProof/>
                        <w:lang w:val="en-US"/>
                      </w:rPr>
                      <w:t>Microsoft Corp., «</w:t>
                    </w:r>
                    <w:r>
                      <w:rPr>
                        <w:noProof/>
                      </w:rPr>
                      <w:t>Свойство</w:t>
                    </w:r>
                    <w:r w:rsidRPr="001C53D6">
                      <w:rPr>
                        <w:noProof/>
                        <w:lang w:val="en-US"/>
                      </w:rPr>
                      <w:t xml:space="preserve"> Application.StartupUri,» [</w:t>
                    </w:r>
                    <w:r>
                      <w:rPr>
                        <w:noProof/>
                      </w:rPr>
                      <w:t>В</w:t>
                    </w:r>
                    <w:r w:rsidRPr="001C53D6">
                      <w:rPr>
                        <w:noProof/>
                        <w:lang w:val="en-US"/>
                      </w:rPr>
                      <w:t xml:space="preserve"> </w:t>
                    </w:r>
                    <w:r>
                      <w:rPr>
                        <w:noProof/>
                      </w:rPr>
                      <w:t>Интернете</w:t>
                    </w:r>
                    <w:r w:rsidRPr="001C53D6">
                      <w:rPr>
                        <w:noProof/>
                        <w:lang w:val="en-US"/>
                      </w:rPr>
                      <w:t>]. Available: https://msdn.microsoft.com/ru-ru/library/system.windows.application.startupuri. [</w:t>
                    </w:r>
                    <w:r>
                      <w:rPr>
                        <w:noProof/>
                      </w:rPr>
                      <w:t>Дата</w:t>
                    </w:r>
                    <w:r w:rsidRPr="001C53D6">
                      <w:rPr>
                        <w:noProof/>
                        <w:lang w:val="en-US"/>
                      </w:rPr>
                      <w:t xml:space="preserve"> </w:t>
                    </w:r>
                    <w:r>
                      <w:rPr>
                        <w:noProof/>
                      </w:rPr>
                      <w:t>обращения</w:t>
                    </w:r>
                    <w:r w:rsidRPr="001C53D6">
                      <w:rPr>
                        <w:noProof/>
                        <w:lang w:val="en-US"/>
                      </w:rPr>
                      <w:t>: 3 September 2018].</w:t>
                    </w:r>
                  </w:p>
                </w:tc>
              </w:tr>
              <w:tr w:rsidR="001C53D6" w:rsidRPr="001D2E7D">
                <w:trPr>
                  <w:divId w:val="1561792339"/>
                  <w:tblCellSpacing w:w="15" w:type="dxa"/>
                </w:trPr>
                <w:tc>
                  <w:tcPr>
                    <w:tcW w:w="50" w:type="pct"/>
                    <w:hideMark/>
                  </w:tcPr>
                  <w:p w:rsidR="001C53D6" w:rsidRDefault="001C53D6">
                    <w:pPr>
                      <w:pStyle w:val="a3"/>
                      <w:rPr>
                        <w:noProof/>
                      </w:rPr>
                    </w:pPr>
                    <w:r>
                      <w:rPr>
                        <w:noProof/>
                      </w:rPr>
                      <w:t xml:space="preserve">[8] </w:t>
                    </w:r>
                  </w:p>
                </w:tc>
                <w:tc>
                  <w:tcPr>
                    <w:tcW w:w="0" w:type="auto"/>
                    <w:hideMark/>
                  </w:tcPr>
                  <w:p w:rsidR="001C53D6" w:rsidRPr="001C53D6" w:rsidRDefault="001C53D6">
                    <w:pPr>
                      <w:pStyle w:val="a3"/>
                      <w:rPr>
                        <w:noProof/>
                        <w:lang w:val="en-US"/>
                      </w:rPr>
                    </w:pPr>
                    <w:r w:rsidRPr="001C53D6">
                      <w:rPr>
                        <w:noProof/>
                        <w:lang w:val="en-US"/>
                      </w:rPr>
                      <w:t>Microsoft Corp., «</w:t>
                    </w:r>
                    <w:r>
                      <w:rPr>
                        <w:noProof/>
                      </w:rPr>
                      <w:t>Событие</w:t>
                    </w:r>
                    <w:r w:rsidRPr="001C53D6">
                      <w:rPr>
                        <w:noProof/>
                        <w:lang w:val="en-US"/>
                      </w:rPr>
                      <w:t xml:space="preserve"> Window.SourceInitialized,» [</w:t>
                    </w:r>
                    <w:r>
                      <w:rPr>
                        <w:noProof/>
                      </w:rPr>
                      <w:t>В</w:t>
                    </w:r>
                    <w:r w:rsidRPr="001C53D6">
                      <w:rPr>
                        <w:noProof/>
                        <w:lang w:val="en-US"/>
                      </w:rPr>
                      <w:t xml:space="preserve"> </w:t>
                    </w:r>
                    <w:r>
                      <w:rPr>
                        <w:noProof/>
                      </w:rPr>
                      <w:t>Интернете</w:t>
                    </w:r>
                    <w:r w:rsidRPr="001C53D6">
                      <w:rPr>
                        <w:noProof/>
                        <w:lang w:val="en-US"/>
                      </w:rPr>
                      <w:t>]. Available: https://msdn.microsoft.com/ru-ru/library/system.windows.window.sourceinitialized. [</w:t>
                    </w:r>
                    <w:r>
                      <w:rPr>
                        <w:noProof/>
                      </w:rPr>
                      <w:t>Дата</w:t>
                    </w:r>
                    <w:r w:rsidRPr="001C53D6">
                      <w:rPr>
                        <w:noProof/>
                        <w:lang w:val="en-US"/>
                      </w:rPr>
                      <w:t xml:space="preserve"> </w:t>
                    </w:r>
                    <w:r>
                      <w:rPr>
                        <w:noProof/>
                      </w:rPr>
                      <w:t>обращения</w:t>
                    </w:r>
                    <w:r w:rsidRPr="001C53D6">
                      <w:rPr>
                        <w:noProof/>
                        <w:lang w:val="en-US"/>
                      </w:rPr>
                      <w:t>: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[9] </w:t>
                    </w:r>
                  </w:p>
                </w:tc>
                <w:tc>
                  <w:tcPr>
                    <w:tcW w:w="0" w:type="auto"/>
                    <w:hideMark/>
                  </w:tcPr>
                  <w:p w:rsidR="001C53D6" w:rsidRDefault="001C53D6">
                    <w:pPr>
                      <w:pStyle w:val="a3"/>
                      <w:rPr>
                        <w:noProof/>
                      </w:rPr>
                    </w:pPr>
                    <w:r w:rsidRPr="001C53D6">
                      <w:rPr>
                        <w:noProof/>
                        <w:lang w:val="en-US"/>
                      </w:rPr>
                      <w:t>Microsoft Corp., «Logging and intercepting database operations,» [</w:t>
                    </w:r>
                    <w:r>
                      <w:rPr>
                        <w:noProof/>
                      </w:rPr>
                      <w:t>В</w:t>
                    </w:r>
                    <w:r w:rsidRPr="001C53D6">
                      <w:rPr>
                        <w:noProof/>
                        <w:lang w:val="en-US"/>
                      </w:rPr>
                      <w:t xml:space="preserve"> </w:t>
                    </w:r>
                    <w:r>
                      <w:rPr>
                        <w:noProof/>
                      </w:rPr>
                      <w:t>Интернете</w:t>
                    </w:r>
                    <w:r w:rsidRPr="001C53D6">
                      <w:rPr>
                        <w:noProof/>
                        <w:lang w:val="en-US"/>
                      </w:rPr>
                      <w:t>]. Available: https://docs.microsoft.com/en-</w:t>
                    </w:r>
                    <w:r w:rsidRPr="001C53D6">
                      <w:rPr>
                        <w:noProof/>
                        <w:lang w:val="en-US"/>
                      </w:rPr>
                      <w:lastRenderedPageBreak/>
                      <w:t xml:space="preserve">us/ef/ef6/fundamentals/logging-and-interception.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lastRenderedPageBreak/>
                      <w:t xml:space="preserve">[10] </w:t>
                    </w:r>
                  </w:p>
                </w:tc>
                <w:tc>
                  <w:tcPr>
                    <w:tcW w:w="0" w:type="auto"/>
                    <w:hideMark/>
                  </w:tcPr>
                  <w:p w:rsidR="001C53D6" w:rsidRDefault="001C53D6">
                    <w:pPr>
                      <w:pStyle w:val="a3"/>
                      <w:rPr>
                        <w:noProof/>
                      </w:rPr>
                    </w:pPr>
                    <w:r w:rsidRPr="001C53D6">
                      <w:rPr>
                        <w:noProof/>
                        <w:lang w:val="en-US"/>
                      </w:rPr>
                      <w:t>Microsoft Corp., «sp_setapprole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https://docs.microsoft.com/en-us/sql/relational-databases/system-stored-procedures/sp-setapprole-transact-sql.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[11] </w:t>
                    </w:r>
                  </w:p>
                </w:tc>
                <w:tc>
                  <w:tcPr>
                    <w:tcW w:w="0" w:type="auto"/>
                    <w:hideMark/>
                  </w:tcPr>
                  <w:p w:rsidR="001C53D6" w:rsidRDefault="001C53D6">
                    <w:pPr>
                      <w:pStyle w:val="a3"/>
                      <w:rPr>
                        <w:noProof/>
                      </w:rPr>
                    </w:pPr>
                    <w:r>
                      <w:rPr>
                        <w:noProof/>
                      </w:rPr>
                      <w:t xml:space="preserve">Fodsuk, «EntityFrameworkExtras.EF6,» [В Интернете]. </w:t>
                    </w:r>
                    <w:r w:rsidRPr="001C53D6">
                      <w:rPr>
                        <w:noProof/>
                        <w:lang w:val="en-US"/>
                      </w:rPr>
                      <w:t xml:space="preserve">Available: https://www.nuget.org/packages/EntityFrameworkExtras.EF6/. </w:t>
                    </w:r>
                    <w:r>
                      <w:rPr>
                        <w:noProof/>
                      </w:rPr>
                      <w:t>[Дата обращения: 06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[12] </w:t>
                    </w:r>
                  </w:p>
                </w:tc>
                <w:tc>
                  <w:tcPr>
                    <w:tcW w:w="0" w:type="auto"/>
                    <w:hideMark/>
                  </w:tcPr>
                  <w:p w:rsidR="001C53D6" w:rsidRDefault="001C53D6">
                    <w:pPr>
                      <w:pStyle w:val="a3"/>
                      <w:rPr>
                        <w:noProof/>
                      </w:rPr>
                    </w:pPr>
                    <w:r w:rsidRPr="001C53D6">
                      <w:rPr>
                        <w:noProof/>
                        <w:lang w:val="en-US"/>
                      </w:rPr>
                      <w:t>Microsoft Corp., «MERGE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https://docs.microsoft.com/en-us/sql/t-sql/statements/merge-transact-sql. </w:t>
                    </w:r>
                    <w:r>
                      <w:rPr>
                        <w:noProof/>
                      </w:rPr>
                      <w:t>[Дата обращения: 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[13] </w:t>
                    </w:r>
                  </w:p>
                </w:tc>
                <w:tc>
                  <w:tcPr>
                    <w:tcW w:w="0" w:type="auto"/>
                    <w:hideMark/>
                  </w:tcPr>
                  <w:p w:rsidR="001C53D6" w:rsidRDefault="001C53D6">
                    <w:pPr>
                      <w:pStyle w:val="a3"/>
                      <w:rPr>
                        <w:noProof/>
                      </w:rPr>
                    </w:pPr>
                    <w:r w:rsidRPr="001C53D6">
                      <w:rPr>
                        <w:noProof/>
                        <w:lang w:val="en-US"/>
                      </w:rPr>
                      <w:t>White, «TestStack.White,» [</w:t>
                    </w:r>
                    <w:r>
                      <w:rPr>
                        <w:noProof/>
                      </w:rPr>
                      <w:t>В</w:t>
                    </w:r>
                    <w:r w:rsidRPr="001C53D6">
                      <w:rPr>
                        <w:noProof/>
                        <w:lang w:val="en-US"/>
                      </w:rPr>
                      <w:t xml:space="preserve"> </w:t>
                    </w:r>
                    <w:r>
                      <w:rPr>
                        <w:noProof/>
                      </w:rPr>
                      <w:t>Интернете</w:t>
                    </w:r>
                    <w:r w:rsidRPr="001C53D6">
                      <w:rPr>
                        <w:noProof/>
                        <w:lang w:val="en-US"/>
                      </w:rPr>
                      <w:t xml:space="preserve">]. Available: https://teststackwhite.readthedocs.io/en/latest/. </w:t>
                    </w:r>
                    <w:r>
                      <w:rPr>
                        <w:noProof/>
                      </w:rPr>
                      <w:t>[Дата обращения: 9 September 2018].</w:t>
                    </w:r>
                  </w:p>
                </w:tc>
              </w:tr>
            </w:tbl>
            <w:p w:rsidR="001C53D6" w:rsidRDefault="001C53D6">
              <w:pPr>
                <w:divId w:val="1561792339"/>
                <w:rPr>
                  <w:rFonts w:eastAsia="Times New Roman"/>
                  <w:noProof/>
                </w:rPr>
              </w:pPr>
            </w:p>
            <w:p w:rsidR="004E70CA" w:rsidRDefault="001C53D6" w:rsidP="001C53D6">
              <w:r>
                <w:fldChar w:fldCharType="end"/>
              </w:r>
            </w:p>
          </w:sdtContent>
        </w:sdt>
      </w:sdtContent>
    </w:sdt>
    <w:p w:rsidR="00C47EF6" w:rsidRPr="0023660B" w:rsidRDefault="00C47EF6" w:rsidP="00FE3ED3">
      <w:pPr>
        <w:pStyle w:val="1"/>
        <w:ind w:firstLine="0"/>
        <w:jc w:val="center"/>
        <w:rPr>
          <w:lang w:val="en-US"/>
        </w:rPr>
      </w:pPr>
      <w:bookmarkStart w:id="63" w:name="_Ref524010229"/>
      <w:bookmarkStart w:id="64" w:name="_Toc524619605"/>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3"/>
      <w:bookmarkEnd w:id="64"/>
    </w:p>
    <w:p w:rsidR="00C47EF6" w:rsidRPr="00C47EF6" w:rsidRDefault="00C47EF6" w:rsidP="00C47EF6">
      <w:pPr>
        <w:rPr>
          <w:lang w:eastAsia="ru-RU"/>
        </w:rPr>
      </w:pPr>
    </w:p>
    <w:sectPr w:rsidR="00C47EF6" w:rsidRPr="00C47EF6" w:rsidSect="00253931">
      <w:headerReference w:type="default" r:id="rId39"/>
      <w:footerReference w:type="default" r:id="rId40"/>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894" w:rsidRDefault="00C75894" w:rsidP="009E5E97">
      <w:pPr>
        <w:spacing w:line="240" w:lineRule="auto"/>
      </w:pPr>
      <w:r>
        <w:separator/>
      </w:r>
    </w:p>
  </w:endnote>
  <w:endnote w:type="continuationSeparator" w:id="0">
    <w:p w:rsidR="00C75894" w:rsidRDefault="00C75894"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Default="004F0493">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Default="004F0493">
    <w:pPr>
      <w:pStyle w:val="ad"/>
      <w:jc w:val="center"/>
    </w:pPr>
    <w:r>
      <w:fldChar w:fldCharType="begin"/>
    </w:r>
    <w:r>
      <w:instrText xml:space="preserve"> PAGE    \* MERGEFORMAT </w:instrText>
    </w:r>
    <w:r>
      <w:fldChar w:fldCharType="separate"/>
    </w:r>
    <w:r w:rsidR="00906B2C">
      <w:rPr>
        <w:noProof/>
      </w:rPr>
      <w:t>24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Pr="004F0493" w:rsidRDefault="004F0493" w:rsidP="004F0493">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Default="004F0493">
    <w:pPr>
      <w:pStyle w:val="ad"/>
      <w:jc w:val="center"/>
    </w:pPr>
    <w:r>
      <w:fldChar w:fldCharType="begin"/>
    </w:r>
    <w:r>
      <w:instrText xml:space="preserve"> PAGE    \* MERGEFORMAT </w:instrText>
    </w:r>
    <w:r>
      <w:fldChar w:fldCharType="separate"/>
    </w:r>
    <w:r w:rsidR="00CB251E">
      <w:rPr>
        <w:noProof/>
      </w:rPr>
      <w:t>27</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Pr="00CE3839" w:rsidRDefault="004F0493"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656EE981" wp14:editId="6B00F019">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4F0493" w:rsidRDefault="004F0493" w:rsidP="00001CC6">
                          <w:pPr>
                            <w:pStyle w:val="ad"/>
                            <w:ind w:firstLine="0"/>
                            <w:jc w:val="center"/>
                          </w:pPr>
                          <w:r>
                            <w:fldChar w:fldCharType="begin"/>
                          </w:r>
                          <w:r>
                            <w:instrText xml:space="preserve"> PAGE    \* MERGEFORMAT </w:instrText>
                          </w:r>
                          <w:r>
                            <w:fldChar w:fldCharType="separate"/>
                          </w:r>
                          <w:r w:rsidR="005E516F">
                            <w:rPr>
                              <w:noProof/>
                            </w:rPr>
                            <w:t>59</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E981"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4F0493" w:rsidRDefault="004F0493" w:rsidP="00001CC6">
                    <w:pPr>
                      <w:pStyle w:val="ad"/>
                      <w:ind w:firstLine="0"/>
                      <w:jc w:val="center"/>
                    </w:pPr>
                    <w:r>
                      <w:fldChar w:fldCharType="begin"/>
                    </w:r>
                    <w:r>
                      <w:instrText xml:space="preserve"> PAGE    \* MERGEFORMAT </w:instrText>
                    </w:r>
                    <w:r>
                      <w:fldChar w:fldCharType="separate"/>
                    </w:r>
                    <w:r w:rsidR="005E516F">
                      <w:rPr>
                        <w:noProof/>
                      </w:rPr>
                      <w:t>59</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Default="004F0493">
    <w:pPr>
      <w:pStyle w:val="ad"/>
      <w:jc w:val="center"/>
    </w:pPr>
    <w:r>
      <w:fldChar w:fldCharType="begin"/>
    </w:r>
    <w:r>
      <w:instrText xml:space="preserve"> PAGE    \* MERGEFORMAT </w:instrText>
    </w:r>
    <w:r>
      <w:fldChar w:fldCharType="separate"/>
    </w:r>
    <w:r w:rsidR="005E516F">
      <w:rPr>
        <w:noProof/>
      </w:rPr>
      <w:t>64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894" w:rsidRDefault="00C75894" w:rsidP="009E5E97">
      <w:pPr>
        <w:spacing w:line="240" w:lineRule="auto"/>
      </w:pPr>
      <w:r>
        <w:separator/>
      </w:r>
    </w:p>
  </w:footnote>
  <w:footnote w:type="continuationSeparator" w:id="0">
    <w:p w:rsidR="00C75894" w:rsidRDefault="00C75894" w:rsidP="009E5E97">
      <w:pPr>
        <w:spacing w:line="240" w:lineRule="auto"/>
      </w:pPr>
      <w:r>
        <w:continuationSeparator/>
      </w:r>
    </w:p>
  </w:footnote>
  <w:footnote w:id="1">
    <w:p w:rsidR="004F0493" w:rsidRPr="00820A6F" w:rsidRDefault="004F0493">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4F0493" w:rsidRPr="00820A6F" w:rsidRDefault="004F0493"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Default="004F0493"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Pr="004451DE" w:rsidRDefault="004F0493"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Pr="004451DE" w:rsidRDefault="004F0493" w:rsidP="004451DE">
    <w:pPr>
      <w:pStyle w:val="ab"/>
    </w:pPr>
    <w:r>
      <w:rPr>
        <w:noProof/>
      </w:rPr>
      <mc:AlternateContent>
        <mc:Choice Requires="wps">
          <w:drawing>
            <wp:anchor distT="45720" distB="45720" distL="114300" distR="114300" simplePos="0" relativeHeight="251661312" behindDoc="0" locked="0" layoutInCell="1" allowOverlap="1" wp14:anchorId="5AABE4B0" wp14:editId="0F7115CC">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4F0493" w:rsidRDefault="004F0493" w:rsidP="004F0493">
                          <w:pPr>
                            <w:pStyle w:val="ad"/>
                            <w:ind w:firstLine="0"/>
                            <w:jc w:val="center"/>
                          </w:pPr>
                          <w:r>
                            <w:fldChar w:fldCharType="begin"/>
                          </w:r>
                          <w:r>
                            <w:instrText xml:space="preserve"> PAGE    \* MERGEFORMAT </w:instrText>
                          </w:r>
                          <w:r>
                            <w:fldChar w:fldCharType="separate"/>
                          </w:r>
                          <w:r w:rsidR="00CB251E">
                            <w:rPr>
                              <w:noProof/>
                            </w:rPr>
                            <w:t>26</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ABE4B0"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4F0493" w:rsidRDefault="004F0493" w:rsidP="004F0493">
                    <w:pPr>
                      <w:pStyle w:val="ad"/>
                      <w:ind w:firstLine="0"/>
                      <w:jc w:val="center"/>
                    </w:pPr>
                    <w:r>
                      <w:fldChar w:fldCharType="begin"/>
                    </w:r>
                    <w:r>
                      <w:instrText xml:space="preserve"> PAGE    \* MERGEFORMAT </w:instrText>
                    </w:r>
                    <w:r>
                      <w:fldChar w:fldCharType="separate"/>
                    </w:r>
                    <w:r w:rsidR="00CB251E">
                      <w:rPr>
                        <w:noProof/>
                      </w:rPr>
                      <w:t>26</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Pr="004451DE" w:rsidRDefault="004F0493" w:rsidP="004451DE">
    <w:pPr>
      <w:pStyle w:val="ab"/>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Pr="004451DE" w:rsidRDefault="004F0493" w:rsidP="004451DE">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493" w:rsidRPr="004451DE" w:rsidRDefault="004F0493"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935705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2666CD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0157C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6030D7"/>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7"/>
  </w:num>
  <w:num w:numId="3">
    <w:abstractNumId w:val="59"/>
  </w:num>
  <w:num w:numId="4">
    <w:abstractNumId w:val="23"/>
  </w:num>
  <w:num w:numId="5">
    <w:abstractNumId w:val="19"/>
  </w:num>
  <w:num w:numId="6">
    <w:abstractNumId w:val="29"/>
  </w:num>
  <w:num w:numId="7">
    <w:abstractNumId w:val="11"/>
  </w:num>
  <w:num w:numId="8">
    <w:abstractNumId w:val="26"/>
  </w:num>
  <w:num w:numId="9">
    <w:abstractNumId w:val="49"/>
  </w:num>
  <w:num w:numId="10">
    <w:abstractNumId w:val="20"/>
  </w:num>
  <w:num w:numId="11">
    <w:abstractNumId w:val="17"/>
  </w:num>
  <w:num w:numId="12">
    <w:abstractNumId w:val="56"/>
  </w:num>
  <w:num w:numId="13">
    <w:abstractNumId w:val="34"/>
  </w:num>
  <w:num w:numId="14">
    <w:abstractNumId w:val="22"/>
  </w:num>
  <w:num w:numId="15">
    <w:abstractNumId w:val="25"/>
  </w:num>
  <w:num w:numId="16">
    <w:abstractNumId w:val="18"/>
  </w:num>
  <w:num w:numId="17">
    <w:abstractNumId w:val="9"/>
  </w:num>
  <w:num w:numId="18">
    <w:abstractNumId w:val="31"/>
  </w:num>
  <w:num w:numId="19">
    <w:abstractNumId w:val="40"/>
  </w:num>
  <w:num w:numId="20">
    <w:abstractNumId w:val="24"/>
  </w:num>
  <w:num w:numId="21">
    <w:abstractNumId w:val="10"/>
  </w:num>
  <w:num w:numId="22">
    <w:abstractNumId w:val="51"/>
  </w:num>
  <w:num w:numId="23">
    <w:abstractNumId w:val="1"/>
  </w:num>
  <w:num w:numId="24">
    <w:abstractNumId w:val="36"/>
  </w:num>
  <w:num w:numId="25">
    <w:abstractNumId w:val="58"/>
  </w:num>
  <w:num w:numId="26">
    <w:abstractNumId w:val="57"/>
  </w:num>
  <w:num w:numId="27">
    <w:abstractNumId w:val="5"/>
  </w:num>
  <w:num w:numId="28">
    <w:abstractNumId w:val="47"/>
  </w:num>
  <w:num w:numId="29">
    <w:abstractNumId w:val="16"/>
  </w:num>
  <w:num w:numId="30">
    <w:abstractNumId w:val="7"/>
  </w:num>
  <w:num w:numId="31">
    <w:abstractNumId w:val="50"/>
  </w:num>
  <w:num w:numId="32">
    <w:abstractNumId w:val="30"/>
  </w:num>
  <w:num w:numId="33">
    <w:abstractNumId w:val="35"/>
  </w:num>
  <w:num w:numId="34">
    <w:abstractNumId w:val="43"/>
  </w:num>
  <w:num w:numId="35">
    <w:abstractNumId w:val="52"/>
  </w:num>
  <w:num w:numId="36">
    <w:abstractNumId w:val="53"/>
  </w:num>
  <w:num w:numId="37">
    <w:abstractNumId w:val="55"/>
  </w:num>
  <w:num w:numId="38">
    <w:abstractNumId w:val="38"/>
  </w:num>
  <w:num w:numId="39">
    <w:abstractNumId w:val="33"/>
  </w:num>
  <w:num w:numId="40">
    <w:abstractNumId w:val="0"/>
  </w:num>
  <w:num w:numId="41">
    <w:abstractNumId w:val="44"/>
  </w:num>
  <w:num w:numId="42">
    <w:abstractNumId w:val="15"/>
  </w:num>
  <w:num w:numId="43">
    <w:abstractNumId w:val="32"/>
  </w:num>
  <w:num w:numId="44">
    <w:abstractNumId w:val="45"/>
  </w:num>
  <w:num w:numId="45">
    <w:abstractNumId w:val="6"/>
  </w:num>
  <w:num w:numId="46">
    <w:abstractNumId w:val="14"/>
  </w:num>
  <w:num w:numId="47">
    <w:abstractNumId w:val="21"/>
  </w:num>
  <w:num w:numId="48">
    <w:abstractNumId w:val="54"/>
  </w:num>
  <w:num w:numId="49">
    <w:abstractNumId w:val="46"/>
  </w:num>
  <w:num w:numId="50">
    <w:abstractNumId w:val="2"/>
  </w:num>
  <w:num w:numId="51">
    <w:abstractNumId w:val="13"/>
  </w:num>
  <w:num w:numId="52">
    <w:abstractNumId w:val="8"/>
  </w:num>
  <w:num w:numId="53">
    <w:abstractNumId w:val="12"/>
  </w:num>
  <w:num w:numId="54">
    <w:abstractNumId w:val="42"/>
  </w:num>
  <w:num w:numId="55">
    <w:abstractNumId w:val="3"/>
  </w:num>
  <w:num w:numId="56">
    <w:abstractNumId w:val="4"/>
  </w:num>
  <w:num w:numId="57">
    <w:abstractNumId w:val="37"/>
  </w:num>
  <w:num w:numId="58">
    <w:abstractNumId w:val="28"/>
  </w:num>
  <w:num w:numId="59">
    <w:abstractNumId w:val="39"/>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5A51"/>
    <w:rsid w:val="00047709"/>
    <w:rsid w:val="0005324E"/>
    <w:rsid w:val="00054ED2"/>
    <w:rsid w:val="0006462B"/>
    <w:rsid w:val="00076438"/>
    <w:rsid w:val="00084221"/>
    <w:rsid w:val="00095EFD"/>
    <w:rsid w:val="000A2AB8"/>
    <w:rsid w:val="000A33D7"/>
    <w:rsid w:val="000A34CF"/>
    <w:rsid w:val="000B3ADD"/>
    <w:rsid w:val="000C3532"/>
    <w:rsid w:val="000D334C"/>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C53D6"/>
    <w:rsid w:val="001D2E7D"/>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94D00"/>
    <w:rsid w:val="002B2F88"/>
    <w:rsid w:val="002B4428"/>
    <w:rsid w:val="002B5C92"/>
    <w:rsid w:val="002C2CFF"/>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1B35"/>
    <w:rsid w:val="0044398B"/>
    <w:rsid w:val="004451DE"/>
    <w:rsid w:val="00446B84"/>
    <w:rsid w:val="00460A49"/>
    <w:rsid w:val="00471E09"/>
    <w:rsid w:val="0047534D"/>
    <w:rsid w:val="00486B99"/>
    <w:rsid w:val="00487B4A"/>
    <w:rsid w:val="00487E91"/>
    <w:rsid w:val="004A52C8"/>
    <w:rsid w:val="004B0E28"/>
    <w:rsid w:val="004B1800"/>
    <w:rsid w:val="004B6969"/>
    <w:rsid w:val="004C0838"/>
    <w:rsid w:val="004C5C10"/>
    <w:rsid w:val="004C6FA5"/>
    <w:rsid w:val="004D5BB5"/>
    <w:rsid w:val="004E623E"/>
    <w:rsid w:val="004E706E"/>
    <w:rsid w:val="004E70CA"/>
    <w:rsid w:val="004E7B59"/>
    <w:rsid w:val="004F0493"/>
    <w:rsid w:val="004F51C2"/>
    <w:rsid w:val="004F7FD5"/>
    <w:rsid w:val="005162C4"/>
    <w:rsid w:val="00520F6A"/>
    <w:rsid w:val="0053105F"/>
    <w:rsid w:val="0053187C"/>
    <w:rsid w:val="00536E02"/>
    <w:rsid w:val="00543B8D"/>
    <w:rsid w:val="00545BF2"/>
    <w:rsid w:val="00545C03"/>
    <w:rsid w:val="00560089"/>
    <w:rsid w:val="00562B62"/>
    <w:rsid w:val="00566C1F"/>
    <w:rsid w:val="00566CCE"/>
    <w:rsid w:val="005702E4"/>
    <w:rsid w:val="00580057"/>
    <w:rsid w:val="005863FA"/>
    <w:rsid w:val="005865E9"/>
    <w:rsid w:val="005D623A"/>
    <w:rsid w:val="005E516F"/>
    <w:rsid w:val="005E64B0"/>
    <w:rsid w:val="005E6DCA"/>
    <w:rsid w:val="005F057A"/>
    <w:rsid w:val="005F1518"/>
    <w:rsid w:val="005F2B7C"/>
    <w:rsid w:val="00603F8F"/>
    <w:rsid w:val="00606948"/>
    <w:rsid w:val="00636B89"/>
    <w:rsid w:val="0064380C"/>
    <w:rsid w:val="00650311"/>
    <w:rsid w:val="006526B0"/>
    <w:rsid w:val="00656C2C"/>
    <w:rsid w:val="00667EE0"/>
    <w:rsid w:val="00670AF0"/>
    <w:rsid w:val="00672F19"/>
    <w:rsid w:val="006751F9"/>
    <w:rsid w:val="006774B3"/>
    <w:rsid w:val="00684BA6"/>
    <w:rsid w:val="006864BD"/>
    <w:rsid w:val="006A45F1"/>
    <w:rsid w:val="006A65E1"/>
    <w:rsid w:val="006B0207"/>
    <w:rsid w:val="006B0885"/>
    <w:rsid w:val="006B16AE"/>
    <w:rsid w:val="006B2680"/>
    <w:rsid w:val="006C73AD"/>
    <w:rsid w:val="006E1C93"/>
    <w:rsid w:val="006F5D4B"/>
    <w:rsid w:val="00705019"/>
    <w:rsid w:val="00711AFB"/>
    <w:rsid w:val="00712ACD"/>
    <w:rsid w:val="00713909"/>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B2E69"/>
    <w:rsid w:val="007C39A3"/>
    <w:rsid w:val="007C59A8"/>
    <w:rsid w:val="007C64C4"/>
    <w:rsid w:val="007E3D88"/>
    <w:rsid w:val="007E4687"/>
    <w:rsid w:val="007E646F"/>
    <w:rsid w:val="007F34BF"/>
    <w:rsid w:val="007F769B"/>
    <w:rsid w:val="008007E6"/>
    <w:rsid w:val="00800C1D"/>
    <w:rsid w:val="00806000"/>
    <w:rsid w:val="00806BB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06B2C"/>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4053"/>
    <w:rsid w:val="00A12555"/>
    <w:rsid w:val="00A206EC"/>
    <w:rsid w:val="00A235C6"/>
    <w:rsid w:val="00A27E39"/>
    <w:rsid w:val="00A31F31"/>
    <w:rsid w:val="00A3495B"/>
    <w:rsid w:val="00A3761C"/>
    <w:rsid w:val="00A40424"/>
    <w:rsid w:val="00A45706"/>
    <w:rsid w:val="00A50424"/>
    <w:rsid w:val="00A5417C"/>
    <w:rsid w:val="00A57133"/>
    <w:rsid w:val="00A60A85"/>
    <w:rsid w:val="00A64879"/>
    <w:rsid w:val="00A664A1"/>
    <w:rsid w:val="00A77079"/>
    <w:rsid w:val="00A91D31"/>
    <w:rsid w:val="00AA03E4"/>
    <w:rsid w:val="00AB293D"/>
    <w:rsid w:val="00AC2FF5"/>
    <w:rsid w:val="00AC5593"/>
    <w:rsid w:val="00AC6523"/>
    <w:rsid w:val="00AC73E3"/>
    <w:rsid w:val="00AD19CA"/>
    <w:rsid w:val="00AE23C3"/>
    <w:rsid w:val="00AE6CC9"/>
    <w:rsid w:val="00AF05F2"/>
    <w:rsid w:val="00AF3200"/>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359F7"/>
    <w:rsid w:val="00C47C15"/>
    <w:rsid w:val="00C47EF6"/>
    <w:rsid w:val="00C63527"/>
    <w:rsid w:val="00C63F5D"/>
    <w:rsid w:val="00C75894"/>
    <w:rsid w:val="00C80E8B"/>
    <w:rsid w:val="00C82D25"/>
    <w:rsid w:val="00C96EF1"/>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A79C0"/>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63387"/>
    <w:rsid w:val="00E71F16"/>
    <w:rsid w:val="00E7595D"/>
    <w:rsid w:val="00E77E1A"/>
    <w:rsid w:val="00E81CB9"/>
    <w:rsid w:val="00E95232"/>
    <w:rsid w:val="00E96B41"/>
    <w:rsid w:val="00EA6B52"/>
    <w:rsid w:val="00EA6F58"/>
    <w:rsid w:val="00EC6C40"/>
    <w:rsid w:val="00EC7337"/>
    <w:rsid w:val="00EC76A6"/>
    <w:rsid w:val="00ED3BA4"/>
    <w:rsid w:val="00EE2CA9"/>
    <w:rsid w:val="00EE60C5"/>
    <w:rsid w:val="00EE60F7"/>
    <w:rsid w:val="00EE6E24"/>
    <w:rsid w:val="00EF020E"/>
    <w:rsid w:val="00EF1178"/>
    <w:rsid w:val="00EF1E9A"/>
    <w:rsid w:val="00F00C89"/>
    <w:rsid w:val="00F0160B"/>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3CDF"/>
    <w:rsid w:val="00F97D1E"/>
    <w:rsid w:val="00FA670E"/>
    <w:rsid w:val="00FA7DF1"/>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938A"/>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5.emf"/><Relationship Id="rId26" Type="http://schemas.openxmlformats.org/officeDocument/2006/relationships/package" Target="embeddings/_________Microsoft_Visio3.vsdx"/><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7.vsdx"/><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2.vsdx"/><Relationship Id="rId32" Type="http://schemas.openxmlformats.org/officeDocument/2006/relationships/package" Target="embeddings/_________Microsoft_Visio6.vsdx"/><Relationship Id="rId37" Type="http://schemas.openxmlformats.org/officeDocument/2006/relationships/header" Target="header5.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package" Target="embeddings/_________Microsoft_Visio4.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package" Target="embeddings/_________Microsoft_Visio.vsdx"/><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package" Target="embeddings/_________Microsoft_Visio1.vsdx"/><Relationship Id="rId27" Type="http://schemas.openxmlformats.org/officeDocument/2006/relationships/image" Target="media/image10.emf"/><Relationship Id="rId30" Type="http://schemas.openxmlformats.org/officeDocument/2006/relationships/package" Target="embeddings/_________Microsoft_Visio5.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579D0C4F-D410-4D49-9298-436116D8B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7805</TotalTime>
  <Pages>1</Pages>
  <Words>11572</Words>
  <Characters>65967</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182</cp:revision>
  <cp:lastPrinted>2018-09-13T13:07:00Z</cp:lastPrinted>
  <dcterms:created xsi:type="dcterms:W3CDTF">2018-07-26T09:24:00Z</dcterms:created>
  <dcterms:modified xsi:type="dcterms:W3CDTF">2018-09-13T20:53:00Z</dcterms:modified>
</cp:coreProperties>
</file>