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1ADF28" w14:textId="77777777" w:rsidR="008B208C" w:rsidRPr="00955FF4" w:rsidRDefault="008B208C" w:rsidP="008B208C">
      <w:pPr>
        <w:rPr>
          <w:rFonts w:ascii="黑体" w:eastAsia="黑体" w:hAnsi="黑体"/>
          <w:b/>
          <w:sz w:val="44"/>
          <w:szCs w:val="44"/>
        </w:rPr>
      </w:pPr>
    </w:p>
    <w:p w14:paraId="13EFBF6D" w14:textId="77777777" w:rsidR="008B208C" w:rsidRPr="00A40EE7" w:rsidRDefault="008B208C" w:rsidP="008B208C">
      <w:pPr>
        <w:jc w:val="center"/>
        <w:rPr>
          <w:rFonts w:eastAsia="楷体_GB2312"/>
          <w:b/>
          <w:spacing w:val="40"/>
          <w:sz w:val="44"/>
          <w:szCs w:val="44"/>
        </w:rPr>
      </w:pPr>
    </w:p>
    <w:p w14:paraId="6F8F6D6B" w14:textId="4F9BAD2C" w:rsidR="008B208C" w:rsidRDefault="008B208C" w:rsidP="008B208C">
      <w:pPr>
        <w:jc w:val="center"/>
        <w:rPr>
          <w:rFonts w:eastAsia="黑体"/>
          <w:b/>
          <w:spacing w:val="40"/>
          <w:sz w:val="44"/>
          <w:szCs w:val="44"/>
        </w:rPr>
      </w:pPr>
      <w:r>
        <w:rPr>
          <w:rFonts w:eastAsia="黑体" w:hint="eastAsia"/>
          <w:b/>
          <w:spacing w:val="40"/>
          <w:sz w:val="44"/>
          <w:szCs w:val="44"/>
        </w:rPr>
        <w:t>哈尔滨工业大学（深圳）</w:t>
      </w:r>
    </w:p>
    <w:p w14:paraId="040FDFD5" w14:textId="77777777" w:rsidR="00C81D7B" w:rsidRPr="001C3866" w:rsidRDefault="00C81D7B" w:rsidP="008B208C">
      <w:pPr>
        <w:jc w:val="center"/>
        <w:rPr>
          <w:rFonts w:eastAsia="黑体"/>
          <w:b/>
          <w:spacing w:val="40"/>
          <w:sz w:val="44"/>
          <w:szCs w:val="44"/>
        </w:rPr>
      </w:pPr>
    </w:p>
    <w:p w14:paraId="72DE4C7F" w14:textId="77777777" w:rsidR="00C81D7B" w:rsidRPr="001C3866" w:rsidRDefault="00C81D7B" w:rsidP="00C81D7B">
      <w:pPr>
        <w:jc w:val="center"/>
        <w:rPr>
          <w:rFonts w:eastAsia="黑体"/>
          <w:b/>
          <w:spacing w:val="40"/>
          <w:sz w:val="44"/>
          <w:szCs w:val="44"/>
        </w:rPr>
      </w:pPr>
      <w:r w:rsidRPr="001C3866">
        <w:rPr>
          <w:rFonts w:eastAsia="黑体"/>
          <w:b/>
          <w:spacing w:val="40"/>
          <w:sz w:val="44"/>
          <w:szCs w:val="44"/>
        </w:rPr>
        <w:t>Harbin Institute of Technology (Shenzhen)</w:t>
      </w:r>
    </w:p>
    <w:p w14:paraId="6C65A43E" w14:textId="77777777" w:rsidR="008B208C" w:rsidRPr="00C81D7B" w:rsidRDefault="008B208C" w:rsidP="008B208C">
      <w:pPr>
        <w:jc w:val="center"/>
        <w:rPr>
          <w:rFonts w:eastAsia="楷体_GB2312"/>
          <w:b/>
          <w:spacing w:val="40"/>
          <w:sz w:val="36"/>
        </w:rPr>
      </w:pPr>
    </w:p>
    <w:p w14:paraId="436FD3B2" w14:textId="77777777" w:rsidR="008B208C" w:rsidRDefault="008B208C" w:rsidP="008B208C">
      <w:pPr>
        <w:tabs>
          <w:tab w:val="center" w:pos="4535"/>
        </w:tabs>
        <w:rPr>
          <w:b/>
          <w:sz w:val="36"/>
          <w:szCs w:val="36"/>
        </w:rPr>
      </w:pPr>
      <w:r>
        <w:rPr>
          <w:b/>
          <w:sz w:val="36"/>
          <w:szCs w:val="36"/>
        </w:rPr>
        <w:tab/>
      </w:r>
    </w:p>
    <w:p w14:paraId="004BBECE" w14:textId="77777777" w:rsidR="008B208C" w:rsidRDefault="008B208C" w:rsidP="008B208C">
      <w:pPr>
        <w:tabs>
          <w:tab w:val="center" w:pos="4535"/>
        </w:tabs>
        <w:rPr>
          <w:b/>
          <w:sz w:val="36"/>
          <w:szCs w:val="36"/>
        </w:rPr>
      </w:pPr>
    </w:p>
    <w:p w14:paraId="341933B9" w14:textId="77777777" w:rsidR="008B208C" w:rsidRDefault="008B208C" w:rsidP="008B208C">
      <w:pPr>
        <w:ind w:firstLine="721"/>
        <w:rPr>
          <w:b/>
          <w:sz w:val="32"/>
        </w:rPr>
      </w:pPr>
    </w:p>
    <w:p w14:paraId="45E214CD" w14:textId="77777777" w:rsidR="008B208C" w:rsidRDefault="008B208C" w:rsidP="00C631FB">
      <w:pPr>
        <w:jc w:val="center"/>
        <w:rPr>
          <w:b/>
          <w:sz w:val="32"/>
        </w:rPr>
      </w:pPr>
    </w:p>
    <w:p w14:paraId="0D44D916" w14:textId="77E2A428" w:rsidR="008B208C" w:rsidRDefault="008B208C" w:rsidP="00C631FB">
      <w:pPr>
        <w:snapToGrid w:val="0"/>
        <w:spacing w:line="420" w:lineRule="auto"/>
        <w:ind w:rightChars="-4" w:right="-8"/>
        <w:jc w:val="center"/>
        <w:rPr>
          <w:b/>
          <w:sz w:val="32"/>
          <w:u w:val="single"/>
        </w:rPr>
      </w:pPr>
      <w:r>
        <w:rPr>
          <w:rFonts w:hint="eastAsia"/>
          <w:b/>
          <w:sz w:val="32"/>
        </w:rPr>
        <w:t>实验名称</w:t>
      </w:r>
      <w:r>
        <w:rPr>
          <w:rFonts w:hint="eastAsia"/>
          <w:b/>
          <w:sz w:val="32"/>
        </w:rPr>
        <w:t>:</w:t>
      </w:r>
      <w:r>
        <w:rPr>
          <w:b/>
          <w:sz w:val="32"/>
        </w:rPr>
        <w:t xml:space="preserve"> </w:t>
      </w:r>
      <w:r>
        <w:rPr>
          <w:b/>
          <w:sz w:val="32"/>
          <w:u w:val="single"/>
        </w:rPr>
        <w:t xml:space="preserve">  </w:t>
      </w:r>
      <w:r w:rsidR="00C631FB" w:rsidRPr="00C631FB">
        <w:rPr>
          <w:b/>
          <w:sz w:val="32"/>
          <w:u w:val="single"/>
        </w:rPr>
        <w:t>基于</w:t>
      </w:r>
      <w:r w:rsidR="00C631FB" w:rsidRPr="00C631FB">
        <w:rPr>
          <w:b/>
          <w:sz w:val="32"/>
          <w:u w:val="single"/>
        </w:rPr>
        <w:t>BP</w:t>
      </w:r>
      <w:r w:rsidR="00C631FB" w:rsidRPr="00C631FB">
        <w:rPr>
          <w:b/>
          <w:sz w:val="32"/>
          <w:u w:val="single"/>
        </w:rPr>
        <w:t>神经网络算法的手写数字识别</w:t>
      </w:r>
    </w:p>
    <w:p w14:paraId="2548E7F4" w14:textId="1007614D" w:rsidR="008B208C" w:rsidRDefault="008B208C" w:rsidP="008B208C">
      <w:pPr>
        <w:snapToGrid w:val="0"/>
        <w:spacing w:line="420" w:lineRule="auto"/>
        <w:ind w:leftChars="1400" w:left="2940" w:rightChars="996" w:right="2092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姓名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 </w:t>
      </w:r>
      <w:r w:rsidR="00C631FB">
        <w:rPr>
          <w:rFonts w:hint="eastAsia"/>
          <w:b/>
          <w:sz w:val="32"/>
          <w:u w:val="single"/>
        </w:rPr>
        <w:t>罗千原</w:t>
      </w:r>
      <w:r>
        <w:rPr>
          <w:b/>
          <w:sz w:val="32"/>
          <w:u w:val="single"/>
        </w:rPr>
        <w:t xml:space="preserve">       </w:t>
      </w:r>
    </w:p>
    <w:p w14:paraId="78F72FA3" w14:textId="7205202B" w:rsidR="008B208C" w:rsidRDefault="008B208C" w:rsidP="008B208C">
      <w:pPr>
        <w:snapToGrid w:val="0"/>
        <w:spacing w:line="420" w:lineRule="auto"/>
        <w:ind w:leftChars="1400" w:left="2940" w:rightChars="-4" w:right="-8" w:firstLine="328"/>
        <w:rPr>
          <w:b/>
          <w:sz w:val="32"/>
          <w:u w:val="single"/>
        </w:rPr>
      </w:pPr>
      <w:r>
        <w:rPr>
          <w:rFonts w:hint="eastAsia"/>
          <w:b/>
          <w:spacing w:val="12"/>
          <w:sz w:val="32"/>
        </w:rPr>
        <w:t>学号</w:t>
      </w:r>
      <w:r>
        <w:rPr>
          <w:b/>
          <w:spacing w:val="12"/>
          <w:sz w:val="32"/>
        </w:rPr>
        <w:t>:</w:t>
      </w:r>
      <w:r>
        <w:rPr>
          <w:b/>
          <w:spacing w:val="12"/>
          <w:sz w:val="32"/>
        </w:rPr>
        <w:tab/>
      </w:r>
      <w:r>
        <w:rPr>
          <w:rFonts w:hint="eastAsia"/>
          <w:b/>
          <w:sz w:val="32"/>
          <w:u w:val="single"/>
        </w:rPr>
        <w:t xml:space="preserve">  </w:t>
      </w:r>
      <w:r w:rsidR="00C631FB">
        <w:rPr>
          <w:b/>
          <w:sz w:val="32"/>
          <w:u w:val="single"/>
        </w:rPr>
        <w:t xml:space="preserve">  2023311206 </w:t>
      </w:r>
      <w:r>
        <w:rPr>
          <w:b/>
          <w:sz w:val="32"/>
          <w:u w:val="single"/>
        </w:rPr>
        <w:t xml:space="preserve">  </w:t>
      </w:r>
    </w:p>
    <w:p w14:paraId="3DEB82AA" w14:textId="0D699643" w:rsidR="008B208C" w:rsidRDefault="008B208C" w:rsidP="008B208C">
      <w:pPr>
        <w:snapToGrid w:val="0"/>
        <w:spacing w:line="420" w:lineRule="auto"/>
        <w:ind w:leftChars="1400" w:left="2940" w:firstLine="328"/>
        <w:rPr>
          <w:b/>
          <w:sz w:val="32"/>
          <w:u w:val="single"/>
        </w:rPr>
      </w:pPr>
      <w:r>
        <w:rPr>
          <w:rFonts w:hint="eastAsia"/>
          <w:b/>
          <w:sz w:val="32"/>
        </w:rPr>
        <w:t>日期</w:t>
      </w:r>
      <w:r>
        <w:rPr>
          <w:b/>
          <w:sz w:val="32"/>
        </w:rPr>
        <w:t>:</w:t>
      </w:r>
      <w:r>
        <w:rPr>
          <w:b/>
          <w:sz w:val="32"/>
        </w:rPr>
        <w:tab/>
      </w:r>
      <w:r>
        <w:rPr>
          <w:rFonts w:hint="eastAsia"/>
          <w:b/>
          <w:sz w:val="32"/>
          <w:u w:val="single"/>
        </w:rPr>
        <w:t xml:space="preserve">    </w:t>
      </w:r>
      <w:r w:rsidR="00C631FB">
        <w:rPr>
          <w:b/>
          <w:sz w:val="32"/>
          <w:u w:val="single"/>
        </w:rPr>
        <w:t xml:space="preserve">2025.10.23 </w:t>
      </w:r>
      <w:r>
        <w:rPr>
          <w:b/>
          <w:sz w:val="32"/>
          <w:u w:val="single"/>
        </w:rPr>
        <w:t xml:space="preserve">   </w:t>
      </w:r>
    </w:p>
    <w:p w14:paraId="0F0096BE" w14:textId="77777777" w:rsidR="008B208C" w:rsidRDefault="008B208C" w:rsidP="008B208C">
      <w:pPr>
        <w:rPr>
          <w:b/>
          <w:sz w:val="32"/>
        </w:rPr>
      </w:pPr>
    </w:p>
    <w:p w14:paraId="24A3A87A" w14:textId="77777777" w:rsidR="008B208C" w:rsidRDefault="008B208C" w:rsidP="008B208C">
      <w:pPr>
        <w:rPr>
          <w:b/>
          <w:sz w:val="32"/>
        </w:rPr>
      </w:pPr>
    </w:p>
    <w:p w14:paraId="358325AA" w14:textId="77777777" w:rsidR="008B208C" w:rsidRDefault="008B208C" w:rsidP="008B208C">
      <w:pPr>
        <w:rPr>
          <w:b/>
          <w:sz w:val="32"/>
        </w:rPr>
      </w:pPr>
    </w:p>
    <w:p w14:paraId="0348C054" w14:textId="77777777" w:rsidR="008B208C" w:rsidRPr="00F86D80" w:rsidRDefault="008B208C" w:rsidP="008B208C">
      <w:pPr>
        <w:pStyle w:val="TOC"/>
        <w:spacing w:before="156" w:after="156"/>
        <w:jc w:val="center"/>
        <w:rPr>
          <w:rFonts w:ascii="黑体" w:eastAsia="黑体" w:hAnsi="黑体"/>
          <w:color w:val="auto"/>
          <w:sz w:val="36"/>
          <w:szCs w:val="36"/>
          <w:lang w:val="en-US"/>
        </w:rPr>
      </w:pPr>
    </w:p>
    <w:p w14:paraId="19071AA1" w14:textId="77777777" w:rsidR="008B208C" w:rsidRPr="00212863" w:rsidRDefault="008B208C" w:rsidP="008B208C">
      <w:pPr>
        <w:rPr>
          <w:color w:val="FF0000"/>
          <w:sz w:val="24"/>
          <w:szCs w:val="24"/>
        </w:rPr>
      </w:pPr>
      <w:r w:rsidRPr="00212863">
        <w:rPr>
          <w:color w:val="FF0000"/>
          <w:sz w:val="24"/>
          <w:szCs w:val="24"/>
        </w:rPr>
        <w:t xml:space="preserve"> </w:t>
      </w:r>
    </w:p>
    <w:p w14:paraId="40954A3D" w14:textId="77777777" w:rsidR="008B208C" w:rsidRPr="002A0A2D" w:rsidRDefault="008B208C" w:rsidP="008B208C">
      <w:pPr>
        <w:jc w:val="center"/>
        <w:rPr>
          <w:b/>
          <w:sz w:val="18"/>
        </w:rPr>
      </w:pPr>
    </w:p>
    <w:p w14:paraId="3A4DD609" w14:textId="77777777" w:rsidR="008B208C" w:rsidRPr="009461E5" w:rsidRDefault="008B208C" w:rsidP="008B208C">
      <w:pPr>
        <w:pStyle w:val="TOC"/>
        <w:spacing w:before="156" w:after="156"/>
        <w:jc w:val="center"/>
        <w:rPr>
          <w:rFonts w:ascii="黑体" w:eastAsia="黑体" w:hAnsi="黑体"/>
          <w:color w:val="auto"/>
          <w:sz w:val="36"/>
          <w:szCs w:val="36"/>
          <w:lang w:val="en-US" w:eastAsia="zh-CN"/>
        </w:rPr>
        <w:sectPr w:rsidR="008B208C" w:rsidRPr="009461E5" w:rsidSect="00DF0244">
          <w:pgSz w:w="11907" w:h="16840" w:code="9"/>
          <w:pgMar w:top="1418" w:right="1418" w:bottom="1304" w:left="1418" w:header="1020" w:footer="992" w:gutter="0"/>
          <w:pgNumType w:fmt="upperRoman" w:start="1"/>
          <w:cols w:space="425"/>
          <w:titlePg/>
          <w:docGrid w:type="lines" w:linePitch="312"/>
        </w:sectPr>
      </w:pPr>
    </w:p>
    <w:p w14:paraId="43B8272C" w14:textId="1BEC5C80" w:rsidR="005F6B40" w:rsidRPr="008B208C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ascii="Times New Roman" w:eastAsia="黑体" w:hAnsi="Times New Roman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lastRenderedPageBreak/>
        <w:t>1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Pr="008B208C">
        <w:rPr>
          <w:rFonts w:ascii="Times New Roman" w:eastAsia="黑体" w:hAnsi="Times New Roman" w:hint="eastAsia"/>
          <w:sz w:val="30"/>
          <w:szCs w:val="30"/>
          <w:lang w:val="en-US" w:eastAsia="zh-CN"/>
        </w:rPr>
        <w:t>实验内容</w:t>
      </w:r>
    </w:p>
    <w:p w14:paraId="7405C575" w14:textId="77777777" w:rsidR="00C631FB" w:rsidRPr="00C631FB" w:rsidRDefault="00C631FB" w:rsidP="00C631FB">
      <w:pPr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1. </w:t>
      </w:r>
      <w:r w:rsidRPr="00C631FB">
        <w:rPr>
          <w:rFonts w:hint="eastAsia"/>
          <w:sz w:val="28"/>
          <w:szCs w:val="28"/>
        </w:rPr>
        <w:t>理解</w:t>
      </w:r>
      <w:r w:rsidRPr="00C631FB">
        <w:rPr>
          <w:rFonts w:hint="eastAsia"/>
          <w:sz w:val="28"/>
          <w:szCs w:val="28"/>
        </w:rPr>
        <w:t xml:space="preserve"> BP</w:t>
      </w:r>
      <w:r w:rsidRPr="00C631FB">
        <w:rPr>
          <w:rFonts w:hint="eastAsia"/>
          <w:sz w:val="28"/>
          <w:szCs w:val="28"/>
        </w:rPr>
        <w:t>神经网络算法的基本原理和算法的推导过程；</w:t>
      </w:r>
    </w:p>
    <w:p w14:paraId="1C750148" w14:textId="77777777" w:rsidR="00C631FB" w:rsidRPr="00C631FB" w:rsidRDefault="00C631FB" w:rsidP="00C631FB">
      <w:pPr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2. </w:t>
      </w:r>
      <w:r w:rsidRPr="00C631FB">
        <w:rPr>
          <w:rFonts w:hint="eastAsia"/>
          <w:sz w:val="28"/>
          <w:szCs w:val="28"/>
        </w:rPr>
        <w:t>掌握实验中所需的数据预处理、数据增广等方法；</w:t>
      </w:r>
    </w:p>
    <w:p w14:paraId="4FBEF0A9" w14:textId="77777777" w:rsidR="00C631FB" w:rsidRPr="00C631FB" w:rsidRDefault="00C631FB" w:rsidP="00C631FB">
      <w:pPr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3. </w:t>
      </w:r>
      <w:r w:rsidRPr="00C631FB">
        <w:rPr>
          <w:rFonts w:hint="eastAsia"/>
          <w:sz w:val="28"/>
          <w:szCs w:val="28"/>
        </w:rPr>
        <w:t>掌握模型训练等关键步骤，学习如何应用</w:t>
      </w:r>
      <w:r w:rsidRPr="00C631FB">
        <w:rPr>
          <w:rFonts w:hint="eastAsia"/>
          <w:sz w:val="28"/>
          <w:szCs w:val="28"/>
        </w:rPr>
        <w:t xml:space="preserve"> BP</w:t>
      </w:r>
      <w:r w:rsidRPr="00C631FB">
        <w:rPr>
          <w:rFonts w:hint="eastAsia"/>
          <w:sz w:val="28"/>
          <w:szCs w:val="28"/>
        </w:rPr>
        <w:t>神经网络算法来进行手写数字</w:t>
      </w:r>
    </w:p>
    <w:p w14:paraId="6B236480" w14:textId="77777777" w:rsidR="00C631FB" w:rsidRPr="00C631FB" w:rsidRDefault="00C631FB" w:rsidP="00C631FB">
      <w:pPr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>识别；</w:t>
      </w:r>
    </w:p>
    <w:p w14:paraId="40020B9D" w14:textId="47D36BED" w:rsidR="008B208C" w:rsidRPr="00C631FB" w:rsidRDefault="00C631FB" w:rsidP="00C631FB">
      <w:pPr>
        <w:rPr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4. </w:t>
      </w:r>
      <w:r w:rsidRPr="00C631FB">
        <w:rPr>
          <w:rFonts w:hint="eastAsia"/>
          <w:sz w:val="28"/>
          <w:szCs w:val="28"/>
        </w:rPr>
        <w:t>分析实验结果并评估模型的性能。</w:t>
      </w:r>
    </w:p>
    <w:p w14:paraId="3CACCCAC" w14:textId="77777777" w:rsidR="00B23440" w:rsidRDefault="00B23440"/>
    <w:p w14:paraId="56AF626D" w14:textId="6F6A9034" w:rsidR="008B208C" w:rsidRPr="008B208C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ascii="Times New Roman" w:eastAsia="黑体" w:hAnsi="Times New Roman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t>2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Pr="008B208C">
        <w:rPr>
          <w:rFonts w:ascii="Times New Roman" w:eastAsia="黑体" w:hAnsi="Times New Roman" w:hint="eastAsia"/>
          <w:sz w:val="30"/>
          <w:szCs w:val="30"/>
          <w:lang w:val="en-US" w:eastAsia="zh-CN"/>
        </w:rPr>
        <w:t>实验方法</w:t>
      </w:r>
    </w:p>
    <w:p w14:paraId="367A226D" w14:textId="77777777" w:rsidR="00C631FB" w:rsidRPr="00C631FB" w:rsidRDefault="00C631FB" w:rsidP="00C631FB">
      <w:pPr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1. </w:t>
      </w:r>
      <w:r w:rsidRPr="00C631FB">
        <w:rPr>
          <w:rFonts w:hint="eastAsia"/>
          <w:sz w:val="28"/>
          <w:szCs w:val="28"/>
        </w:rPr>
        <w:t>数据准备与数据预处理</w:t>
      </w:r>
    </w:p>
    <w:p w14:paraId="50A47D16" w14:textId="548D1975" w:rsidR="00C631FB" w:rsidRPr="00C631FB" w:rsidRDefault="00C631FB" w:rsidP="00C631FB">
      <w:pPr>
        <w:ind w:firstLine="420"/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a. </w:t>
      </w:r>
      <w:r w:rsidRPr="00C631FB">
        <w:rPr>
          <w:rFonts w:hint="eastAsia"/>
          <w:sz w:val="28"/>
          <w:szCs w:val="28"/>
        </w:rPr>
        <w:t>数据集是由</w:t>
      </w:r>
      <w:r w:rsidRPr="00C631FB">
        <w:rPr>
          <w:rFonts w:hint="eastAsia"/>
          <w:sz w:val="28"/>
          <w:szCs w:val="28"/>
        </w:rPr>
        <w:t>0~9</w:t>
      </w:r>
      <w:r w:rsidRPr="00C631FB">
        <w:rPr>
          <w:rFonts w:hint="eastAsia"/>
          <w:sz w:val="28"/>
          <w:szCs w:val="28"/>
        </w:rPr>
        <w:t>手写数字图片和数字标签组成，由</w:t>
      </w:r>
      <w:r w:rsidRPr="00C631FB">
        <w:rPr>
          <w:rFonts w:hint="eastAsia"/>
          <w:sz w:val="28"/>
          <w:szCs w:val="28"/>
        </w:rPr>
        <w:t>60000</w:t>
      </w:r>
      <w:r w:rsidRPr="00C631FB">
        <w:rPr>
          <w:rFonts w:hint="eastAsia"/>
          <w:sz w:val="28"/>
          <w:szCs w:val="28"/>
        </w:rPr>
        <w:t>个训练样本和</w:t>
      </w:r>
      <w:r w:rsidRPr="00C631FB">
        <w:rPr>
          <w:rFonts w:hint="eastAsia"/>
          <w:sz w:val="28"/>
          <w:szCs w:val="28"/>
        </w:rPr>
        <w:t>10000</w:t>
      </w:r>
      <w:r w:rsidRPr="00C631FB">
        <w:rPr>
          <w:rFonts w:hint="eastAsia"/>
          <w:sz w:val="28"/>
          <w:szCs w:val="28"/>
        </w:rPr>
        <w:t>个测试样本组成，每个样本都是一张</w:t>
      </w:r>
      <w:r w:rsidRPr="00C631FB">
        <w:rPr>
          <w:rFonts w:hint="eastAsia"/>
          <w:sz w:val="28"/>
          <w:szCs w:val="28"/>
        </w:rPr>
        <w:t>28</w:t>
      </w:r>
      <w:r w:rsidRPr="00C631FB">
        <w:rPr>
          <w:rFonts w:hint="eastAsia"/>
          <w:sz w:val="28"/>
          <w:szCs w:val="28"/>
        </w:rPr>
        <w:t>×</w:t>
      </w:r>
      <w:r w:rsidRPr="00C631FB">
        <w:rPr>
          <w:rFonts w:hint="eastAsia"/>
          <w:sz w:val="28"/>
          <w:szCs w:val="28"/>
        </w:rPr>
        <w:t>28</w:t>
      </w:r>
      <w:r w:rsidRPr="00C631FB">
        <w:rPr>
          <w:rFonts w:hint="eastAsia"/>
          <w:sz w:val="28"/>
          <w:szCs w:val="28"/>
        </w:rPr>
        <w:t>像素的灰度手写数字图片。数据集和测试集在群文件中下载，共有四个文件分别为：</w:t>
      </w:r>
      <w:r>
        <w:rPr>
          <w:rFonts w:hint="eastAsia"/>
          <w:sz w:val="28"/>
          <w:szCs w:val="28"/>
        </w:rPr>
        <w:t>train-images-idx3-ubyte.gz</w:t>
      </w:r>
      <w:r w:rsidRPr="00C631FB">
        <w:rPr>
          <w:rFonts w:hint="eastAsia"/>
          <w:sz w:val="28"/>
          <w:szCs w:val="28"/>
        </w:rPr>
        <w:t>训练集图片（</w:t>
      </w:r>
      <w:r w:rsidRPr="00C631FB">
        <w:rPr>
          <w:rFonts w:hint="eastAsia"/>
          <w:sz w:val="28"/>
          <w:szCs w:val="28"/>
        </w:rPr>
        <w:t>55000</w:t>
      </w:r>
      <w:r w:rsidRPr="00C631FB">
        <w:rPr>
          <w:rFonts w:hint="eastAsia"/>
          <w:sz w:val="28"/>
          <w:szCs w:val="28"/>
        </w:rPr>
        <w:t>张训练集，</w:t>
      </w:r>
      <w:r w:rsidRPr="00C631FB">
        <w:rPr>
          <w:rFonts w:hint="eastAsia"/>
          <w:sz w:val="28"/>
          <w:szCs w:val="28"/>
        </w:rPr>
        <w:t>5000</w:t>
      </w:r>
      <w:r w:rsidRPr="00C631FB">
        <w:rPr>
          <w:rFonts w:hint="eastAsia"/>
          <w:sz w:val="28"/>
          <w:szCs w:val="28"/>
        </w:rPr>
        <w:t>张验证集）；</w:t>
      </w:r>
      <w:r>
        <w:rPr>
          <w:rFonts w:hint="eastAsia"/>
          <w:sz w:val="28"/>
          <w:szCs w:val="28"/>
        </w:rPr>
        <w:t>train-labels-idx1</w:t>
      </w:r>
      <w:r w:rsidRPr="00C631FB">
        <w:rPr>
          <w:rFonts w:hint="eastAsia"/>
          <w:sz w:val="28"/>
          <w:szCs w:val="28"/>
        </w:rPr>
        <w:t>ubyte.gz</w:t>
      </w:r>
      <w:r w:rsidRPr="00C631FB">
        <w:rPr>
          <w:rFonts w:hint="eastAsia"/>
          <w:sz w:val="28"/>
          <w:szCs w:val="28"/>
        </w:rPr>
        <w:t>为训练集图片对应的标签；</w:t>
      </w:r>
      <w:r w:rsidRPr="00C631FB">
        <w:rPr>
          <w:rFonts w:hint="eastAsia"/>
          <w:sz w:val="28"/>
          <w:szCs w:val="28"/>
        </w:rPr>
        <w:t>t10k-images-idx3-ubyte.gz</w:t>
      </w:r>
      <w:r w:rsidRPr="00C631FB">
        <w:rPr>
          <w:rFonts w:hint="eastAsia"/>
          <w:sz w:val="28"/>
          <w:szCs w:val="28"/>
        </w:rPr>
        <w:t>为测试集图片（</w:t>
      </w:r>
      <w:r w:rsidRPr="00C631FB">
        <w:rPr>
          <w:rFonts w:hint="eastAsia"/>
          <w:sz w:val="28"/>
          <w:szCs w:val="28"/>
        </w:rPr>
        <w:t>10000</w:t>
      </w:r>
      <w:r w:rsidRPr="00C631FB">
        <w:rPr>
          <w:rFonts w:hint="eastAsia"/>
          <w:sz w:val="28"/>
          <w:szCs w:val="28"/>
        </w:rPr>
        <w:t>张）；</w:t>
      </w:r>
      <w:r w:rsidRPr="00C631FB">
        <w:rPr>
          <w:rFonts w:hint="eastAsia"/>
          <w:sz w:val="28"/>
          <w:szCs w:val="28"/>
        </w:rPr>
        <w:t xml:space="preserve">t10k-labels-idx1-ubyte.gz </w:t>
      </w:r>
      <w:r w:rsidRPr="00C631FB">
        <w:rPr>
          <w:rFonts w:hint="eastAsia"/>
          <w:sz w:val="28"/>
          <w:szCs w:val="28"/>
        </w:rPr>
        <w:t>为测试集图片对应的标签。</w:t>
      </w:r>
    </w:p>
    <w:p w14:paraId="515F8264" w14:textId="53DA7927" w:rsidR="00C631FB" w:rsidRPr="00C631FB" w:rsidRDefault="00C631FB" w:rsidP="00C631FB">
      <w:pPr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数据增广</w:t>
      </w:r>
    </w:p>
    <w:p w14:paraId="581A2885" w14:textId="77777777" w:rsidR="00C631FB" w:rsidRPr="00C631FB" w:rsidRDefault="00C631FB" w:rsidP="00C631FB">
      <w:pPr>
        <w:ind w:firstLine="420"/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a. </w:t>
      </w:r>
      <w:r w:rsidRPr="00C631FB">
        <w:rPr>
          <w:rFonts w:hint="eastAsia"/>
          <w:sz w:val="28"/>
          <w:szCs w:val="28"/>
        </w:rPr>
        <w:t>对原始图像进行扩充，如裁剪、缩放、旋转等操作。</w:t>
      </w:r>
    </w:p>
    <w:p w14:paraId="7E914942" w14:textId="77777777" w:rsidR="00C631FB" w:rsidRPr="00C631FB" w:rsidRDefault="00C631FB" w:rsidP="00C631FB">
      <w:pPr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3. </w:t>
      </w:r>
      <w:r w:rsidRPr="00C631FB">
        <w:rPr>
          <w:rFonts w:hint="eastAsia"/>
          <w:sz w:val="28"/>
          <w:szCs w:val="28"/>
        </w:rPr>
        <w:t>构建</w:t>
      </w:r>
      <w:r w:rsidRPr="00C631FB">
        <w:rPr>
          <w:rFonts w:hint="eastAsia"/>
          <w:sz w:val="28"/>
          <w:szCs w:val="28"/>
        </w:rPr>
        <w:t xml:space="preserve"> BP</w:t>
      </w:r>
      <w:r w:rsidRPr="00C631FB">
        <w:rPr>
          <w:rFonts w:hint="eastAsia"/>
          <w:sz w:val="28"/>
          <w:szCs w:val="28"/>
        </w:rPr>
        <w:t>神经网络模型</w:t>
      </w:r>
    </w:p>
    <w:p w14:paraId="26B46C1A" w14:textId="77777777" w:rsidR="00C631FB" w:rsidRPr="00C631FB" w:rsidRDefault="00C631FB" w:rsidP="00C631FB">
      <w:pPr>
        <w:ind w:firstLine="420"/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a. </w:t>
      </w:r>
      <w:r w:rsidRPr="00C631FB">
        <w:rPr>
          <w:rFonts w:hint="eastAsia"/>
          <w:sz w:val="28"/>
          <w:szCs w:val="28"/>
        </w:rPr>
        <w:t>设计神经网络的结构，包括输入层、隐藏层和输出层的神经元数量；</w:t>
      </w:r>
    </w:p>
    <w:p w14:paraId="72A3F67C" w14:textId="77777777" w:rsidR="00C631FB" w:rsidRPr="00C631FB" w:rsidRDefault="00C631FB" w:rsidP="00C631FB">
      <w:pPr>
        <w:ind w:firstLine="420"/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lastRenderedPageBreak/>
        <w:t xml:space="preserve">b. </w:t>
      </w:r>
      <w:r w:rsidRPr="00C631FB">
        <w:rPr>
          <w:rFonts w:hint="eastAsia"/>
          <w:sz w:val="28"/>
          <w:szCs w:val="28"/>
        </w:rPr>
        <w:t>选择适当的激活函数、损失函数和优化算法；</w:t>
      </w:r>
    </w:p>
    <w:p w14:paraId="1733F979" w14:textId="77777777" w:rsidR="00C631FB" w:rsidRPr="00C631FB" w:rsidRDefault="00C631FB" w:rsidP="00C631FB">
      <w:pPr>
        <w:ind w:firstLine="420"/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c. </w:t>
      </w:r>
      <w:r w:rsidRPr="00C631FB">
        <w:rPr>
          <w:rFonts w:hint="eastAsia"/>
          <w:sz w:val="28"/>
          <w:szCs w:val="28"/>
        </w:rPr>
        <w:t>使用训练数据集对神经网络进行训练，调整模型的权重和偏置。</w:t>
      </w:r>
    </w:p>
    <w:p w14:paraId="3FF64557" w14:textId="77777777" w:rsidR="00C631FB" w:rsidRPr="00C631FB" w:rsidRDefault="00C631FB" w:rsidP="00C631FB">
      <w:pPr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4. </w:t>
      </w:r>
      <w:r w:rsidRPr="00C631FB">
        <w:rPr>
          <w:rFonts w:hint="eastAsia"/>
          <w:sz w:val="28"/>
          <w:szCs w:val="28"/>
        </w:rPr>
        <w:t>模型训练</w:t>
      </w:r>
    </w:p>
    <w:p w14:paraId="65CEDECA" w14:textId="77777777" w:rsidR="00C631FB" w:rsidRPr="00C631FB" w:rsidRDefault="00C631FB" w:rsidP="00C631FB">
      <w:pPr>
        <w:ind w:firstLine="420"/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a. </w:t>
      </w:r>
      <w:r w:rsidRPr="00C631FB">
        <w:rPr>
          <w:rFonts w:hint="eastAsia"/>
          <w:sz w:val="28"/>
          <w:szCs w:val="28"/>
        </w:rPr>
        <w:t>使用训练数据集对神经网络进行训练；</w:t>
      </w:r>
    </w:p>
    <w:p w14:paraId="4C45D076" w14:textId="77777777" w:rsidR="00C631FB" w:rsidRPr="00C631FB" w:rsidRDefault="00C631FB" w:rsidP="00C631FB">
      <w:pPr>
        <w:ind w:firstLine="420"/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b. </w:t>
      </w:r>
      <w:r w:rsidRPr="00C631FB">
        <w:rPr>
          <w:rFonts w:hint="eastAsia"/>
          <w:sz w:val="28"/>
          <w:szCs w:val="28"/>
        </w:rPr>
        <w:t>使用反向传播算法计算损失函数的梯度，并更新模型参数；</w:t>
      </w:r>
    </w:p>
    <w:p w14:paraId="2D5B19FB" w14:textId="5766D20D" w:rsidR="00C631FB" w:rsidRPr="00C631FB" w:rsidRDefault="00C631FB" w:rsidP="00C631FB">
      <w:pPr>
        <w:ind w:firstLine="420"/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c. </w:t>
      </w:r>
      <w:r w:rsidRPr="00C631FB">
        <w:rPr>
          <w:rFonts w:hint="eastAsia"/>
          <w:sz w:val="28"/>
          <w:szCs w:val="28"/>
        </w:rPr>
        <w:t>设置合适的训练轮数和批量大小，控制模型的训练过程。</w:t>
      </w:r>
    </w:p>
    <w:p w14:paraId="1B00873B" w14:textId="27925656" w:rsidR="00C631FB" w:rsidRPr="00C631FB" w:rsidRDefault="00C631FB" w:rsidP="00C631FB">
      <w:pPr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5. </w:t>
      </w:r>
      <w:r w:rsidRPr="00C631FB">
        <w:rPr>
          <w:rFonts w:hint="eastAsia"/>
          <w:sz w:val="28"/>
          <w:szCs w:val="28"/>
        </w:rPr>
        <w:t>模型评估</w:t>
      </w:r>
    </w:p>
    <w:p w14:paraId="7E509C20" w14:textId="0169706B" w:rsidR="00C631FB" w:rsidRPr="00C631FB" w:rsidRDefault="00C631FB" w:rsidP="00C631FB">
      <w:pPr>
        <w:ind w:firstLine="420"/>
        <w:rPr>
          <w:rFonts w:hint="eastAsia"/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a. </w:t>
      </w:r>
      <w:r w:rsidRPr="00C631FB">
        <w:rPr>
          <w:rFonts w:hint="eastAsia"/>
          <w:sz w:val="28"/>
          <w:szCs w:val="28"/>
        </w:rPr>
        <w:t>使用验证集对训练好的模型进行评估，选择合适的评估指标评估模型；</w:t>
      </w:r>
    </w:p>
    <w:p w14:paraId="78C088D5" w14:textId="327F6D5B" w:rsidR="008B208C" w:rsidRPr="00C631FB" w:rsidRDefault="00C631FB" w:rsidP="00C631FB">
      <w:pPr>
        <w:ind w:firstLine="420"/>
        <w:rPr>
          <w:sz w:val="28"/>
          <w:szCs w:val="28"/>
        </w:rPr>
      </w:pPr>
      <w:r w:rsidRPr="00C631FB">
        <w:rPr>
          <w:rFonts w:hint="eastAsia"/>
          <w:sz w:val="28"/>
          <w:szCs w:val="28"/>
        </w:rPr>
        <w:t xml:space="preserve">b. </w:t>
      </w:r>
      <w:r w:rsidRPr="00C631FB">
        <w:rPr>
          <w:rFonts w:hint="eastAsia"/>
          <w:sz w:val="28"/>
          <w:szCs w:val="28"/>
        </w:rPr>
        <w:t>分析评估结果，探究模型的性能和潜在改进方向。</w:t>
      </w:r>
    </w:p>
    <w:p w14:paraId="3A0B3E21" w14:textId="12DF9FD9" w:rsidR="00B23440" w:rsidRDefault="00B23440"/>
    <w:p w14:paraId="0F625E78" w14:textId="35ACF621" w:rsidR="008B208C" w:rsidRPr="008B208C" w:rsidRDefault="002D0DCF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ascii="Times New Roman" w:eastAsia="黑体" w:hAnsi="Times New Roman"/>
          <w:sz w:val="30"/>
          <w:szCs w:val="30"/>
          <w:lang w:val="en-US" w:eastAsia="zh-C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E2B4D42" wp14:editId="3AFBE79B">
            <wp:simplePos x="0" y="0"/>
            <wp:positionH relativeFrom="margin">
              <wp:posOffset>1076325</wp:posOffset>
            </wp:positionH>
            <wp:positionV relativeFrom="paragraph">
              <wp:posOffset>2433320</wp:posOffset>
            </wp:positionV>
            <wp:extent cx="3800475" cy="3133725"/>
            <wp:effectExtent l="0" t="0" r="952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4" b="1994"/>
                    <a:stretch/>
                  </pic:blipFill>
                  <pic:spPr bwMode="auto">
                    <a:xfrm>
                      <a:off x="0" y="0"/>
                      <a:ext cx="3800475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B208C">
        <w:rPr>
          <w:rFonts w:ascii="Times New Roman" w:eastAsia="黑体" w:hAnsi="Times New Roman" w:hint="eastAsia"/>
          <w:sz w:val="30"/>
          <w:szCs w:val="30"/>
          <w:lang w:val="en-US" w:eastAsia="zh-CN"/>
        </w:rPr>
        <w:t>3</w:t>
      </w:r>
      <w:r w:rsidR="008B208C"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="008B208C" w:rsidRPr="008B208C">
        <w:rPr>
          <w:rFonts w:ascii="Times New Roman" w:eastAsia="黑体" w:hAnsi="Times New Roman" w:hint="eastAsia"/>
          <w:sz w:val="30"/>
          <w:szCs w:val="30"/>
          <w:lang w:val="en-US" w:eastAsia="zh-CN"/>
        </w:rPr>
        <w:t>实验结果和分析</w:t>
      </w: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pict w14:anchorId="41B442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90.5pt;height:160.5pt">
            <v:imagedata r:id="rId8" o:title="train_history"/>
          </v:shape>
        </w:pict>
      </w:r>
    </w:p>
    <w:p w14:paraId="5F68E63D" w14:textId="76EB230F" w:rsidR="008B208C" w:rsidRDefault="008B208C"/>
    <w:p w14:paraId="19C945AC" w14:textId="77777777" w:rsidR="006459FA" w:rsidRDefault="006459FA"/>
    <w:p w14:paraId="3328E8AD" w14:textId="10F7377B" w:rsidR="00B23440" w:rsidRDefault="002D0DCF">
      <w:r>
        <w:lastRenderedPageBreak/>
        <w:pict w14:anchorId="1EAF8404">
          <v:shape id="_x0000_i1025" type="#_x0000_t75" style="width:414.75pt;height:369pt">
            <v:imagedata r:id="rId9" o:title="confusion_matrix"/>
          </v:shape>
        </w:pict>
      </w:r>
    </w:p>
    <w:p w14:paraId="65D20AEF" w14:textId="74B229AA" w:rsidR="00C631FB" w:rsidRPr="00C631FB" w:rsidRDefault="00C631FB" w:rsidP="00C631FB">
      <w:pPr>
        <w:rPr>
          <w:sz w:val="28"/>
          <w:szCs w:val="28"/>
        </w:rPr>
      </w:pPr>
      <w:r w:rsidRPr="00C631FB">
        <w:rPr>
          <w:sz w:val="28"/>
          <w:szCs w:val="28"/>
        </w:rPr>
        <w:t>从测试集准确率（</w:t>
      </w:r>
      <w:r w:rsidRPr="00C631FB">
        <w:rPr>
          <w:sz w:val="28"/>
          <w:szCs w:val="28"/>
        </w:rPr>
        <w:t>91.01%</w:t>
      </w:r>
      <w:r w:rsidRPr="00C631FB">
        <w:rPr>
          <w:sz w:val="28"/>
          <w:szCs w:val="28"/>
        </w:rPr>
        <w:t>）和分类报告来看，该</w:t>
      </w:r>
      <w:r w:rsidRPr="00C631FB">
        <w:rPr>
          <w:sz w:val="28"/>
          <w:szCs w:val="28"/>
        </w:rPr>
        <w:t xml:space="preserve"> BP </w:t>
      </w:r>
      <w:r w:rsidRPr="00C631FB">
        <w:rPr>
          <w:sz w:val="28"/>
          <w:szCs w:val="28"/>
        </w:rPr>
        <w:t>神经网络模型在手写数字识别任务中取得了</w:t>
      </w:r>
      <w:r w:rsidRPr="00C631FB">
        <w:rPr>
          <w:b/>
          <w:bCs/>
          <w:sz w:val="28"/>
          <w:szCs w:val="28"/>
        </w:rPr>
        <w:t>基础且合理的表现</w:t>
      </w:r>
      <w:r w:rsidRPr="00C631FB">
        <w:rPr>
          <w:sz w:val="28"/>
          <w:szCs w:val="28"/>
        </w:rPr>
        <w:t>：</w:t>
      </w:r>
    </w:p>
    <w:p w14:paraId="45FA5C40" w14:textId="08CF5D00" w:rsidR="00C631FB" w:rsidRPr="00C631FB" w:rsidRDefault="00C631FB" w:rsidP="00C631FB">
      <w:pPr>
        <w:numPr>
          <w:ilvl w:val="0"/>
          <w:numId w:val="1"/>
        </w:numPr>
        <w:rPr>
          <w:sz w:val="28"/>
          <w:szCs w:val="28"/>
        </w:rPr>
      </w:pPr>
      <w:r w:rsidRPr="00C631FB">
        <w:rPr>
          <w:sz w:val="28"/>
          <w:szCs w:val="28"/>
        </w:rPr>
        <w:t>从类别层面看，数字</w:t>
      </w:r>
      <w:r w:rsidRPr="00C631FB">
        <w:rPr>
          <w:sz w:val="28"/>
          <w:szCs w:val="28"/>
        </w:rPr>
        <w:t xml:space="preserve"> “0”</w:t>
      </w:r>
      <w:r>
        <w:rPr>
          <w:sz w:val="28"/>
          <w:szCs w:val="28"/>
        </w:rPr>
        <w:t xml:space="preserve"> </w:t>
      </w:r>
      <w:r w:rsidRPr="00C631FB">
        <w:rPr>
          <w:sz w:val="28"/>
          <w:szCs w:val="28"/>
        </w:rPr>
        <w:t>“1”</w:t>
      </w:r>
      <w:r>
        <w:rPr>
          <w:sz w:val="28"/>
          <w:szCs w:val="28"/>
        </w:rPr>
        <w:t xml:space="preserve"> </w:t>
      </w:r>
      <w:r w:rsidRPr="00C631FB">
        <w:rPr>
          <w:sz w:val="28"/>
          <w:szCs w:val="28"/>
        </w:rPr>
        <w:t xml:space="preserve">“7” </w:t>
      </w:r>
      <w:r w:rsidRPr="00C631FB">
        <w:rPr>
          <w:sz w:val="28"/>
          <w:szCs w:val="28"/>
        </w:rPr>
        <w:t>的精确率、召回率和</w:t>
      </w:r>
      <w:r w:rsidRPr="00C631FB">
        <w:rPr>
          <w:sz w:val="28"/>
          <w:szCs w:val="28"/>
        </w:rPr>
        <w:t xml:space="preserve"> F1 </w:t>
      </w:r>
      <w:r w:rsidRPr="00C631FB">
        <w:rPr>
          <w:sz w:val="28"/>
          <w:szCs w:val="28"/>
        </w:rPr>
        <w:t>值都在</w:t>
      </w:r>
      <w:r w:rsidRPr="00C631FB">
        <w:rPr>
          <w:sz w:val="28"/>
          <w:szCs w:val="28"/>
        </w:rPr>
        <w:t xml:space="preserve"> 0.94 </w:t>
      </w:r>
      <w:r w:rsidRPr="00C631FB">
        <w:rPr>
          <w:sz w:val="28"/>
          <w:szCs w:val="28"/>
        </w:rPr>
        <w:t>以上，</w:t>
      </w:r>
      <w:bookmarkStart w:id="0" w:name="_GoBack"/>
      <w:bookmarkEnd w:id="0"/>
      <w:r w:rsidRPr="00C631FB">
        <w:rPr>
          <w:sz w:val="28"/>
          <w:szCs w:val="28"/>
        </w:rPr>
        <w:t>识别效果较好；而数字</w:t>
      </w:r>
      <w:r w:rsidRPr="00C631FB">
        <w:rPr>
          <w:sz w:val="28"/>
          <w:szCs w:val="28"/>
        </w:rPr>
        <w:t xml:space="preserve"> “3”</w:t>
      </w:r>
      <w:r>
        <w:rPr>
          <w:sz w:val="28"/>
          <w:szCs w:val="28"/>
        </w:rPr>
        <w:t xml:space="preserve"> </w:t>
      </w:r>
      <w:r w:rsidRPr="00C631FB">
        <w:rPr>
          <w:sz w:val="28"/>
          <w:szCs w:val="28"/>
        </w:rPr>
        <w:t>“4”</w:t>
      </w:r>
      <w:r>
        <w:rPr>
          <w:sz w:val="28"/>
          <w:szCs w:val="28"/>
        </w:rPr>
        <w:t xml:space="preserve"> </w:t>
      </w:r>
      <w:r w:rsidRPr="00C631FB">
        <w:rPr>
          <w:sz w:val="28"/>
          <w:szCs w:val="28"/>
        </w:rPr>
        <w:t xml:space="preserve">“9” </w:t>
      </w:r>
      <w:r w:rsidRPr="00C631FB">
        <w:rPr>
          <w:sz w:val="28"/>
          <w:szCs w:val="28"/>
        </w:rPr>
        <w:t>的指标相对低一些，说明模型对这些</w:t>
      </w:r>
      <w:r w:rsidR="004E466C">
        <w:rPr>
          <w:sz w:val="28"/>
          <w:szCs w:val="28"/>
        </w:rPr>
        <w:t>笔画重叠或变形较大的</w:t>
      </w:r>
      <w:r w:rsidRPr="00C631FB">
        <w:rPr>
          <w:sz w:val="28"/>
          <w:szCs w:val="28"/>
        </w:rPr>
        <w:t>数字的区分能力稍弱</w:t>
      </w:r>
      <w:r w:rsidR="00EA3085">
        <w:rPr>
          <w:sz w:val="28"/>
          <w:szCs w:val="28"/>
        </w:rPr>
        <w:t>，且从混淆矩阵来看，这些数字易被混淆</w:t>
      </w:r>
    </w:p>
    <w:p w14:paraId="30B1CC88" w14:textId="77777777" w:rsidR="00C631FB" w:rsidRPr="00C631FB" w:rsidRDefault="00C631FB" w:rsidP="00C631FB">
      <w:pPr>
        <w:numPr>
          <w:ilvl w:val="0"/>
          <w:numId w:val="1"/>
        </w:numPr>
        <w:rPr>
          <w:sz w:val="28"/>
          <w:szCs w:val="28"/>
        </w:rPr>
      </w:pPr>
      <w:r w:rsidRPr="00C631FB">
        <w:rPr>
          <w:sz w:val="28"/>
          <w:szCs w:val="28"/>
        </w:rPr>
        <w:t>从整体指标（</w:t>
      </w:r>
      <w:r w:rsidRPr="00C631FB">
        <w:rPr>
          <w:sz w:val="28"/>
          <w:szCs w:val="28"/>
        </w:rPr>
        <w:t>macro avg</w:t>
      </w:r>
      <w:r w:rsidRPr="00C631FB">
        <w:rPr>
          <w:sz w:val="28"/>
          <w:szCs w:val="28"/>
        </w:rPr>
        <w:t>、</w:t>
      </w:r>
      <w:r w:rsidRPr="00C631FB">
        <w:rPr>
          <w:sz w:val="28"/>
          <w:szCs w:val="28"/>
        </w:rPr>
        <w:t>weighted avg</w:t>
      </w:r>
      <w:r w:rsidRPr="00C631FB">
        <w:rPr>
          <w:sz w:val="28"/>
          <w:szCs w:val="28"/>
        </w:rPr>
        <w:t>）来看，模型在各类别上的表现较为均衡，没有出现某一类严重拖后腿的情况。</w:t>
      </w:r>
    </w:p>
    <w:p w14:paraId="10619C3F" w14:textId="77777777" w:rsidR="00B23440" w:rsidRDefault="00B23440">
      <w:pPr>
        <w:rPr>
          <w:rFonts w:hint="eastAsia"/>
        </w:rPr>
      </w:pPr>
    </w:p>
    <w:p w14:paraId="73414C6D" w14:textId="62472285" w:rsidR="004E466C" w:rsidRPr="004E466C" w:rsidRDefault="004E466C" w:rsidP="004E466C">
      <w:pPr>
        <w:rPr>
          <w:b/>
          <w:bCs/>
          <w:sz w:val="28"/>
          <w:szCs w:val="28"/>
        </w:rPr>
      </w:pPr>
      <w:r w:rsidRPr="004E466C">
        <w:rPr>
          <w:b/>
          <w:bCs/>
          <w:sz w:val="28"/>
          <w:szCs w:val="28"/>
        </w:rPr>
        <w:t xml:space="preserve">BP </w:t>
      </w:r>
      <w:r w:rsidRPr="004E466C">
        <w:rPr>
          <w:b/>
          <w:bCs/>
          <w:sz w:val="28"/>
          <w:szCs w:val="28"/>
        </w:rPr>
        <w:t>神经网络模型在手写数字识别任务中的优势</w:t>
      </w:r>
      <w:r>
        <w:rPr>
          <w:b/>
          <w:bCs/>
          <w:sz w:val="28"/>
          <w:szCs w:val="28"/>
        </w:rPr>
        <w:t>：</w:t>
      </w:r>
    </w:p>
    <w:p w14:paraId="36259EFB" w14:textId="61C7115F" w:rsidR="004E466C" w:rsidRPr="004E466C" w:rsidRDefault="004E466C" w:rsidP="004E466C">
      <w:pPr>
        <w:numPr>
          <w:ilvl w:val="0"/>
          <w:numId w:val="2"/>
        </w:numPr>
        <w:rPr>
          <w:sz w:val="28"/>
          <w:szCs w:val="28"/>
        </w:rPr>
      </w:pPr>
      <w:r w:rsidRPr="004E466C">
        <w:rPr>
          <w:b/>
          <w:bCs/>
          <w:sz w:val="28"/>
          <w:szCs w:val="28"/>
        </w:rPr>
        <w:t>非线性拟合能力</w:t>
      </w:r>
      <w:r w:rsidRPr="004E466C">
        <w:rPr>
          <w:sz w:val="28"/>
          <w:szCs w:val="28"/>
        </w:rPr>
        <w:t>：能够学习手写数字图像中像素之间的复杂非</w:t>
      </w:r>
      <w:r w:rsidRPr="004E466C">
        <w:rPr>
          <w:sz w:val="28"/>
          <w:szCs w:val="28"/>
        </w:rPr>
        <w:lastRenderedPageBreak/>
        <w:t>线性关系，从而识别出不同数字的特征模式，可处理数字手写风格多样的情况，如不同的笔画粗细、倾斜角度等。</w:t>
      </w:r>
    </w:p>
    <w:p w14:paraId="5C50CE43" w14:textId="77777777" w:rsidR="004E466C" w:rsidRPr="004E466C" w:rsidRDefault="004E466C" w:rsidP="004E466C">
      <w:pPr>
        <w:numPr>
          <w:ilvl w:val="0"/>
          <w:numId w:val="2"/>
        </w:numPr>
        <w:rPr>
          <w:sz w:val="28"/>
          <w:szCs w:val="28"/>
        </w:rPr>
      </w:pPr>
      <w:r w:rsidRPr="004E466C">
        <w:rPr>
          <w:b/>
          <w:bCs/>
          <w:sz w:val="28"/>
          <w:szCs w:val="28"/>
        </w:rPr>
        <w:t>全连接特性</w:t>
      </w:r>
      <w:r w:rsidRPr="004E466C">
        <w:rPr>
          <w:sz w:val="28"/>
          <w:szCs w:val="28"/>
        </w:rPr>
        <w:t>：对输入的像素信息进行全局整合，在数字特征较为明显、图像背景简单的场景下，能够有效利用全局信息进行识别。</w:t>
      </w:r>
    </w:p>
    <w:p w14:paraId="2305BA55" w14:textId="5E04308A" w:rsidR="004E466C" w:rsidRPr="004E466C" w:rsidRDefault="004E466C" w:rsidP="004E466C">
      <w:pPr>
        <w:rPr>
          <w:b/>
          <w:bCs/>
          <w:sz w:val="28"/>
          <w:szCs w:val="28"/>
        </w:rPr>
      </w:pPr>
      <w:r w:rsidRPr="004E466C">
        <w:rPr>
          <w:b/>
          <w:bCs/>
          <w:sz w:val="28"/>
          <w:szCs w:val="28"/>
        </w:rPr>
        <w:t xml:space="preserve">BP </w:t>
      </w:r>
      <w:r w:rsidRPr="004E466C">
        <w:rPr>
          <w:b/>
          <w:bCs/>
          <w:sz w:val="28"/>
          <w:szCs w:val="28"/>
        </w:rPr>
        <w:t>神经网络模型在手写数字识别任务中的局限性</w:t>
      </w:r>
      <w:r>
        <w:rPr>
          <w:b/>
          <w:bCs/>
          <w:sz w:val="28"/>
          <w:szCs w:val="28"/>
        </w:rPr>
        <w:t>：</w:t>
      </w:r>
    </w:p>
    <w:p w14:paraId="2DCA0820" w14:textId="77777777" w:rsidR="004E466C" w:rsidRPr="004E466C" w:rsidRDefault="004E466C" w:rsidP="004E466C">
      <w:pPr>
        <w:numPr>
          <w:ilvl w:val="0"/>
          <w:numId w:val="3"/>
        </w:numPr>
        <w:rPr>
          <w:sz w:val="28"/>
          <w:szCs w:val="28"/>
        </w:rPr>
      </w:pPr>
      <w:r w:rsidRPr="004E466C">
        <w:rPr>
          <w:b/>
          <w:bCs/>
          <w:sz w:val="28"/>
          <w:szCs w:val="28"/>
        </w:rPr>
        <w:t>对图像空间信息利用不足</w:t>
      </w:r>
      <w:r w:rsidRPr="004E466C">
        <w:rPr>
          <w:sz w:val="28"/>
          <w:szCs w:val="28"/>
        </w:rPr>
        <w:t>：手写数字是二维图像，具有空间结构（如笔画的位置、形状的空间分布），但</w:t>
      </w:r>
      <w:r w:rsidRPr="004E466C">
        <w:rPr>
          <w:sz w:val="28"/>
          <w:szCs w:val="28"/>
        </w:rPr>
        <w:t xml:space="preserve"> BP </w:t>
      </w:r>
      <w:r w:rsidRPr="004E466C">
        <w:rPr>
          <w:sz w:val="28"/>
          <w:szCs w:val="28"/>
        </w:rPr>
        <w:t>神经网络的全连接层会将图像展平为一维向量，丢失了这种空间结构信息，导致对数字形态的细节捕捉能力有限，比如难以精准识别笔画重叠或变形较大的数字。</w:t>
      </w:r>
    </w:p>
    <w:p w14:paraId="3AA684C6" w14:textId="77777777" w:rsidR="004E466C" w:rsidRPr="004E466C" w:rsidRDefault="004E466C" w:rsidP="004E466C">
      <w:pPr>
        <w:numPr>
          <w:ilvl w:val="0"/>
          <w:numId w:val="3"/>
        </w:numPr>
        <w:rPr>
          <w:sz w:val="28"/>
          <w:szCs w:val="28"/>
        </w:rPr>
      </w:pPr>
      <w:r w:rsidRPr="004E466C">
        <w:rPr>
          <w:b/>
          <w:bCs/>
          <w:sz w:val="28"/>
          <w:szCs w:val="28"/>
        </w:rPr>
        <w:t>易过拟合</w:t>
      </w:r>
      <w:r w:rsidRPr="004E466C">
        <w:rPr>
          <w:sz w:val="28"/>
          <w:szCs w:val="28"/>
        </w:rPr>
        <w:t>：模型的拟合能力受限于网络结构，当训练数据量不足或网络参数过多时，容易在训练集上表现很好，在测试集上表现不佳。在手写数字识别中，若训练集没有涵盖足够多的手写风格，模型可能无法泛化到新的手写样本。</w:t>
      </w:r>
    </w:p>
    <w:p w14:paraId="21406EE8" w14:textId="77777777" w:rsidR="004E466C" w:rsidRPr="004E466C" w:rsidRDefault="004E466C" w:rsidP="004E466C">
      <w:pPr>
        <w:numPr>
          <w:ilvl w:val="0"/>
          <w:numId w:val="3"/>
        </w:numPr>
        <w:rPr>
          <w:sz w:val="28"/>
          <w:szCs w:val="28"/>
        </w:rPr>
      </w:pPr>
      <w:r w:rsidRPr="004E466C">
        <w:rPr>
          <w:b/>
          <w:bCs/>
          <w:sz w:val="28"/>
          <w:szCs w:val="28"/>
        </w:rPr>
        <w:t>训练效率与性能上限</w:t>
      </w:r>
      <w:r w:rsidRPr="004E466C">
        <w:rPr>
          <w:sz w:val="28"/>
          <w:szCs w:val="28"/>
        </w:rPr>
        <w:t>：相比专门针对图像任务的卷积神经网络（</w:t>
      </w:r>
      <w:r w:rsidRPr="004E466C">
        <w:rPr>
          <w:sz w:val="28"/>
          <w:szCs w:val="28"/>
        </w:rPr>
        <w:t>CNN</w:t>
      </w:r>
      <w:r w:rsidRPr="004E466C">
        <w:rPr>
          <w:sz w:val="28"/>
          <w:szCs w:val="28"/>
        </w:rPr>
        <w:t>），</w:t>
      </w:r>
      <w:r w:rsidRPr="004E466C">
        <w:rPr>
          <w:sz w:val="28"/>
          <w:szCs w:val="28"/>
        </w:rPr>
        <w:t xml:space="preserve">BP </w:t>
      </w:r>
      <w:r w:rsidRPr="004E466C">
        <w:rPr>
          <w:sz w:val="28"/>
          <w:szCs w:val="28"/>
        </w:rPr>
        <w:t>神经网络的训练速度和最终性能上限较低。在手写数字识别这类图像任务中，</w:t>
      </w:r>
      <w:r w:rsidRPr="004E466C">
        <w:rPr>
          <w:sz w:val="28"/>
          <w:szCs w:val="28"/>
        </w:rPr>
        <w:t xml:space="preserve">CNN </w:t>
      </w:r>
      <w:r w:rsidRPr="004E466C">
        <w:rPr>
          <w:sz w:val="28"/>
          <w:szCs w:val="28"/>
        </w:rPr>
        <w:t>能够通过卷积操作提取局部特征，更好地利用图像的空间信息，从而实现更高的识别准确率（通常能达到</w:t>
      </w:r>
      <w:r w:rsidRPr="004E466C">
        <w:rPr>
          <w:sz w:val="28"/>
          <w:szCs w:val="28"/>
        </w:rPr>
        <w:t xml:space="preserve"> 99% </w:t>
      </w:r>
      <w:r w:rsidRPr="004E466C">
        <w:rPr>
          <w:sz w:val="28"/>
          <w:szCs w:val="28"/>
        </w:rPr>
        <w:t>以上），而</w:t>
      </w:r>
      <w:r w:rsidRPr="004E466C">
        <w:rPr>
          <w:sz w:val="28"/>
          <w:szCs w:val="28"/>
        </w:rPr>
        <w:t xml:space="preserve"> BP </w:t>
      </w:r>
      <w:r w:rsidRPr="004E466C">
        <w:rPr>
          <w:sz w:val="28"/>
          <w:szCs w:val="28"/>
        </w:rPr>
        <w:t>神经网络很难突破这一性能瓶颈。</w:t>
      </w:r>
    </w:p>
    <w:p w14:paraId="35756BC1" w14:textId="77777777" w:rsidR="00B23440" w:rsidRDefault="00B23440"/>
    <w:p w14:paraId="2EBCE193" w14:textId="665C1F64" w:rsidR="008B208C" w:rsidRPr="008B208C" w:rsidRDefault="008B208C" w:rsidP="008B208C">
      <w:pPr>
        <w:pStyle w:val="2"/>
        <w:widowControl w:val="0"/>
        <w:tabs>
          <w:tab w:val="left" w:pos="6930"/>
        </w:tabs>
        <w:spacing w:beforeLines="50" w:before="156" w:afterLines="50" w:after="156" w:line="288" w:lineRule="auto"/>
        <w:rPr>
          <w:rFonts w:ascii="Times New Roman" w:eastAsia="黑体" w:hAnsi="Times New Roman"/>
          <w:sz w:val="30"/>
          <w:szCs w:val="30"/>
          <w:lang w:val="en-US" w:eastAsia="zh-CN"/>
        </w:rPr>
      </w:pPr>
      <w:r>
        <w:rPr>
          <w:rFonts w:ascii="Times New Roman" w:eastAsia="黑体" w:hAnsi="Times New Roman" w:hint="eastAsia"/>
          <w:sz w:val="30"/>
          <w:szCs w:val="30"/>
          <w:lang w:val="en-US" w:eastAsia="zh-CN"/>
        </w:rPr>
        <w:lastRenderedPageBreak/>
        <w:t>4</w:t>
      </w:r>
      <w:r>
        <w:rPr>
          <w:rFonts w:ascii="Times New Roman" w:eastAsia="黑体" w:hAnsi="Times New Roman"/>
          <w:sz w:val="30"/>
          <w:szCs w:val="30"/>
          <w:lang w:val="en-US" w:eastAsia="zh-CN"/>
        </w:rPr>
        <w:t>.</w:t>
      </w:r>
      <w:r w:rsidRPr="008B208C">
        <w:rPr>
          <w:rFonts w:ascii="Times New Roman" w:eastAsia="黑体" w:hAnsi="Times New Roman" w:hint="eastAsia"/>
          <w:sz w:val="30"/>
          <w:szCs w:val="30"/>
          <w:lang w:val="en-US" w:eastAsia="zh-CN"/>
        </w:rPr>
        <w:t>总结</w:t>
      </w:r>
    </w:p>
    <w:p w14:paraId="3AC5CC75" w14:textId="225F952C" w:rsidR="008B208C" w:rsidRPr="004E466C" w:rsidRDefault="004E466C" w:rsidP="004E466C">
      <w:pPr>
        <w:ind w:firstLine="420"/>
        <w:rPr>
          <w:sz w:val="28"/>
          <w:szCs w:val="28"/>
        </w:rPr>
      </w:pPr>
      <w:r w:rsidRPr="004E466C">
        <w:rPr>
          <w:sz w:val="28"/>
          <w:szCs w:val="28"/>
        </w:rPr>
        <w:t>本次基于</w:t>
      </w:r>
      <w:r w:rsidRPr="004E466C">
        <w:rPr>
          <w:sz w:val="28"/>
          <w:szCs w:val="28"/>
        </w:rPr>
        <w:t>BP</w:t>
      </w:r>
      <w:r w:rsidRPr="004E466C">
        <w:rPr>
          <w:sz w:val="28"/>
          <w:szCs w:val="28"/>
        </w:rPr>
        <w:t>神经网络的手写数字识别实验，通过纯</w:t>
      </w:r>
      <w:r w:rsidRPr="004E466C">
        <w:rPr>
          <w:sz w:val="28"/>
          <w:szCs w:val="28"/>
        </w:rPr>
        <w:t>Numpy</w:t>
      </w:r>
      <w:r w:rsidRPr="004E466C">
        <w:rPr>
          <w:sz w:val="28"/>
          <w:szCs w:val="28"/>
        </w:rPr>
        <w:t>实现了网络的前向传播与反向传播，完成了从数据读取预处理、模型训练到评估的全流程。实验结果显示，测试集准确率达</w:t>
      </w:r>
      <w:r w:rsidRPr="004E466C">
        <w:rPr>
          <w:sz w:val="28"/>
          <w:szCs w:val="28"/>
        </w:rPr>
        <w:t>0.9101</w:t>
      </w:r>
      <w:r w:rsidRPr="004E466C">
        <w:rPr>
          <w:sz w:val="28"/>
          <w:szCs w:val="28"/>
        </w:rPr>
        <w:t>，各类别识别表现存在差异，数字</w:t>
      </w:r>
      <w:r w:rsidRPr="004E466C">
        <w:rPr>
          <w:sz w:val="28"/>
          <w:szCs w:val="28"/>
        </w:rPr>
        <w:t>“0”</w:t>
      </w:r>
      <w:r>
        <w:rPr>
          <w:sz w:val="28"/>
          <w:szCs w:val="28"/>
        </w:rPr>
        <w:t xml:space="preserve"> </w:t>
      </w:r>
      <w:r w:rsidRPr="004E466C">
        <w:rPr>
          <w:sz w:val="28"/>
          <w:szCs w:val="28"/>
        </w:rPr>
        <w:t>“1”</w:t>
      </w:r>
      <w:r>
        <w:rPr>
          <w:sz w:val="28"/>
          <w:szCs w:val="28"/>
        </w:rPr>
        <w:t xml:space="preserve"> </w:t>
      </w:r>
      <w:r w:rsidRPr="004E466C">
        <w:rPr>
          <w:sz w:val="28"/>
          <w:szCs w:val="28"/>
        </w:rPr>
        <w:t>“7”</w:t>
      </w:r>
      <w:r>
        <w:rPr>
          <w:sz w:val="28"/>
          <w:szCs w:val="28"/>
        </w:rPr>
        <w:t>等</w:t>
      </w:r>
      <w:r w:rsidRPr="004E466C">
        <w:rPr>
          <w:sz w:val="28"/>
          <w:szCs w:val="28"/>
        </w:rPr>
        <w:t>识别较好，</w:t>
      </w:r>
      <w:r w:rsidRPr="004E466C">
        <w:rPr>
          <w:sz w:val="28"/>
          <w:szCs w:val="28"/>
        </w:rPr>
        <w:t>“3”</w:t>
      </w:r>
      <w:r>
        <w:rPr>
          <w:sz w:val="28"/>
          <w:szCs w:val="28"/>
        </w:rPr>
        <w:t xml:space="preserve"> </w:t>
      </w:r>
      <w:r w:rsidRPr="004E466C">
        <w:rPr>
          <w:sz w:val="28"/>
          <w:szCs w:val="28"/>
        </w:rPr>
        <w:t>“4”</w:t>
      </w:r>
      <w:r>
        <w:rPr>
          <w:sz w:val="28"/>
          <w:szCs w:val="28"/>
        </w:rPr>
        <w:t xml:space="preserve"> </w:t>
      </w:r>
      <w:r w:rsidRPr="004E466C">
        <w:rPr>
          <w:sz w:val="28"/>
          <w:szCs w:val="28"/>
        </w:rPr>
        <w:t>“9”</w:t>
      </w:r>
      <w:r w:rsidRPr="004E466C">
        <w:rPr>
          <w:sz w:val="28"/>
          <w:szCs w:val="28"/>
        </w:rPr>
        <w:t>稍弱。</w:t>
      </w:r>
      <w:r w:rsidRPr="004E466C">
        <w:rPr>
          <w:sz w:val="28"/>
          <w:szCs w:val="28"/>
        </w:rPr>
        <w:t>BP</w:t>
      </w:r>
      <w:r w:rsidRPr="004E466C">
        <w:rPr>
          <w:sz w:val="28"/>
          <w:szCs w:val="28"/>
        </w:rPr>
        <w:t>神经网络在该任务中展现出一定非线性拟合能力，结构简单易理解，但因丢失图像空间信息、易过拟合及性能上限等局限，识别效果与专门的图像网络（如</w:t>
      </w:r>
      <w:r w:rsidRPr="004E466C">
        <w:rPr>
          <w:sz w:val="28"/>
          <w:szCs w:val="28"/>
        </w:rPr>
        <w:t>CNN</w:t>
      </w:r>
      <w:r w:rsidRPr="004E466C">
        <w:rPr>
          <w:sz w:val="28"/>
          <w:szCs w:val="28"/>
        </w:rPr>
        <w:t>）有差距，不过作为入门级实验，仍能有效验证</w:t>
      </w:r>
      <w:r w:rsidRPr="004E466C">
        <w:rPr>
          <w:sz w:val="28"/>
          <w:szCs w:val="28"/>
        </w:rPr>
        <w:t>BP</w:t>
      </w:r>
      <w:r w:rsidRPr="004E466C">
        <w:rPr>
          <w:sz w:val="28"/>
          <w:szCs w:val="28"/>
        </w:rPr>
        <w:t>网络原理与数字识别的可行性。</w:t>
      </w:r>
    </w:p>
    <w:sectPr w:rsidR="008B208C" w:rsidRPr="004E46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867EFD" w14:textId="77777777" w:rsidR="003B46BD" w:rsidRDefault="003B46BD" w:rsidP="008B208C">
      <w:r>
        <w:separator/>
      </w:r>
    </w:p>
  </w:endnote>
  <w:endnote w:type="continuationSeparator" w:id="0">
    <w:p w14:paraId="4590A5EF" w14:textId="77777777" w:rsidR="003B46BD" w:rsidRDefault="003B46BD" w:rsidP="008B2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7BC69A" w14:textId="77777777" w:rsidR="003B46BD" w:rsidRDefault="003B46BD" w:rsidP="008B208C">
      <w:r>
        <w:separator/>
      </w:r>
    </w:p>
  </w:footnote>
  <w:footnote w:type="continuationSeparator" w:id="0">
    <w:p w14:paraId="07B2710B" w14:textId="77777777" w:rsidR="003B46BD" w:rsidRDefault="003B46BD" w:rsidP="008B2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62A5E"/>
    <w:multiLevelType w:val="multilevel"/>
    <w:tmpl w:val="4C3C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B45FD0"/>
    <w:multiLevelType w:val="multilevel"/>
    <w:tmpl w:val="D6FC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8533AC"/>
    <w:multiLevelType w:val="multilevel"/>
    <w:tmpl w:val="3A5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AFC"/>
    <w:rsid w:val="002D0DCF"/>
    <w:rsid w:val="003B46BD"/>
    <w:rsid w:val="004E466C"/>
    <w:rsid w:val="005F6B40"/>
    <w:rsid w:val="006459FA"/>
    <w:rsid w:val="007C65FB"/>
    <w:rsid w:val="00871EEE"/>
    <w:rsid w:val="008B208C"/>
    <w:rsid w:val="009D4D75"/>
    <w:rsid w:val="00A24E85"/>
    <w:rsid w:val="00B23440"/>
    <w:rsid w:val="00C30AFC"/>
    <w:rsid w:val="00C631FB"/>
    <w:rsid w:val="00C81D7B"/>
    <w:rsid w:val="00DC58AE"/>
    <w:rsid w:val="00EA3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784AB3"/>
  <w15:chartTrackingRefBased/>
  <w15:docId w15:val="{5BB2631F-CAC4-47F1-900C-AB9EC833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208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8B20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nhideWhenUsed/>
    <w:qFormat/>
    <w:rsid w:val="008B208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="Cambria" w:hAnsi="Cambria"/>
      <w:b/>
      <w:bCs/>
      <w:kern w:val="0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466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B208C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B208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B208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B208C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B208C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B208C"/>
    <w:pPr>
      <w:widowControl/>
      <w:spacing w:beforeLines="50" w:before="480" w:afterLines="50" w:after="0" w:line="276" w:lineRule="auto"/>
      <w:jc w:val="left"/>
      <w:outlineLvl w:val="9"/>
    </w:pPr>
    <w:rPr>
      <w:rFonts w:ascii="Cambria" w:hAnsi="Cambria"/>
      <w:b w:val="0"/>
      <w:bCs w:val="0"/>
      <w:color w:val="365F91"/>
      <w:kern w:val="0"/>
      <w:sz w:val="28"/>
      <w:szCs w:val="28"/>
      <w:lang w:val="x-none" w:eastAsia="x-none"/>
    </w:rPr>
  </w:style>
  <w:style w:type="character" w:customStyle="1" w:styleId="20">
    <w:name w:val="标题 2 字符"/>
    <w:basedOn w:val="a0"/>
    <w:uiPriority w:val="9"/>
    <w:semiHidden/>
    <w:rsid w:val="008B208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标题 2 Char"/>
    <w:link w:val="2"/>
    <w:qFormat/>
    <w:rsid w:val="008B208C"/>
    <w:rPr>
      <w:rFonts w:ascii="Cambria" w:eastAsia="宋体" w:hAnsi="Cambria" w:cs="Times New Roman"/>
      <w:b/>
      <w:bCs/>
      <w:kern w:val="0"/>
      <w:sz w:val="32"/>
      <w:szCs w:val="32"/>
      <w:lang w:val="x-none" w:eastAsia="x-none"/>
    </w:rPr>
  </w:style>
  <w:style w:type="character" w:customStyle="1" w:styleId="3Char">
    <w:name w:val="标题 3 Char"/>
    <w:basedOn w:val="a0"/>
    <w:link w:val="3"/>
    <w:uiPriority w:val="9"/>
    <w:semiHidden/>
    <w:rsid w:val="004E466C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4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1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919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4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bx c</dc:creator>
  <cp:keywords/>
  <dc:description/>
  <cp:lastModifiedBy>lenovo</cp:lastModifiedBy>
  <cp:revision>2</cp:revision>
  <cp:lastPrinted>2025-10-23T09:57:00Z</cp:lastPrinted>
  <dcterms:created xsi:type="dcterms:W3CDTF">2025-10-23T09:58:00Z</dcterms:created>
  <dcterms:modified xsi:type="dcterms:W3CDTF">2025-10-23T09:58:00Z</dcterms:modified>
</cp:coreProperties>
</file>