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1ADE16" w14:textId="3F9DC16A" w:rsidR="001A4585" w:rsidRPr="00AB34BB" w:rsidRDefault="00AB34BB" w:rsidP="00446991">
      <w:pPr>
        <w:autoSpaceDE w:val="0"/>
        <w:autoSpaceDN w:val="0"/>
        <w:adjustRightInd w:val="0"/>
        <w:spacing w:after="0" w:line="240" w:lineRule="auto"/>
        <w:jc w:val="center"/>
        <w:rPr>
          <w:b/>
          <w:bCs/>
          <w:sz w:val="44"/>
          <w:szCs w:val="44"/>
          <w:u w:val="single"/>
        </w:rPr>
      </w:pPr>
      <w:r w:rsidRPr="00AB34BB">
        <w:rPr>
          <w:b/>
          <w:bCs/>
          <w:sz w:val="44"/>
          <w:szCs w:val="44"/>
          <w:u w:val="single"/>
        </w:rPr>
        <w:t>MICROSERVICES</w:t>
      </w:r>
    </w:p>
    <w:p w14:paraId="46D437F5" w14:textId="171BB5B4" w:rsidR="00AB34BB" w:rsidRPr="00AB34BB" w:rsidRDefault="00AB34BB" w:rsidP="00446991">
      <w:pPr>
        <w:autoSpaceDE w:val="0"/>
        <w:autoSpaceDN w:val="0"/>
        <w:adjustRightInd w:val="0"/>
        <w:spacing w:after="0" w:line="240" w:lineRule="auto"/>
        <w:jc w:val="center"/>
        <w:rPr>
          <w:b/>
          <w:bCs/>
          <w:sz w:val="44"/>
          <w:szCs w:val="44"/>
          <w:u w:val="single"/>
        </w:rPr>
      </w:pPr>
      <w:r w:rsidRPr="00AB34BB">
        <w:rPr>
          <w:b/>
          <w:bCs/>
          <w:sz w:val="44"/>
          <w:szCs w:val="44"/>
          <w:u w:val="single"/>
        </w:rPr>
        <w:t>BEGINNING OF</w:t>
      </w:r>
      <w:r w:rsidR="00DC6ADC">
        <w:rPr>
          <w:b/>
          <w:bCs/>
          <w:sz w:val="44"/>
          <w:szCs w:val="44"/>
          <w:u w:val="single"/>
        </w:rPr>
        <w:t xml:space="preserve"> A</w:t>
      </w:r>
      <w:r w:rsidRPr="00AB34BB">
        <w:rPr>
          <w:b/>
          <w:bCs/>
          <w:sz w:val="44"/>
          <w:szCs w:val="44"/>
          <w:u w:val="single"/>
        </w:rPr>
        <w:t xml:space="preserve"> NEW ERA</w:t>
      </w:r>
    </w:p>
    <w:p w14:paraId="6855A7C4" w14:textId="483B9ED5" w:rsidR="00333E89" w:rsidRDefault="00333E89">
      <w:pPr>
        <w:rPr>
          <w:sz w:val="28"/>
          <w:szCs w:val="28"/>
        </w:rPr>
      </w:pPr>
    </w:p>
    <w:p w14:paraId="1D4E49DB" w14:textId="095B4911" w:rsidR="00C23023" w:rsidRPr="0045729A" w:rsidRDefault="00CF48DF" w:rsidP="001462B5">
      <w:pPr>
        <w:jc w:val="both"/>
        <w:rPr>
          <w:b/>
          <w:bCs/>
          <w:sz w:val="36"/>
          <w:szCs w:val="36"/>
          <w:u w:val="single"/>
        </w:rPr>
      </w:pPr>
      <w:r w:rsidRPr="0045729A">
        <w:rPr>
          <w:b/>
          <w:bCs/>
          <w:sz w:val="36"/>
          <w:szCs w:val="36"/>
          <w:u w:val="single"/>
        </w:rPr>
        <w:t>Early Ages!</w:t>
      </w:r>
    </w:p>
    <w:p w14:paraId="7BA0C32C" w14:textId="6D7402AE" w:rsidR="00CE3DF0" w:rsidRPr="00230870" w:rsidRDefault="00CA1A29" w:rsidP="001462B5">
      <w:pPr>
        <w:jc w:val="both"/>
        <w:rPr>
          <w:sz w:val="28"/>
          <w:szCs w:val="28"/>
        </w:rPr>
      </w:pPr>
      <w:r>
        <w:rPr>
          <w:sz w:val="28"/>
          <w:szCs w:val="28"/>
        </w:rPr>
        <w:t xml:space="preserve">Traditional application </w:t>
      </w:r>
      <w:r w:rsidR="00056D10">
        <w:rPr>
          <w:sz w:val="28"/>
          <w:szCs w:val="28"/>
        </w:rPr>
        <w:t xml:space="preserve">development has always followed a monolithic approach of dividing functionalities into methods and </w:t>
      </w:r>
      <w:r w:rsidR="000E3821">
        <w:rPr>
          <w:sz w:val="28"/>
          <w:szCs w:val="28"/>
        </w:rPr>
        <w:t>classes</w:t>
      </w:r>
      <w:r w:rsidR="00056D10">
        <w:rPr>
          <w:sz w:val="28"/>
          <w:szCs w:val="28"/>
        </w:rPr>
        <w:t xml:space="preserve"> but inside the same single unit which is deployed as a process. Such a</w:t>
      </w:r>
      <w:r w:rsidR="006811E7">
        <w:rPr>
          <w:sz w:val="28"/>
          <w:szCs w:val="28"/>
        </w:rPr>
        <w:t>n</w:t>
      </w:r>
      <w:r w:rsidR="00056D10">
        <w:rPr>
          <w:sz w:val="28"/>
          <w:szCs w:val="28"/>
        </w:rPr>
        <w:t xml:space="preserve"> architecture allows for proper testing of the application as well as usage of the </w:t>
      </w:r>
      <w:r w:rsidR="000E3821">
        <w:rPr>
          <w:sz w:val="28"/>
          <w:szCs w:val="28"/>
        </w:rPr>
        <w:t>deployment</w:t>
      </w:r>
      <w:r w:rsidR="00056D10">
        <w:rPr>
          <w:sz w:val="28"/>
          <w:szCs w:val="28"/>
        </w:rPr>
        <w:t xml:space="preserve"> pipeline.</w:t>
      </w:r>
    </w:p>
    <w:p w14:paraId="1AB92781" w14:textId="4356B48B" w:rsidR="002547BA" w:rsidRDefault="002547BA" w:rsidP="006B4682">
      <w:pPr>
        <w:spacing w:after="0" w:line="240" w:lineRule="auto"/>
        <w:contextualSpacing/>
        <w:jc w:val="both"/>
        <w:rPr>
          <w:sz w:val="28"/>
          <w:szCs w:val="28"/>
        </w:rPr>
      </w:pPr>
      <w:r>
        <w:rPr>
          <w:sz w:val="28"/>
          <w:szCs w:val="28"/>
        </w:rPr>
        <w:t>However, this approach shows severe limitation when considering scaling of systems to multiple users and rapid deployment cycles. Each and every change requires the entire application to be re-deployed.</w:t>
      </w:r>
    </w:p>
    <w:p w14:paraId="44B159E2" w14:textId="70590632" w:rsidR="009B4D7F" w:rsidRDefault="00495207" w:rsidP="006B4682">
      <w:pPr>
        <w:spacing w:after="0" w:line="240" w:lineRule="auto"/>
        <w:contextualSpacing/>
        <w:jc w:val="both"/>
        <w:rPr>
          <w:sz w:val="28"/>
          <w:szCs w:val="28"/>
        </w:rPr>
      </w:pPr>
      <w:r>
        <w:rPr>
          <w:noProof/>
          <w:sz w:val="28"/>
          <w:szCs w:val="28"/>
        </w:rPr>
        <w:drawing>
          <wp:anchor distT="0" distB="0" distL="114300" distR="114300" simplePos="0" relativeHeight="251659264" behindDoc="0" locked="0" layoutInCell="1" allowOverlap="1" wp14:anchorId="3FDB977F" wp14:editId="360DD410">
            <wp:simplePos x="0" y="0"/>
            <wp:positionH relativeFrom="margin">
              <wp:posOffset>12039</wp:posOffset>
            </wp:positionH>
            <wp:positionV relativeFrom="page">
              <wp:posOffset>4109313</wp:posOffset>
            </wp:positionV>
            <wp:extent cx="3911038" cy="2968796"/>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notation 2020-04-10 090005.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11038" cy="2968796"/>
                    </a:xfrm>
                    <a:prstGeom prst="rect">
                      <a:avLst/>
                    </a:prstGeom>
                  </pic:spPr>
                </pic:pic>
              </a:graphicData>
            </a:graphic>
          </wp:anchor>
        </w:drawing>
      </w:r>
    </w:p>
    <w:p w14:paraId="28C5788D" w14:textId="240C1301" w:rsidR="00CF48DF" w:rsidRDefault="00CF48DF" w:rsidP="001462B5">
      <w:pPr>
        <w:jc w:val="both"/>
        <w:rPr>
          <w:sz w:val="28"/>
          <w:szCs w:val="28"/>
        </w:rPr>
      </w:pPr>
    </w:p>
    <w:p w14:paraId="52F9C4C4" w14:textId="5842A3B1" w:rsidR="00CF48DF" w:rsidRDefault="00CF48DF" w:rsidP="001462B5">
      <w:pPr>
        <w:jc w:val="both"/>
        <w:rPr>
          <w:sz w:val="28"/>
          <w:szCs w:val="28"/>
        </w:rPr>
      </w:pPr>
    </w:p>
    <w:p w14:paraId="046DDEE6" w14:textId="5AAF9D03" w:rsidR="00CF48DF" w:rsidRDefault="00CF48DF" w:rsidP="001462B5">
      <w:pPr>
        <w:jc w:val="both"/>
        <w:rPr>
          <w:sz w:val="28"/>
          <w:szCs w:val="28"/>
        </w:rPr>
      </w:pPr>
    </w:p>
    <w:p w14:paraId="339C7E83" w14:textId="3E6576F0" w:rsidR="00CF48DF" w:rsidRDefault="00CF48DF" w:rsidP="001462B5">
      <w:pPr>
        <w:jc w:val="both"/>
        <w:rPr>
          <w:sz w:val="28"/>
          <w:szCs w:val="28"/>
        </w:rPr>
      </w:pPr>
    </w:p>
    <w:p w14:paraId="57843C7B" w14:textId="02D0CF91" w:rsidR="00CF48DF" w:rsidRDefault="00CF48DF" w:rsidP="001462B5">
      <w:pPr>
        <w:jc w:val="both"/>
        <w:rPr>
          <w:sz w:val="28"/>
          <w:szCs w:val="28"/>
        </w:rPr>
      </w:pPr>
    </w:p>
    <w:p w14:paraId="343936C5" w14:textId="56C304A6" w:rsidR="00CF48DF" w:rsidRDefault="00CF48DF" w:rsidP="001462B5">
      <w:pPr>
        <w:jc w:val="both"/>
        <w:rPr>
          <w:sz w:val="28"/>
          <w:szCs w:val="28"/>
        </w:rPr>
      </w:pPr>
    </w:p>
    <w:p w14:paraId="2834C573" w14:textId="0F35D531" w:rsidR="00CF48DF" w:rsidRDefault="00CF48DF" w:rsidP="001462B5">
      <w:pPr>
        <w:jc w:val="both"/>
        <w:rPr>
          <w:sz w:val="28"/>
          <w:szCs w:val="28"/>
        </w:rPr>
      </w:pPr>
    </w:p>
    <w:p w14:paraId="6C7D5F2C" w14:textId="36C146B7" w:rsidR="00CF48DF" w:rsidRDefault="00CF48DF" w:rsidP="001462B5">
      <w:pPr>
        <w:jc w:val="both"/>
        <w:rPr>
          <w:sz w:val="28"/>
          <w:szCs w:val="28"/>
        </w:rPr>
      </w:pPr>
    </w:p>
    <w:p w14:paraId="050D337B" w14:textId="77777777" w:rsidR="00495207" w:rsidRDefault="00495207" w:rsidP="001462B5">
      <w:pPr>
        <w:jc w:val="both"/>
        <w:rPr>
          <w:sz w:val="28"/>
          <w:szCs w:val="28"/>
        </w:rPr>
      </w:pPr>
    </w:p>
    <w:p w14:paraId="5B2E1A8F" w14:textId="4B8D4141" w:rsidR="00F734FD" w:rsidRDefault="00F734FD" w:rsidP="001462B5">
      <w:pPr>
        <w:jc w:val="both"/>
        <w:rPr>
          <w:sz w:val="28"/>
          <w:szCs w:val="28"/>
        </w:rPr>
      </w:pPr>
      <w:r>
        <w:rPr>
          <w:sz w:val="28"/>
          <w:szCs w:val="28"/>
        </w:rPr>
        <w:t>Furthermore, while scaling up, the entire application is in duplicated onto servers instead of just scaling the functions which are facing a higher load.</w:t>
      </w:r>
    </w:p>
    <w:p w14:paraId="576A5A5B" w14:textId="34A71D9A" w:rsidR="005F5E4A" w:rsidRDefault="005F5E4A" w:rsidP="001462B5">
      <w:pPr>
        <w:jc w:val="both"/>
        <w:rPr>
          <w:sz w:val="28"/>
          <w:szCs w:val="28"/>
        </w:rPr>
      </w:pPr>
      <w:r>
        <w:rPr>
          <w:noProof/>
          <w:sz w:val="28"/>
          <w:szCs w:val="28"/>
        </w:rPr>
        <w:lastRenderedPageBreak/>
        <w:drawing>
          <wp:anchor distT="0" distB="0" distL="114300" distR="114300" simplePos="0" relativeHeight="251658240" behindDoc="0" locked="0" layoutInCell="1" allowOverlap="1" wp14:anchorId="4E2C9995" wp14:editId="1E30CB38">
            <wp:simplePos x="0" y="0"/>
            <wp:positionH relativeFrom="column">
              <wp:posOffset>569343</wp:posOffset>
            </wp:positionH>
            <wp:positionV relativeFrom="paragraph">
              <wp:posOffset>5451</wp:posOffset>
            </wp:positionV>
            <wp:extent cx="5943600" cy="4454525"/>
            <wp:effectExtent l="0" t="0" r="0" b="3175"/>
            <wp:wrapThrough wrapText="bothSides">
              <wp:wrapPolygon edited="0">
                <wp:start x="0" y="0"/>
                <wp:lineTo x="0" y="21523"/>
                <wp:lineTo x="21531" y="21523"/>
                <wp:lineTo x="2153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notation 2020-04-10 085054.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454525"/>
                    </a:xfrm>
                    <a:prstGeom prst="rect">
                      <a:avLst/>
                    </a:prstGeom>
                  </pic:spPr>
                </pic:pic>
              </a:graphicData>
            </a:graphic>
            <wp14:sizeRelH relativeFrom="page">
              <wp14:pctWidth>0</wp14:pctWidth>
            </wp14:sizeRelH>
            <wp14:sizeRelV relativeFrom="page">
              <wp14:pctHeight>0</wp14:pctHeight>
            </wp14:sizeRelV>
          </wp:anchor>
        </w:drawing>
      </w:r>
    </w:p>
    <w:p w14:paraId="72C6DCAE" w14:textId="7102344F" w:rsidR="005F5E4A" w:rsidRDefault="005F5E4A" w:rsidP="001462B5">
      <w:pPr>
        <w:jc w:val="both"/>
        <w:rPr>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3"/>
      </w:tblGrid>
      <w:tr w:rsidR="005F5E4A" w:rsidRPr="00F56FDB" w14:paraId="5C5822D3" w14:textId="77777777" w:rsidTr="00F56FDB">
        <w:trPr>
          <w:cantSplit/>
          <w:trHeight w:val="3698"/>
        </w:trPr>
        <w:tc>
          <w:tcPr>
            <w:tcW w:w="535" w:type="dxa"/>
            <w:textDirection w:val="btLr"/>
          </w:tcPr>
          <w:p w14:paraId="5B0B5210" w14:textId="5E8E6C3D" w:rsidR="005F5E4A" w:rsidRPr="00F56FDB" w:rsidRDefault="002A4838" w:rsidP="00F56FDB">
            <w:pPr>
              <w:ind w:left="113" w:right="113"/>
              <w:jc w:val="both"/>
              <w:rPr>
                <w:b/>
                <w:bCs/>
                <w:sz w:val="28"/>
                <w:szCs w:val="28"/>
              </w:rPr>
            </w:pPr>
            <w:r w:rsidRPr="00F56FDB">
              <w:rPr>
                <w:b/>
                <w:bCs/>
                <w:sz w:val="28"/>
                <w:szCs w:val="28"/>
              </w:rPr>
              <w:t>Monolithic Approach</w:t>
            </w:r>
            <w:r w:rsidR="00F56FDB" w:rsidRPr="00F56FDB">
              <w:rPr>
                <w:b/>
                <w:bCs/>
                <w:sz w:val="28"/>
                <w:szCs w:val="28"/>
              </w:rPr>
              <w:t xml:space="preserve">  </w:t>
            </w:r>
          </w:p>
        </w:tc>
      </w:tr>
    </w:tbl>
    <w:p w14:paraId="441A54B1" w14:textId="691D0AE6" w:rsidR="005F5E4A" w:rsidRDefault="005F5E4A" w:rsidP="001462B5">
      <w:pPr>
        <w:jc w:val="both"/>
        <w:rPr>
          <w:sz w:val="28"/>
          <w:szCs w:val="28"/>
        </w:rPr>
      </w:pPr>
    </w:p>
    <w:p w14:paraId="65362BE9" w14:textId="13C6DE1D" w:rsidR="005F5E4A" w:rsidRDefault="005F5E4A" w:rsidP="001462B5">
      <w:pPr>
        <w:jc w:val="both"/>
        <w:rPr>
          <w:sz w:val="28"/>
          <w:szCs w:val="28"/>
        </w:rPr>
      </w:pPr>
    </w:p>
    <w:p w14:paraId="2255FE7B" w14:textId="77777777" w:rsidR="005F5E4A" w:rsidRDefault="005F5E4A" w:rsidP="001462B5">
      <w:pPr>
        <w:jc w:val="both"/>
        <w:rPr>
          <w:sz w:val="28"/>
          <w:szCs w:val="28"/>
        </w:rPr>
      </w:pPr>
    </w:p>
    <w:p w14:paraId="0B1C402E" w14:textId="1A75C230" w:rsidR="005F5E4A" w:rsidRDefault="005F5E4A" w:rsidP="001462B5">
      <w:pPr>
        <w:jc w:val="both"/>
        <w:rPr>
          <w:sz w:val="28"/>
          <w:szCs w:val="28"/>
        </w:rPr>
      </w:pPr>
    </w:p>
    <w:p w14:paraId="2CB7EC0D" w14:textId="44EDEC8D" w:rsidR="005F5E4A" w:rsidRDefault="005F5E4A" w:rsidP="001462B5">
      <w:pPr>
        <w:jc w:val="both"/>
        <w:rPr>
          <w:sz w:val="28"/>
          <w:szCs w:val="28"/>
        </w:rPr>
      </w:pPr>
    </w:p>
    <w:p w14:paraId="4937E866" w14:textId="4F43B4C8" w:rsidR="001744A9" w:rsidRDefault="00495CE6" w:rsidP="001462B5">
      <w:pPr>
        <w:jc w:val="both"/>
        <w:rPr>
          <w:sz w:val="28"/>
          <w:szCs w:val="28"/>
        </w:rPr>
      </w:pPr>
      <w:r>
        <w:rPr>
          <w:noProof/>
          <w:sz w:val="28"/>
          <w:szCs w:val="28"/>
        </w:rPr>
        <w:drawing>
          <wp:anchor distT="0" distB="0" distL="114300" distR="114300" simplePos="0" relativeHeight="251660288" behindDoc="0" locked="0" layoutInCell="1" allowOverlap="1" wp14:anchorId="2EB14293" wp14:editId="215390FE">
            <wp:simplePos x="0" y="0"/>
            <wp:positionH relativeFrom="margin">
              <wp:posOffset>51758</wp:posOffset>
            </wp:positionH>
            <wp:positionV relativeFrom="paragraph">
              <wp:posOffset>470128</wp:posOffset>
            </wp:positionV>
            <wp:extent cx="5943600" cy="339471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1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94710"/>
                    </a:xfrm>
                    <a:prstGeom prst="rect">
                      <a:avLst/>
                    </a:prstGeom>
                  </pic:spPr>
                </pic:pic>
              </a:graphicData>
            </a:graphic>
            <wp14:sizeRelH relativeFrom="page">
              <wp14:pctWidth>0</wp14:pctWidth>
            </wp14:sizeRelH>
            <wp14:sizeRelV relativeFrom="page">
              <wp14:pctHeight>0</wp14:pctHeight>
            </wp14:sizeRelV>
          </wp:anchor>
        </w:drawing>
      </w:r>
      <w:r w:rsidR="001744A9">
        <w:rPr>
          <w:sz w:val="28"/>
          <w:szCs w:val="28"/>
        </w:rPr>
        <w:t>For this reason, companies like Netflix and Spotify popularized the use of new style of software development based on microservices.</w:t>
      </w:r>
    </w:p>
    <w:p w14:paraId="06F79FA3" w14:textId="64B3F17A" w:rsidR="00495CE6" w:rsidRDefault="00495CE6" w:rsidP="001462B5">
      <w:pPr>
        <w:jc w:val="both"/>
        <w:rPr>
          <w:sz w:val="28"/>
          <w:szCs w:val="28"/>
        </w:rPr>
      </w:pPr>
    </w:p>
    <w:p w14:paraId="6643B72D" w14:textId="4ED71BBA" w:rsidR="00495CE6" w:rsidRDefault="00495CE6" w:rsidP="001462B5">
      <w:pPr>
        <w:jc w:val="both"/>
        <w:rPr>
          <w:sz w:val="28"/>
          <w:szCs w:val="28"/>
        </w:rPr>
      </w:pPr>
    </w:p>
    <w:p w14:paraId="2D4F9B5E" w14:textId="62083518" w:rsidR="00495CE6" w:rsidRDefault="00495CE6" w:rsidP="001462B5">
      <w:pPr>
        <w:jc w:val="both"/>
        <w:rPr>
          <w:sz w:val="28"/>
          <w:szCs w:val="28"/>
        </w:rPr>
      </w:pPr>
    </w:p>
    <w:p w14:paraId="6FE9D2A7" w14:textId="784330F3" w:rsidR="00495CE6" w:rsidRDefault="00495CE6" w:rsidP="001462B5">
      <w:pPr>
        <w:jc w:val="both"/>
        <w:rPr>
          <w:sz w:val="28"/>
          <w:szCs w:val="28"/>
        </w:rPr>
      </w:pPr>
    </w:p>
    <w:p w14:paraId="44B9C3DA" w14:textId="259B597D" w:rsidR="00495CE6" w:rsidRDefault="00495CE6" w:rsidP="001462B5">
      <w:pPr>
        <w:jc w:val="both"/>
        <w:rPr>
          <w:sz w:val="28"/>
          <w:szCs w:val="28"/>
        </w:rPr>
      </w:pPr>
    </w:p>
    <w:p w14:paraId="53C4DB56" w14:textId="421F64A8" w:rsidR="00495CE6" w:rsidRDefault="00495CE6" w:rsidP="001462B5">
      <w:pPr>
        <w:jc w:val="both"/>
        <w:rPr>
          <w:sz w:val="28"/>
          <w:szCs w:val="28"/>
        </w:rPr>
      </w:pPr>
    </w:p>
    <w:p w14:paraId="496568E2" w14:textId="52757680" w:rsidR="00495CE6" w:rsidRDefault="00495CE6" w:rsidP="001462B5">
      <w:pPr>
        <w:jc w:val="both"/>
        <w:rPr>
          <w:sz w:val="28"/>
          <w:szCs w:val="28"/>
        </w:rPr>
      </w:pPr>
    </w:p>
    <w:p w14:paraId="7F4FE284" w14:textId="77777777" w:rsidR="00495CE6" w:rsidRDefault="00495CE6" w:rsidP="001462B5">
      <w:pPr>
        <w:jc w:val="both"/>
        <w:rPr>
          <w:sz w:val="28"/>
          <w:szCs w:val="28"/>
        </w:rPr>
      </w:pPr>
    </w:p>
    <w:p w14:paraId="46E2A466" w14:textId="503ED811" w:rsidR="00495CE6" w:rsidRDefault="00495CE6" w:rsidP="001462B5">
      <w:pPr>
        <w:jc w:val="both"/>
        <w:rPr>
          <w:sz w:val="28"/>
          <w:szCs w:val="28"/>
        </w:rPr>
      </w:pPr>
    </w:p>
    <w:p w14:paraId="55697EEC" w14:textId="77777777" w:rsidR="008B2AC0" w:rsidRDefault="008B2AC0" w:rsidP="001462B5">
      <w:pPr>
        <w:jc w:val="both"/>
        <w:rPr>
          <w:b/>
          <w:bCs/>
          <w:sz w:val="28"/>
          <w:szCs w:val="28"/>
          <w:u w:val="single"/>
        </w:rPr>
      </w:pPr>
    </w:p>
    <w:p w14:paraId="16886F24" w14:textId="77777777" w:rsidR="008B2AC0" w:rsidRDefault="008B2AC0" w:rsidP="001462B5">
      <w:pPr>
        <w:jc w:val="both"/>
        <w:rPr>
          <w:b/>
          <w:bCs/>
          <w:sz w:val="28"/>
          <w:szCs w:val="28"/>
          <w:u w:val="single"/>
        </w:rPr>
      </w:pPr>
    </w:p>
    <w:p w14:paraId="7435212D" w14:textId="4B36F601" w:rsidR="00747758" w:rsidRPr="0045729A" w:rsidRDefault="000258F0" w:rsidP="001462B5">
      <w:pPr>
        <w:jc w:val="both"/>
        <w:rPr>
          <w:b/>
          <w:bCs/>
          <w:sz w:val="36"/>
          <w:szCs w:val="36"/>
          <w:u w:val="single"/>
        </w:rPr>
      </w:pPr>
      <w:r w:rsidRPr="0045729A">
        <w:rPr>
          <w:b/>
          <w:bCs/>
          <w:sz w:val="36"/>
          <w:szCs w:val="36"/>
          <w:u w:val="single"/>
        </w:rPr>
        <w:lastRenderedPageBreak/>
        <w:t>Monolithic Architecture</w:t>
      </w:r>
      <w:r w:rsidR="00E53DBB" w:rsidRPr="0045729A">
        <w:rPr>
          <w:b/>
          <w:bCs/>
          <w:sz w:val="36"/>
          <w:szCs w:val="36"/>
          <w:u w:val="single"/>
        </w:rPr>
        <w:t xml:space="preserve"> </w:t>
      </w:r>
      <w:r w:rsidR="00747758" w:rsidRPr="0045729A">
        <w:rPr>
          <w:b/>
          <w:bCs/>
          <w:sz w:val="36"/>
          <w:szCs w:val="36"/>
          <w:u w:val="single"/>
        </w:rPr>
        <w:t>Definition</w:t>
      </w:r>
    </w:p>
    <w:p w14:paraId="4654E45C" w14:textId="509820AC" w:rsidR="004D57BB" w:rsidRDefault="004D57BB" w:rsidP="001462B5">
      <w:pPr>
        <w:jc w:val="both"/>
        <w:rPr>
          <w:b/>
          <w:bCs/>
          <w:sz w:val="28"/>
          <w:szCs w:val="28"/>
          <w:u w:val="single"/>
        </w:rPr>
      </w:pPr>
      <w:r w:rsidRPr="00CA62CB">
        <w:rPr>
          <w:b/>
          <w:bCs/>
          <w:noProof/>
          <w:sz w:val="28"/>
          <w:szCs w:val="28"/>
        </w:rPr>
        <w:drawing>
          <wp:inline distT="0" distB="0" distL="0" distR="0" wp14:anchorId="3F0D331B" wp14:editId="17533F9A">
            <wp:extent cx="6188710" cy="1856096"/>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f.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13607" cy="1893555"/>
                    </a:xfrm>
                    <a:prstGeom prst="rect">
                      <a:avLst/>
                    </a:prstGeom>
                  </pic:spPr>
                </pic:pic>
              </a:graphicData>
            </a:graphic>
          </wp:inline>
        </w:drawing>
      </w:r>
    </w:p>
    <w:tbl>
      <w:tblPr>
        <w:tblStyle w:val="TableGrid"/>
        <w:tblW w:w="9805"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5130"/>
      </w:tblGrid>
      <w:tr w:rsidR="000A7DF1" w14:paraId="1F9E5742" w14:textId="77777777" w:rsidTr="009B287D">
        <w:tc>
          <w:tcPr>
            <w:tcW w:w="4675" w:type="dxa"/>
          </w:tcPr>
          <w:p w14:paraId="27CB021E" w14:textId="33EE41FF" w:rsidR="000A7DF1" w:rsidRPr="00CA62CB" w:rsidRDefault="000A7DF1" w:rsidP="001462B5">
            <w:pPr>
              <w:jc w:val="both"/>
              <w:rPr>
                <w:b/>
                <w:bCs/>
                <w:sz w:val="28"/>
                <w:szCs w:val="28"/>
              </w:rPr>
            </w:pPr>
            <w:r w:rsidRPr="00CA62CB">
              <w:rPr>
                <w:b/>
                <w:bCs/>
                <w:noProof/>
                <w:sz w:val="28"/>
                <w:szCs w:val="28"/>
              </w:rPr>
              <w:drawing>
                <wp:inline distT="0" distB="0" distL="0" distR="0" wp14:anchorId="5666B5A4" wp14:editId="3D5344E5">
                  <wp:extent cx="2780945" cy="116972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m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03014" cy="1179003"/>
                          </a:xfrm>
                          <a:prstGeom prst="rect">
                            <a:avLst/>
                          </a:prstGeom>
                        </pic:spPr>
                      </pic:pic>
                    </a:graphicData>
                  </a:graphic>
                </wp:inline>
              </w:drawing>
            </w:r>
          </w:p>
        </w:tc>
        <w:tc>
          <w:tcPr>
            <w:tcW w:w="5130" w:type="dxa"/>
          </w:tcPr>
          <w:p w14:paraId="28AFB886" w14:textId="77777777" w:rsidR="000A7DF1" w:rsidRDefault="000A7DF1" w:rsidP="000A7DF1">
            <w:pPr>
              <w:jc w:val="both"/>
              <w:rPr>
                <w:sz w:val="28"/>
                <w:szCs w:val="28"/>
              </w:rPr>
            </w:pPr>
            <w:r w:rsidRPr="00DA0AE2">
              <w:rPr>
                <w:sz w:val="28"/>
                <w:szCs w:val="28"/>
              </w:rPr>
              <w:t>Monolithic architecture is something that build from single piece of material, historically from rock. Monolith term normally use for object made from single large piece of material.</w:t>
            </w:r>
          </w:p>
          <w:p w14:paraId="321D0D92" w14:textId="77777777" w:rsidR="000A7DF1" w:rsidRDefault="000A7DF1" w:rsidP="001462B5">
            <w:pPr>
              <w:jc w:val="both"/>
              <w:rPr>
                <w:b/>
                <w:bCs/>
                <w:sz w:val="28"/>
                <w:szCs w:val="28"/>
                <w:u w:val="single"/>
              </w:rPr>
            </w:pPr>
          </w:p>
        </w:tc>
      </w:tr>
      <w:tr w:rsidR="000A7DF1" w14:paraId="30225CD9" w14:textId="77777777" w:rsidTr="009B287D">
        <w:tc>
          <w:tcPr>
            <w:tcW w:w="4675" w:type="dxa"/>
          </w:tcPr>
          <w:p w14:paraId="5C91AF2E" w14:textId="77777777" w:rsidR="000A7DF1" w:rsidRDefault="000A7DF1" w:rsidP="001462B5">
            <w:pPr>
              <w:jc w:val="both"/>
              <w:rPr>
                <w:b/>
                <w:bCs/>
                <w:noProof/>
                <w:sz w:val="28"/>
                <w:szCs w:val="28"/>
                <w:u w:val="single"/>
              </w:rPr>
            </w:pPr>
          </w:p>
        </w:tc>
        <w:tc>
          <w:tcPr>
            <w:tcW w:w="5130" w:type="dxa"/>
          </w:tcPr>
          <w:p w14:paraId="5BFA65DB" w14:textId="77777777" w:rsidR="000A7DF1" w:rsidRPr="00DA0AE2" w:rsidRDefault="000A7DF1" w:rsidP="000A7DF1">
            <w:pPr>
              <w:jc w:val="both"/>
              <w:rPr>
                <w:sz w:val="28"/>
                <w:szCs w:val="28"/>
              </w:rPr>
            </w:pPr>
          </w:p>
        </w:tc>
      </w:tr>
      <w:tr w:rsidR="000A7DF1" w14:paraId="0EC00FE1" w14:textId="77777777" w:rsidTr="009B287D">
        <w:trPr>
          <w:trHeight w:val="5111"/>
        </w:trPr>
        <w:tc>
          <w:tcPr>
            <w:tcW w:w="4675" w:type="dxa"/>
          </w:tcPr>
          <w:p w14:paraId="22E49AD0" w14:textId="2B1F9EC0" w:rsidR="000A7DF1" w:rsidRPr="00CA62CB" w:rsidRDefault="000A7DF1" w:rsidP="001462B5">
            <w:pPr>
              <w:jc w:val="both"/>
              <w:rPr>
                <w:b/>
                <w:bCs/>
                <w:noProof/>
                <w:sz w:val="28"/>
                <w:szCs w:val="28"/>
              </w:rPr>
            </w:pPr>
            <w:r w:rsidRPr="00CA62CB">
              <w:rPr>
                <w:noProof/>
                <w:sz w:val="28"/>
                <w:szCs w:val="28"/>
              </w:rPr>
              <w:drawing>
                <wp:inline distT="0" distB="0" distL="0" distR="0" wp14:anchorId="7719F181" wp14:editId="3952E630">
                  <wp:extent cx="2824346" cy="13988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6696" cy="1409966"/>
                          </a:xfrm>
                          <a:prstGeom prst="rect">
                            <a:avLst/>
                          </a:prstGeom>
                        </pic:spPr>
                      </pic:pic>
                    </a:graphicData>
                  </a:graphic>
                </wp:inline>
              </w:drawing>
            </w:r>
          </w:p>
        </w:tc>
        <w:tc>
          <w:tcPr>
            <w:tcW w:w="5130" w:type="dxa"/>
          </w:tcPr>
          <w:p w14:paraId="3713D430" w14:textId="12FF06F9" w:rsidR="000A7DF1" w:rsidRPr="00DA0AE2" w:rsidRDefault="00BA60E3" w:rsidP="008529A5">
            <w:pPr>
              <w:pStyle w:val="NormalWeb"/>
              <w:shd w:val="clear" w:color="auto" w:fill="FFFFFF"/>
              <w:spacing w:before="0" w:beforeAutospacing="0" w:after="360" w:afterAutospacing="0" w:line="401" w:lineRule="atLeast"/>
              <w:jc w:val="both"/>
              <w:rPr>
                <w:sz w:val="28"/>
                <w:szCs w:val="28"/>
              </w:rPr>
            </w:pPr>
            <w:r w:rsidRPr="003A077F">
              <w:rPr>
                <w:rFonts w:asciiTheme="minorHAnsi" w:eastAsiaTheme="minorHAnsi" w:hAnsiTheme="minorHAnsi" w:cstheme="minorBidi"/>
                <w:sz w:val="28"/>
                <w:szCs w:val="28"/>
              </w:rPr>
              <w:t>A monolithic architecture is the traditional unified model for the design of a software program.</w:t>
            </w:r>
            <w:r w:rsidR="003A077F">
              <w:rPr>
                <w:rFonts w:asciiTheme="minorHAnsi" w:eastAsiaTheme="minorHAnsi" w:hAnsiTheme="minorHAnsi" w:cstheme="minorBidi"/>
                <w:sz w:val="28"/>
                <w:szCs w:val="28"/>
              </w:rPr>
              <w:t xml:space="preserve"> </w:t>
            </w:r>
            <w:hyperlink r:id="rId11" w:history="1">
              <w:r w:rsidRPr="003A077F">
                <w:rPr>
                  <w:rFonts w:asciiTheme="minorHAnsi" w:eastAsiaTheme="minorHAnsi" w:hAnsiTheme="minorHAnsi" w:cstheme="minorBidi"/>
                  <w:sz w:val="28"/>
                  <w:szCs w:val="28"/>
                </w:rPr>
                <w:t>Monolithic</w:t>
              </w:r>
            </w:hyperlink>
            <w:r w:rsidRPr="003A077F">
              <w:rPr>
                <w:rFonts w:asciiTheme="minorHAnsi" w:eastAsiaTheme="minorHAnsi" w:hAnsiTheme="minorHAnsi" w:cstheme="minorBidi"/>
                <w:sz w:val="28"/>
                <w:szCs w:val="28"/>
              </w:rPr>
              <w:t>, in this context, means composed all in one piece. Monolithic software is designed to be self-contained; components of the program are interconnected and interdependent rather than </w:t>
            </w:r>
            <w:hyperlink r:id="rId12" w:history="1">
              <w:r w:rsidRPr="003A077F">
                <w:rPr>
                  <w:rFonts w:asciiTheme="minorHAnsi" w:eastAsiaTheme="minorHAnsi" w:hAnsiTheme="minorHAnsi" w:cstheme="minorBidi"/>
                  <w:sz w:val="28"/>
                  <w:szCs w:val="28"/>
                </w:rPr>
                <w:t>loosely coupled</w:t>
              </w:r>
            </w:hyperlink>
            <w:r w:rsidRPr="003A077F">
              <w:rPr>
                <w:rFonts w:asciiTheme="minorHAnsi" w:eastAsiaTheme="minorHAnsi" w:hAnsiTheme="minorHAnsi" w:cstheme="minorBidi"/>
                <w:sz w:val="28"/>
                <w:szCs w:val="28"/>
              </w:rPr>
              <w:t> as is the case with </w:t>
            </w:r>
            <w:hyperlink r:id="rId13" w:history="1">
              <w:r w:rsidRPr="003A077F">
                <w:rPr>
                  <w:rFonts w:asciiTheme="minorHAnsi" w:eastAsiaTheme="minorHAnsi" w:hAnsiTheme="minorHAnsi" w:cstheme="minorBidi"/>
                  <w:sz w:val="28"/>
                  <w:szCs w:val="28"/>
                </w:rPr>
                <w:t>modular</w:t>
              </w:r>
            </w:hyperlink>
            <w:r w:rsidRPr="003A077F">
              <w:rPr>
                <w:rFonts w:asciiTheme="minorHAnsi" w:eastAsiaTheme="minorHAnsi" w:hAnsiTheme="minorHAnsi" w:cstheme="minorBidi"/>
                <w:sz w:val="28"/>
                <w:szCs w:val="28"/>
              </w:rPr>
              <w:t> software programs. In a tightly-coupled architecture, each component and its associated components must be present in order for code to be executed or compiled</w:t>
            </w:r>
          </w:p>
        </w:tc>
      </w:tr>
    </w:tbl>
    <w:p w14:paraId="2172618C" w14:textId="77777777" w:rsidR="005C0A20" w:rsidRDefault="005C0A20" w:rsidP="001462B5">
      <w:pPr>
        <w:jc w:val="both"/>
        <w:rPr>
          <w:sz w:val="28"/>
          <w:szCs w:val="28"/>
        </w:rPr>
      </w:pPr>
    </w:p>
    <w:p w14:paraId="0C2D160B" w14:textId="77777777" w:rsidR="005C0A20" w:rsidRDefault="005C0A20" w:rsidP="001462B5">
      <w:pPr>
        <w:jc w:val="both"/>
        <w:rPr>
          <w:sz w:val="28"/>
          <w:szCs w:val="28"/>
        </w:rPr>
      </w:pPr>
    </w:p>
    <w:p w14:paraId="542F631E" w14:textId="77777777" w:rsidR="005C0A20" w:rsidRDefault="005C0A20" w:rsidP="001462B5">
      <w:pPr>
        <w:jc w:val="both"/>
        <w:rPr>
          <w:sz w:val="28"/>
          <w:szCs w:val="28"/>
        </w:rPr>
      </w:pPr>
    </w:p>
    <w:p w14:paraId="78475B02" w14:textId="77777777" w:rsidR="005C0A20" w:rsidRDefault="005C0A20" w:rsidP="001462B5">
      <w:pPr>
        <w:jc w:val="both"/>
        <w:rPr>
          <w:sz w:val="28"/>
          <w:szCs w:val="28"/>
        </w:rPr>
      </w:pPr>
    </w:p>
    <w:p w14:paraId="772A3B60" w14:textId="22C9E5D9" w:rsidR="000A7DF1" w:rsidRPr="0045729A" w:rsidRDefault="00D60D78" w:rsidP="001462B5">
      <w:pPr>
        <w:jc w:val="both"/>
        <w:rPr>
          <w:b/>
          <w:bCs/>
          <w:sz w:val="36"/>
          <w:szCs w:val="36"/>
          <w:u w:val="single"/>
        </w:rPr>
      </w:pPr>
      <w:r w:rsidRPr="0045729A">
        <w:rPr>
          <w:b/>
          <w:bCs/>
          <w:sz w:val="36"/>
          <w:szCs w:val="36"/>
          <w:u w:val="single"/>
        </w:rPr>
        <w:lastRenderedPageBreak/>
        <w:t>Era of Microservices</w:t>
      </w:r>
      <w:r w:rsidR="002309B4" w:rsidRPr="0045729A">
        <w:rPr>
          <w:b/>
          <w:bCs/>
          <w:sz w:val="36"/>
          <w:szCs w:val="36"/>
          <w:u w:val="single"/>
        </w:rPr>
        <w:t>.</w:t>
      </w:r>
    </w:p>
    <w:p w14:paraId="0058A354" w14:textId="21FE3726" w:rsidR="00D7169B" w:rsidRDefault="00D7169B" w:rsidP="001462B5">
      <w:pPr>
        <w:jc w:val="both"/>
        <w:rPr>
          <w:sz w:val="28"/>
          <w:szCs w:val="28"/>
        </w:rPr>
      </w:pPr>
      <w:r w:rsidRPr="00D7169B">
        <w:rPr>
          <w:sz w:val="28"/>
          <w:szCs w:val="28"/>
        </w:rPr>
        <w:t xml:space="preserve">Recently monoliths designs were effectively abandoned by architects in </w:t>
      </w:r>
      <w:r w:rsidR="007C0E97" w:rsidRPr="00D7169B">
        <w:rPr>
          <w:sz w:val="28"/>
          <w:szCs w:val="28"/>
        </w:rPr>
        <w:t>favor</w:t>
      </w:r>
      <w:r w:rsidRPr="00D7169B">
        <w:rPr>
          <w:sz w:val="28"/>
          <w:szCs w:val="28"/>
        </w:rPr>
        <w:t xml:space="preserve"> of native microservices, bringing agility to the table by speeding up changes and lowering the risk of these changes. Microservices are nowadays the evolution of software development.</w:t>
      </w:r>
      <w:r w:rsidRPr="001462B5">
        <w:rPr>
          <w:sz w:val="28"/>
          <w:szCs w:val="28"/>
        </w:rPr>
        <w:t xml:space="preserve"> </w:t>
      </w:r>
    </w:p>
    <w:p w14:paraId="30967EB4" w14:textId="18878753" w:rsidR="00B109A3" w:rsidRDefault="00B109A3" w:rsidP="001462B5">
      <w:pPr>
        <w:jc w:val="both"/>
        <w:rPr>
          <w:sz w:val="28"/>
          <w:szCs w:val="28"/>
        </w:rPr>
      </w:pPr>
      <w:r w:rsidRPr="00701CC6">
        <w:rPr>
          <w:b/>
          <w:bCs/>
          <w:noProof/>
          <w:sz w:val="28"/>
          <w:szCs w:val="28"/>
        </w:rPr>
        <w:drawing>
          <wp:inline distT="0" distB="0" distL="0" distR="0" wp14:anchorId="225F3D04" wp14:editId="310DADFD">
            <wp:extent cx="5943600" cy="31057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icroplatform_crane-1.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05785"/>
                    </a:xfrm>
                    <a:prstGeom prst="rect">
                      <a:avLst/>
                    </a:prstGeom>
                  </pic:spPr>
                </pic:pic>
              </a:graphicData>
            </a:graphic>
          </wp:inline>
        </w:drawing>
      </w:r>
    </w:p>
    <w:p w14:paraId="2A55E791" w14:textId="7C843B48" w:rsidR="00D84D46" w:rsidRDefault="00B3619B" w:rsidP="001462B5">
      <w:pPr>
        <w:jc w:val="both"/>
        <w:rPr>
          <w:sz w:val="28"/>
          <w:szCs w:val="28"/>
        </w:rPr>
      </w:pPr>
      <w:r>
        <w:rPr>
          <w:b/>
          <w:bCs/>
          <w:sz w:val="28"/>
          <w:szCs w:val="28"/>
        </w:rPr>
        <w:t xml:space="preserve"> </w:t>
      </w:r>
      <w:r w:rsidR="00A16B7F">
        <w:rPr>
          <w:b/>
          <w:bCs/>
          <w:sz w:val="28"/>
          <w:szCs w:val="28"/>
        </w:rPr>
        <w:t>“</w:t>
      </w:r>
      <w:r w:rsidR="00D84D46" w:rsidRPr="00A16B7F">
        <w:rPr>
          <w:b/>
          <w:bCs/>
          <w:sz w:val="28"/>
          <w:szCs w:val="28"/>
        </w:rPr>
        <w:t>Microservice architecture</w:t>
      </w:r>
      <w:r w:rsidR="00A16B7F">
        <w:rPr>
          <w:b/>
          <w:bCs/>
          <w:sz w:val="28"/>
          <w:szCs w:val="28"/>
        </w:rPr>
        <w:t>”</w:t>
      </w:r>
      <w:r w:rsidR="00D84D46" w:rsidRPr="00D84D46">
        <w:rPr>
          <w:sz w:val="28"/>
          <w:szCs w:val="28"/>
        </w:rPr>
        <w:t xml:space="preserve"> is an approach of building large enterprise application with multiple small unit called service, each service </w:t>
      </w:r>
      <w:r w:rsidRPr="00D84D46">
        <w:rPr>
          <w:sz w:val="28"/>
          <w:szCs w:val="28"/>
        </w:rPr>
        <w:t>develops</w:t>
      </w:r>
      <w:r w:rsidR="00D84D46" w:rsidRPr="00D84D46">
        <w:rPr>
          <w:sz w:val="28"/>
          <w:szCs w:val="28"/>
        </w:rPr>
        <w:t xml:space="preserve">, deploy and test individually. Each service </w:t>
      </w:r>
      <w:r w:rsidRPr="00D84D46">
        <w:rPr>
          <w:sz w:val="28"/>
          <w:szCs w:val="28"/>
        </w:rPr>
        <w:t>intercommunicates</w:t>
      </w:r>
      <w:r w:rsidR="00D84D46" w:rsidRPr="00D84D46">
        <w:rPr>
          <w:sz w:val="28"/>
          <w:szCs w:val="28"/>
        </w:rPr>
        <w:t xml:space="preserve"> with a common communication protocol. Each service run individually either in single machine or different machine but they execute its own separate process. Each service may have own database or storage system or they can share common database or storage system. Microservice is all about distribute or break application in small chunks.</w:t>
      </w:r>
    </w:p>
    <w:p w14:paraId="77E34395" w14:textId="0B3E0405" w:rsidR="00722A49" w:rsidRPr="0045729A" w:rsidRDefault="00722A49" w:rsidP="001462B5">
      <w:pPr>
        <w:jc w:val="both"/>
        <w:rPr>
          <w:b/>
          <w:bCs/>
          <w:sz w:val="36"/>
          <w:szCs w:val="36"/>
          <w:u w:val="single"/>
        </w:rPr>
      </w:pPr>
      <w:r w:rsidRPr="0045729A">
        <w:rPr>
          <w:b/>
          <w:bCs/>
          <w:sz w:val="36"/>
          <w:szCs w:val="36"/>
          <w:u w:val="single"/>
        </w:rPr>
        <w:t>Independent Process</w:t>
      </w:r>
    </w:p>
    <w:p w14:paraId="652CF647" w14:textId="055F792F" w:rsidR="00626AA2" w:rsidRPr="00626AA2" w:rsidRDefault="00F2231E" w:rsidP="002A4838">
      <w:pPr>
        <w:ind w:left="720"/>
        <w:jc w:val="both"/>
        <w:rPr>
          <w:sz w:val="28"/>
          <w:szCs w:val="28"/>
        </w:rPr>
      </w:pPr>
      <w:r>
        <w:rPr>
          <w:sz w:val="28"/>
          <w:szCs w:val="28"/>
        </w:rPr>
        <w:t xml:space="preserve">Microservices help build an application </w:t>
      </w:r>
      <w:r w:rsidRPr="00F2231E">
        <w:rPr>
          <w:sz w:val="28"/>
          <w:szCs w:val="28"/>
        </w:rPr>
        <w:t>as a suite of small services, each running in its own process and are independently deployable.</w:t>
      </w:r>
    </w:p>
    <w:p w14:paraId="5CDA9284" w14:textId="7C9093A6" w:rsidR="0002626C" w:rsidRDefault="00095AD3" w:rsidP="001462B5">
      <w:pPr>
        <w:jc w:val="both"/>
        <w:rPr>
          <w:b/>
          <w:bCs/>
          <w:sz w:val="28"/>
          <w:szCs w:val="28"/>
          <w:u w:val="single"/>
        </w:rPr>
      </w:pPr>
      <w:r w:rsidRPr="00095AD3">
        <w:rPr>
          <w:b/>
          <w:bCs/>
          <w:noProof/>
          <w:sz w:val="28"/>
          <w:szCs w:val="28"/>
        </w:rPr>
        <w:lastRenderedPageBreak/>
        <w:drawing>
          <wp:inline distT="0" distB="0" distL="0" distR="0" wp14:anchorId="656E3363" wp14:editId="6368C0FA">
            <wp:extent cx="5943600" cy="3752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52850"/>
                    </a:xfrm>
                    <a:prstGeom prst="rect">
                      <a:avLst/>
                    </a:prstGeom>
                  </pic:spPr>
                </pic:pic>
              </a:graphicData>
            </a:graphic>
          </wp:inline>
        </w:drawing>
      </w:r>
    </w:p>
    <w:p w14:paraId="517D4E06" w14:textId="511F468F" w:rsidR="00703665" w:rsidRDefault="00703665" w:rsidP="001462B5">
      <w:pPr>
        <w:jc w:val="both"/>
        <w:rPr>
          <w:b/>
          <w:bCs/>
          <w:sz w:val="28"/>
          <w:szCs w:val="28"/>
          <w:u w:val="single"/>
        </w:rPr>
      </w:pPr>
    </w:p>
    <w:p w14:paraId="37E2CF57" w14:textId="35111E6F" w:rsidR="00703665" w:rsidRPr="0045729A" w:rsidRDefault="00703665" w:rsidP="001462B5">
      <w:pPr>
        <w:jc w:val="both"/>
        <w:rPr>
          <w:b/>
          <w:bCs/>
          <w:sz w:val="36"/>
          <w:szCs w:val="36"/>
          <w:u w:val="single"/>
        </w:rPr>
      </w:pPr>
      <w:r w:rsidRPr="0045729A">
        <w:rPr>
          <w:b/>
          <w:bCs/>
          <w:sz w:val="36"/>
          <w:szCs w:val="36"/>
          <w:u w:val="single"/>
        </w:rPr>
        <w:t>Scaling</w:t>
      </w:r>
    </w:p>
    <w:p w14:paraId="3744D930" w14:textId="0E947E1E" w:rsidR="00095AD3" w:rsidRDefault="0014735B" w:rsidP="001462B5">
      <w:pPr>
        <w:jc w:val="both"/>
        <w:rPr>
          <w:sz w:val="28"/>
          <w:szCs w:val="28"/>
        </w:rPr>
      </w:pPr>
      <w:r>
        <w:rPr>
          <w:sz w:val="28"/>
          <w:szCs w:val="28"/>
        </w:rPr>
        <w:t>A microservices architecture puts each element of functionality into a sperate service.</w:t>
      </w:r>
    </w:p>
    <w:p w14:paraId="71B70DA7" w14:textId="6D18DB93" w:rsidR="003F7234" w:rsidRDefault="003F7234" w:rsidP="003F7234">
      <w:pPr>
        <w:jc w:val="center"/>
        <w:rPr>
          <w:sz w:val="28"/>
          <w:szCs w:val="28"/>
        </w:rPr>
      </w:pPr>
      <w:r w:rsidRPr="003F7234">
        <w:rPr>
          <w:noProof/>
          <w:sz w:val="28"/>
          <w:szCs w:val="28"/>
        </w:rPr>
        <w:drawing>
          <wp:inline distT="0" distB="0" distL="0" distR="0" wp14:anchorId="0A04CC6B" wp14:editId="1983B73A">
            <wp:extent cx="2486025" cy="21379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98331" cy="2148565"/>
                    </a:xfrm>
                    <a:prstGeom prst="rect">
                      <a:avLst/>
                    </a:prstGeom>
                  </pic:spPr>
                </pic:pic>
              </a:graphicData>
            </a:graphic>
          </wp:inline>
        </w:drawing>
      </w:r>
    </w:p>
    <w:p w14:paraId="6DAC7662" w14:textId="296DACB8" w:rsidR="003F7234" w:rsidRDefault="00BE6B38" w:rsidP="009408CC">
      <w:pPr>
        <w:jc w:val="both"/>
        <w:rPr>
          <w:sz w:val="28"/>
          <w:szCs w:val="28"/>
        </w:rPr>
      </w:pPr>
      <w:r>
        <w:rPr>
          <w:sz w:val="28"/>
          <w:szCs w:val="28"/>
        </w:rPr>
        <w:t>and these can be scaled by distributing these services across servers, replicating as needed</w:t>
      </w:r>
      <w:r w:rsidR="0007141C">
        <w:rPr>
          <w:sz w:val="28"/>
          <w:szCs w:val="28"/>
        </w:rPr>
        <w:t>.</w:t>
      </w:r>
    </w:p>
    <w:p w14:paraId="6F87E0D0" w14:textId="51A941DD" w:rsidR="0007141C" w:rsidRPr="0014735B" w:rsidRDefault="0007141C" w:rsidP="0007141C">
      <w:pPr>
        <w:jc w:val="center"/>
        <w:rPr>
          <w:sz w:val="28"/>
          <w:szCs w:val="28"/>
        </w:rPr>
      </w:pPr>
      <w:r w:rsidRPr="0007141C">
        <w:rPr>
          <w:noProof/>
          <w:sz w:val="28"/>
          <w:szCs w:val="28"/>
        </w:rPr>
        <w:lastRenderedPageBreak/>
        <w:drawing>
          <wp:inline distT="0" distB="0" distL="0" distR="0" wp14:anchorId="6550A921" wp14:editId="55C255D6">
            <wp:extent cx="5055870" cy="421996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7951" cy="4221703"/>
                    </a:xfrm>
                    <a:prstGeom prst="rect">
                      <a:avLst/>
                    </a:prstGeom>
                  </pic:spPr>
                </pic:pic>
              </a:graphicData>
            </a:graphic>
          </wp:inline>
        </w:drawing>
      </w:r>
    </w:p>
    <w:p w14:paraId="0B68474B" w14:textId="1562744E" w:rsidR="0025680D" w:rsidRDefault="00BA526A" w:rsidP="001462B5">
      <w:pPr>
        <w:jc w:val="both"/>
        <w:rPr>
          <w:sz w:val="28"/>
          <w:szCs w:val="28"/>
        </w:rPr>
      </w:pPr>
      <w:r w:rsidRPr="00BA526A">
        <w:rPr>
          <w:sz w:val="28"/>
          <w:szCs w:val="28"/>
        </w:rPr>
        <w:t>Microservice is more than code and structure. It’s way of working. Its culture in a way, every developer or team own some part of large application. Microservice is not ultimate solution for every application but it’s surely solution for large enterprise application. Microservice has some shortfalls like increase lot of operations overhead, DevOps skills required, complex to manage because of distributed system, bug tracking become challenging.</w:t>
      </w:r>
    </w:p>
    <w:p w14:paraId="7D14881C" w14:textId="508166E6" w:rsidR="0051037E" w:rsidRDefault="0051037E" w:rsidP="00AE604B">
      <w:pPr>
        <w:jc w:val="center"/>
        <w:rPr>
          <w:sz w:val="28"/>
          <w:szCs w:val="28"/>
        </w:rPr>
      </w:pPr>
      <w:r>
        <w:rPr>
          <w:noProof/>
          <w:sz w:val="28"/>
          <w:szCs w:val="28"/>
        </w:rPr>
        <w:lastRenderedPageBreak/>
        <w:drawing>
          <wp:inline distT="0" distB="0" distL="0" distR="0" wp14:anchorId="0F556338" wp14:editId="150A5935">
            <wp:extent cx="3844138" cy="318452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asas.png"/>
                    <pic:cNvPicPr/>
                  </pic:nvPicPr>
                  <pic:blipFill rotWithShape="1">
                    <a:blip r:embed="rId18">
                      <a:extLst>
                        <a:ext uri="{28A0092B-C50C-407E-A947-70E740481C1C}">
                          <a14:useLocalDpi xmlns:a14="http://schemas.microsoft.com/office/drawing/2010/main" val="0"/>
                        </a:ext>
                      </a:extLst>
                    </a:blip>
                    <a:srcRect l="35323"/>
                    <a:stretch/>
                  </pic:blipFill>
                  <pic:spPr bwMode="auto">
                    <a:xfrm>
                      <a:off x="0" y="0"/>
                      <a:ext cx="3844138" cy="3184525"/>
                    </a:xfrm>
                    <a:prstGeom prst="rect">
                      <a:avLst/>
                    </a:prstGeom>
                    <a:ln>
                      <a:noFill/>
                    </a:ln>
                    <a:extLst>
                      <a:ext uri="{53640926-AAD7-44D8-BBD7-CCE9431645EC}">
                        <a14:shadowObscured xmlns:a14="http://schemas.microsoft.com/office/drawing/2010/main"/>
                      </a:ext>
                    </a:extLst>
                  </pic:spPr>
                </pic:pic>
              </a:graphicData>
            </a:graphic>
          </wp:inline>
        </w:drawing>
      </w:r>
    </w:p>
    <w:p w14:paraId="1284D7A4" w14:textId="0D517803" w:rsidR="00EF6C19" w:rsidRDefault="00EF6C19" w:rsidP="001462B5">
      <w:pPr>
        <w:jc w:val="both"/>
        <w:rPr>
          <w:sz w:val="28"/>
          <w:szCs w:val="28"/>
        </w:rPr>
      </w:pPr>
    </w:p>
    <w:p w14:paraId="0975BEDE" w14:textId="09222FF7" w:rsidR="00EF6C19" w:rsidRPr="0045729A" w:rsidRDefault="00EF6C19" w:rsidP="001462B5">
      <w:pPr>
        <w:jc w:val="both"/>
        <w:rPr>
          <w:b/>
          <w:bCs/>
          <w:sz w:val="36"/>
          <w:szCs w:val="36"/>
          <w:u w:val="single"/>
        </w:rPr>
      </w:pPr>
      <w:r w:rsidRPr="0045729A">
        <w:rPr>
          <w:b/>
          <w:bCs/>
          <w:sz w:val="36"/>
          <w:szCs w:val="36"/>
          <w:u w:val="single"/>
        </w:rPr>
        <w:t xml:space="preserve">Pros </w:t>
      </w:r>
      <w:r w:rsidR="007654E0" w:rsidRPr="0045729A">
        <w:rPr>
          <w:b/>
          <w:bCs/>
          <w:sz w:val="36"/>
          <w:szCs w:val="36"/>
          <w:u w:val="single"/>
        </w:rPr>
        <w:t>of</w:t>
      </w:r>
      <w:r w:rsidRPr="0045729A">
        <w:rPr>
          <w:b/>
          <w:bCs/>
          <w:sz w:val="36"/>
          <w:szCs w:val="36"/>
          <w:u w:val="single"/>
        </w:rPr>
        <w:t xml:space="preserve"> Microservices</w:t>
      </w:r>
    </w:p>
    <w:p w14:paraId="3C6C74CC" w14:textId="0B4DBB67" w:rsidR="00722A49" w:rsidRDefault="006923DD" w:rsidP="001462B5">
      <w:pPr>
        <w:jc w:val="both"/>
        <w:rPr>
          <w:sz w:val="28"/>
          <w:szCs w:val="28"/>
        </w:rPr>
      </w:pPr>
      <w:r w:rsidRPr="006923DD">
        <w:rPr>
          <w:sz w:val="28"/>
          <w:szCs w:val="28"/>
        </w:rPr>
        <w:t>Microservices have become hugely popular in recent years. Mainly, because they come with a couple of benefits that are super useful in the era of containerization and cloud computing. You can develop and deploy each microservice on a different platform, using different programming languages and developer tools. Microservices use APIs and communication protocols to interact with each other, but they don’t rely on each other otherwise.</w:t>
      </w:r>
    </w:p>
    <w:p w14:paraId="2B485F76" w14:textId="13BF93DB" w:rsidR="00E00F0E" w:rsidRDefault="00B7396B" w:rsidP="001462B5">
      <w:pPr>
        <w:jc w:val="both"/>
        <w:rPr>
          <w:sz w:val="28"/>
          <w:szCs w:val="28"/>
        </w:rPr>
      </w:pPr>
      <w:r w:rsidRPr="00B7396B">
        <w:rPr>
          <w:sz w:val="28"/>
          <w:szCs w:val="28"/>
        </w:rPr>
        <w:t>The biggest pro of microservices architecture is that teams can develop, maintain, and deploy each microservice independently. This kind of single-responsibility leads to other benefits as well. Applications composed of microservices scale better, as you can scale them separately, whenever it’s necessary.</w:t>
      </w:r>
    </w:p>
    <w:p w14:paraId="488F37C0" w14:textId="77777777" w:rsidR="00CB0001" w:rsidRDefault="00CB0001" w:rsidP="001462B5">
      <w:pPr>
        <w:jc w:val="both"/>
        <w:rPr>
          <w:b/>
          <w:bCs/>
          <w:sz w:val="28"/>
          <w:szCs w:val="28"/>
          <w:u w:val="single"/>
        </w:rPr>
      </w:pPr>
    </w:p>
    <w:p w14:paraId="69C2EC3C" w14:textId="5F11CA6A" w:rsidR="000C3E14" w:rsidRPr="0045729A" w:rsidRDefault="000C3E14" w:rsidP="001462B5">
      <w:pPr>
        <w:jc w:val="both"/>
        <w:rPr>
          <w:b/>
          <w:bCs/>
          <w:sz w:val="36"/>
          <w:szCs w:val="36"/>
          <w:u w:val="single"/>
        </w:rPr>
      </w:pPr>
      <w:r w:rsidRPr="0045729A">
        <w:rPr>
          <w:b/>
          <w:bCs/>
          <w:sz w:val="36"/>
          <w:szCs w:val="36"/>
          <w:u w:val="single"/>
        </w:rPr>
        <w:t xml:space="preserve">Cons of microservices </w:t>
      </w:r>
    </w:p>
    <w:p w14:paraId="2079950B" w14:textId="34ED8C5F" w:rsidR="005A32F4" w:rsidRPr="00324BDB" w:rsidRDefault="00324BDB" w:rsidP="001462B5">
      <w:pPr>
        <w:jc w:val="both"/>
        <w:rPr>
          <w:sz w:val="28"/>
          <w:szCs w:val="28"/>
        </w:rPr>
      </w:pPr>
      <w:r w:rsidRPr="00324BDB">
        <w:rPr>
          <w:sz w:val="28"/>
          <w:szCs w:val="28"/>
        </w:rPr>
        <w:t>As microservices heavily rely on messaging, they can face certain problems. Communication can be hard without using automation and advanced methodologies such as Agile. You need to introduce </w:t>
      </w:r>
      <w:hyperlink r:id="rId19" w:tgtFrame="_blank" w:history="1">
        <w:r w:rsidRPr="00324BDB">
          <w:rPr>
            <w:sz w:val="28"/>
            <w:szCs w:val="28"/>
          </w:rPr>
          <w:t>DevOps tools</w:t>
        </w:r>
      </w:hyperlink>
      <w:r w:rsidRPr="00324BDB">
        <w:rPr>
          <w:sz w:val="28"/>
          <w:szCs w:val="28"/>
        </w:rPr>
        <w:t> such, configuration management platforms, and </w:t>
      </w:r>
      <w:hyperlink r:id="rId20" w:tgtFrame="_blank" w:history="1">
        <w:r w:rsidRPr="00324BDB">
          <w:rPr>
            <w:sz w:val="28"/>
            <w:szCs w:val="28"/>
          </w:rPr>
          <w:t xml:space="preserve"> tools</w:t>
        </w:r>
      </w:hyperlink>
      <w:r w:rsidRPr="00324BDB">
        <w:rPr>
          <w:sz w:val="28"/>
          <w:szCs w:val="28"/>
        </w:rPr>
        <w:t> to manage the network. This is great for companies who already use these methods. However, the adoption of these extra requirements can be a challenge for smaller companies.</w:t>
      </w:r>
    </w:p>
    <w:p w14:paraId="18F62D1C" w14:textId="15E9B796" w:rsidR="00736A3D" w:rsidRDefault="00324BDB" w:rsidP="00464800">
      <w:pPr>
        <w:jc w:val="both"/>
        <w:rPr>
          <w:sz w:val="28"/>
          <w:szCs w:val="28"/>
        </w:rPr>
      </w:pPr>
      <w:r w:rsidRPr="00324BDB">
        <w:rPr>
          <w:sz w:val="28"/>
          <w:szCs w:val="28"/>
        </w:rPr>
        <w:lastRenderedPageBreak/>
        <w:t>Communication between microservices can mean poorer performance, as sending messages back and forth comes with a certain overhead. And, while teams can choose which programming language and platform they want to use, they also need to collaborate much better. After all, they need to manage the whole lifecycle of the microservice, from start to end.</w:t>
      </w:r>
    </w:p>
    <w:p w14:paraId="4234BD6C" w14:textId="3483EA68" w:rsidR="00073760" w:rsidRPr="0045729A" w:rsidRDefault="00073760" w:rsidP="00464800">
      <w:pPr>
        <w:jc w:val="both"/>
        <w:rPr>
          <w:b/>
          <w:bCs/>
          <w:sz w:val="36"/>
          <w:szCs w:val="36"/>
          <w:u w:val="single"/>
        </w:rPr>
      </w:pPr>
      <w:r w:rsidRPr="0045729A">
        <w:rPr>
          <w:b/>
          <w:bCs/>
          <w:sz w:val="36"/>
          <w:szCs w:val="36"/>
          <w:u w:val="single"/>
        </w:rPr>
        <w:t>Conclusion</w:t>
      </w:r>
    </w:p>
    <w:p w14:paraId="43C45F0A" w14:textId="0A5FB021" w:rsidR="00073760" w:rsidRPr="00E67CFA" w:rsidRDefault="00E67CFA" w:rsidP="00464800">
      <w:pPr>
        <w:jc w:val="both"/>
        <w:rPr>
          <w:rFonts w:ascii="ff3" w:eastAsia="Times New Roman" w:hAnsi="ff3" w:cs="Times New Roman"/>
          <w:color w:val="000000"/>
          <w:sz w:val="30"/>
          <w:szCs w:val="30"/>
        </w:rPr>
      </w:pPr>
      <w:r>
        <w:rPr>
          <w:sz w:val="28"/>
          <w:szCs w:val="28"/>
        </w:rPr>
        <w:t xml:space="preserve">Microservices </w:t>
      </w:r>
      <w:r w:rsidR="007D5B2B">
        <w:rPr>
          <w:sz w:val="28"/>
          <w:szCs w:val="28"/>
        </w:rPr>
        <w:t>based design pattern is a relatively new concept</w:t>
      </w:r>
      <w:r w:rsidR="0089087A">
        <w:rPr>
          <w:sz w:val="28"/>
          <w:szCs w:val="28"/>
        </w:rPr>
        <w:t>.</w:t>
      </w:r>
      <w:r w:rsidR="007D5B2B">
        <w:rPr>
          <w:sz w:val="28"/>
          <w:szCs w:val="28"/>
        </w:rPr>
        <w:t xml:space="preserve"> Other than Amazon and Microsoft’s platforms, others still are under active development. This indicates that the disadvantages of such a microservices based architecture, is still something that remains to be fully studied. </w:t>
      </w:r>
    </w:p>
    <w:p w14:paraId="1BFF3009" w14:textId="372D3B0D" w:rsidR="008F1B47" w:rsidRPr="001462B5" w:rsidRDefault="008F1B47" w:rsidP="001462B5">
      <w:pPr>
        <w:jc w:val="both"/>
        <w:rPr>
          <w:sz w:val="28"/>
          <w:szCs w:val="28"/>
        </w:rPr>
      </w:pPr>
      <w:bookmarkStart w:id="0" w:name="_GoBack"/>
      <w:bookmarkEnd w:id="0"/>
    </w:p>
    <w:sectPr w:rsidR="008F1B47" w:rsidRPr="001462B5" w:rsidSect="008529A5">
      <w:pgSz w:w="12240" w:h="15840"/>
      <w:pgMar w:top="1440" w:right="1440" w:bottom="36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f3">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59647D"/>
    <w:multiLevelType w:val="multilevel"/>
    <w:tmpl w:val="B10A4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2E6533D"/>
    <w:multiLevelType w:val="multilevel"/>
    <w:tmpl w:val="421E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F93"/>
    <w:rsid w:val="000258F0"/>
    <w:rsid w:val="0002626C"/>
    <w:rsid w:val="00033DC0"/>
    <w:rsid w:val="00056D10"/>
    <w:rsid w:val="00061540"/>
    <w:rsid w:val="0007141C"/>
    <w:rsid w:val="00073760"/>
    <w:rsid w:val="00095AD3"/>
    <w:rsid w:val="00097E94"/>
    <w:rsid w:val="000A7DF1"/>
    <w:rsid w:val="000C3E14"/>
    <w:rsid w:val="000E3821"/>
    <w:rsid w:val="001129D4"/>
    <w:rsid w:val="00126C8A"/>
    <w:rsid w:val="001462B5"/>
    <w:rsid w:val="00146CC1"/>
    <w:rsid w:val="0014735B"/>
    <w:rsid w:val="00163A58"/>
    <w:rsid w:val="001744A9"/>
    <w:rsid w:val="001A4585"/>
    <w:rsid w:val="00230870"/>
    <w:rsid w:val="002309B4"/>
    <w:rsid w:val="002547BA"/>
    <w:rsid w:val="0025680D"/>
    <w:rsid w:val="002A4838"/>
    <w:rsid w:val="002E0D3E"/>
    <w:rsid w:val="00311BE4"/>
    <w:rsid w:val="003121BB"/>
    <w:rsid w:val="00324BDB"/>
    <w:rsid w:val="00333E89"/>
    <w:rsid w:val="0034257A"/>
    <w:rsid w:val="0035352B"/>
    <w:rsid w:val="003A077F"/>
    <w:rsid w:val="003F7234"/>
    <w:rsid w:val="00446991"/>
    <w:rsid w:val="0045729A"/>
    <w:rsid w:val="00464800"/>
    <w:rsid w:val="00480913"/>
    <w:rsid w:val="00495207"/>
    <w:rsid w:val="0049561C"/>
    <w:rsid w:val="00495CE6"/>
    <w:rsid w:val="004A73A4"/>
    <w:rsid w:val="004D46A9"/>
    <w:rsid w:val="004D57BB"/>
    <w:rsid w:val="0051037E"/>
    <w:rsid w:val="00517D85"/>
    <w:rsid w:val="005A32F4"/>
    <w:rsid w:val="005C0A20"/>
    <w:rsid w:val="005F5E4A"/>
    <w:rsid w:val="00626AA2"/>
    <w:rsid w:val="006355E6"/>
    <w:rsid w:val="00654892"/>
    <w:rsid w:val="00672439"/>
    <w:rsid w:val="0067566F"/>
    <w:rsid w:val="006811E7"/>
    <w:rsid w:val="00683503"/>
    <w:rsid w:val="006923DD"/>
    <w:rsid w:val="006B4682"/>
    <w:rsid w:val="006D00E8"/>
    <w:rsid w:val="006E5FE7"/>
    <w:rsid w:val="00701CC6"/>
    <w:rsid w:val="00703665"/>
    <w:rsid w:val="007150FA"/>
    <w:rsid w:val="00722A49"/>
    <w:rsid w:val="00736A3D"/>
    <w:rsid w:val="00747758"/>
    <w:rsid w:val="00751F42"/>
    <w:rsid w:val="007654E0"/>
    <w:rsid w:val="007C0E97"/>
    <w:rsid w:val="007C38B5"/>
    <w:rsid w:val="007D5B2B"/>
    <w:rsid w:val="008529A5"/>
    <w:rsid w:val="00883F93"/>
    <w:rsid w:val="00884108"/>
    <w:rsid w:val="0089087A"/>
    <w:rsid w:val="008B2AC0"/>
    <w:rsid w:val="008F1B47"/>
    <w:rsid w:val="0090214E"/>
    <w:rsid w:val="00912CCE"/>
    <w:rsid w:val="009408CC"/>
    <w:rsid w:val="00977D95"/>
    <w:rsid w:val="009A228B"/>
    <w:rsid w:val="009B287D"/>
    <w:rsid w:val="009B4D7F"/>
    <w:rsid w:val="00A00AA0"/>
    <w:rsid w:val="00A16B7F"/>
    <w:rsid w:val="00A2683F"/>
    <w:rsid w:val="00A3689C"/>
    <w:rsid w:val="00A42899"/>
    <w:rsid w:val="00A54639"/>
    <w:rsid w:val="00A90508"/>
    <w:rsid w:val="00AB34BB"/>
    <w:rsid w:val="00AC5BBA"/>
    <w:rsid w:val="00AE604B"/>
    <w:rsid w:val="00B109A3"/>
    <w:rsid w:val="00B3619B"/>
    <w:rsid w:val="00B361F7"/>
    <w:rsid w:val="00B43DEC"/>
    <w:rsid w:val="00B7396B"/>
    <w:rsid w:val="00B80602"/>
    <w:rsid w:val="00BA526A"/>
    <w:rsid w:val="00BA60E3"/>
    <w:rsid w:val="00BC651A"/>
    <w:rsid w:val="00BE6B38"/>
    <w:rsid w:val="00C23023"/>
    <w:rsid w:val="00C67896"/>
    <w:rsid w:val="00C97A75"/>
    <w:rsid w:val="00CA1A29"/>
    <w:rsid w:val="00CA62CB"/>
    <w:rsid w:val="00CB0001"/>
    <w:rsid w:val="00CC463A"/>
    <w:rsid w:val="00CE3DF0"/>
    <w:rsid w:val="00CF48DF"/>
    <w:rsid w:val="00D41ED8"/>
    <w:rsid w:val="00D60D78"/>
    <w:rsid w:val="00D668E3"/>
    <w:rsid w:val="00D7169B"/>
    <w:rsid w:val="00D84C0A"/>
    <w:rsid w:val="00D84D46"/>
    <w:rsid w:val="00DA0AE2"/>
    <w:rsid w:val="00DC14A5"/>
    <w:rsid w:val="00DC6ADC"/>
    <w:rsid w:val="00DE44DD"/>
    <w:rsid w:val="00E00F0E"/>
    <w:rsid w:val="00E53DBB"/>
    <w:rsid w:val="00E67CFA"/>
    <w:rsid w:val="00EF6C19"/>
    <w:rsid w:val="00F2231E"/>
    <w:rsid w:val="00F30618"/>
    <w:rsid w:val="00F3302E"/>
    <w:rsid w:val="00F56FDB"/>
    <w:rsid w:val="00F734FD"/>
    <w:rsid w:val="00F91E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E81BF"/>
  <w15:chartTrackingRefBased/>
  <w15:docId w15:val="{4A93A99D-802D-4623-8861-4810BD4D3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A7D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hare-bar-item-desktop">
    <w:name w:val="share-bar-item-desktop"/>
    <w:basedOn w:val="Normal"/>
    <w:rsid w:val="00BA60E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A60E3"/>
    <w:rPr>
      <w:color w:val="0000FF"/>
      <w:u w:val="single"/>
    </w:rPr>
  </w:style>
  <w:style w:type="paragraph" w:styleId="NormalWeb">
    <w:name w:val="Normal (Web)"/>
    <w:basedOn w:val="Normal"/>
    <w:uiPriority w:val="99"/>
    <w:unhideWhenUsed/>
    <w:rsid w:val="00BA60E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624644">
      <w:bodyDiv w:val="1"/>
      <w:marLeft w:val="0"/>
      <w:marRight w:val="0"/>
      <w:marTop w:val="0"/>
      <w:marBottom w:val="0"/>
      <w:divBdr>
        <w:top w:val="none" w:sz="0" w:space="0" w:color="auto"/>
        <w:left w:val="none" w:sz="0" w:space="0" w:color="auto"/>
        <w:bottom w:val="none" w:sz="0" w:space="0" w:color="auto"/>
        <w:right w:val="none" w:sz="0" w:space="0" w:color="auto"/>
      </w:divBdr>
    </w:div>
    <w:div w:id="721976014">
      <w:bodyDiv w:val="1"/>
      <w:marLeft w:val="0"/>
      <w:marRight w:val="0"/>
      <w:marTop w:val="0"/>
      <w:marBottom w:val="0"/>
      <w:divBdr>
        <w:top w:val="none" w:sz="0" w:space="0" w:color="auto"/>
        <w:left w:val="none" w:sz="0" w:space="0" w:color="auto"/>
        <w:bottom w:val="none" w:sz="0" w:space="0" w:color="auto"/>
        <w:right w:val="none" w:sz="0" w:space="0" w:color="auto"/>
      </w:divBdr>
    </w:div>
    <w:div w:id="1024133817">
      <w:bodyDiv w:val="1"/>
      <w:marLeft w:val="0"/>
      <w:marRight w:val="0"/>
      <w:marTop w:val="0"/>
      <w:marBottom w:val="0"/>
      <w:divBdr>
        <w:top w:val="none" w:sz="0" w:space="0" w:color="auto"/>
        <w:left w:val="none" w:sz="0" w:space="0" w:color="auto"/>
        <w:bottom w:val="none" w:sz="0" w:space="0" w:color="auto"/>
        <w:right w:val="none" w:sz="0" w:space="0" w:color="auto"/>
      </w:divBdr>
    </w:div>
    <w:div w:id="1056859585">
      <w:bodyDiv w:val="1"/>
      <w:marLeft w:val="0"/>
      <w:marRight w:val="0"/>
      <w:marTop w:val="0"/>
      <w:marBottom w:val="0"/>
      <w:divBdr>
        <w:top w:val="none" w:sz="0" w:space="0" w:color="auto"/>
        <w:left w:val="none" w:sz="0" w:space="0" w:color="auto"/>
        <w:bottom w:val="none" w:sz="0" w:space="0" w:color="auto"/>
        <w:right w:val="none" w:sz="0" w:space="0" w:color="auto"/>
      </w:divBdr>
    </w:div>
    <w:div w:id="1407655491">
      <w:bodyDiv w:val="1"/>
      <w:marLeft w:val="0"/>
      <w:marRight w:val="0"/>
      <w:marTop w:val="0"/>
      <w:marBottom w:val="0"/>
      <w:divBdr>
        <w:top w:val="none" w:sz="0" w:space="0" w:color="auto"/>
        <w:left w:val="none" w:sz="0" w:space="0" w:color="auto"/>
        <w:bottom w:val="none" w:sz="0" w:space="0" w:color="auto"/>
        <w:right w:val="none" w:sz="0" w:space="0" w:color="auto"/>
      </w:divBdr>
      <w:divsChild>
        <w:div w:id="1804035759">
          <w:marLeft w:val="0"/>
          <w:marRight w:val="0"/>
          <w:marTop w:val="0"/>
          <w:marBottom w:val="0"/>
          <w:divBdr>
            <w:top w:val="none" w:sz="0" w:space="0" w:color="auto"/>
            <w:left w:val="none" w:sz="0" w:space="0" w:color="auto"/>
            <w:bottom w:val="none" w:sz="0" w:space="0" w:color="auto"/>
            <w:right w:val="none" w:sz="0" w:space="0" w:color="auto"/>
          </w:divBdr>
          <w:divsChild>
            <w:div w:id="1964188754">
              <w:marLeft w:val="0"/>
              <w:marRight w:val="0"/>
              <w:marTop w:val="0"/>
              <w:marBottom w:val="0"/>
              <w:divBdr>
                <w:top w:val="none" w:sz="0" w:space="0" w:color="auto"/>
                <w:left w:val="none" w:sz="0" w:space="0" w:color="auto"/>
                <w:bottom w:val="none" w:sz="0" w:space="0" w:color="auto"/>
                <w:right w:val="none" w:sz="0" w:space="0" w:color="auto"/>
              </w:divBdr>
            </w:div>
          </w:divsChild>
        </w:div>
        <w:div w:id="2023822900">
          <w:marLeft w:val="0"/>
          <w:marRight w:val="0"/>
          <w:marTop w:val="0"/>
          <w:marBottom w:val="0"/>
          <w:divBdr>
            <w:top w:val="none" w:sz="0" w:space="0" w:color="auto"/>
            <w:left w:val="none" w:sz="0" w:space="0" w:color="auto"/>
            <w:bottom w:val="none" w:sz="0" w:space="0" w:color="auto"/>
            <w:right w:val="none" w:sz="0" w:space="0" w:color="auto"/>
          </w:divBdr>
        </w:div>
      </w:divsChild>
    </w:div>
    <w:div w:id="1624341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hatis.techtarget.com/definition/module"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searchnetworking.techtarget.com/definition/loose-coupling"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raygun.com/platform/ap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hatis.techtarget.com/definition/monolithic" TargetMode="External"/><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6.png"/><Relationship Id="rId19" Type="http://schemas.openxmlformats.org/officeDocument/2006/relationships/hyperlink" Target="https://raygun.com/blog/best-devops-tool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274</TotalTime>
  <Pages>8</Pages>
  <Words>818</Words>
  <Characters>4666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Aqib Khan</dc:creator>
  <cp:keywords/>
  <dc:description/>
  <cp:lastModifiedBy>Muhammad aqib khan</cp:lastModifiedBy>
  <cp:revision>130</cp:revision>
  <dcterms:created xsi:type="dcterms:W3CDTF">2020-04-09T04:03:00Z</dcterms:created>
  <dcterms:modified xsi:type="dcterms:W3CDTF">2020-04-10T19:38:00Z</dcterms:modified>
</cp:coreProperties>
</file>