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812597" w:rsidRPr="00A16184" w:rsidRDefault="00812597"/>
    <w:tbl>
      <w:tblPr>
        <w:tblStyle w:val="a"/>
        <w:tblW w:w="88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880"/>
      </w:tblGrid>
      <w:tr w:rsidR="00812597" w:rsidRPr="00A16184">
        <w:tc>
          <w:tcPr>
            <w:tcW w:w="8880" w:type="dxa"/>
            <w:tcBorders>
              <w:top w:val="single" w:sz="8" w:space="0" w:color="000000"/>
              <w:left w:val="single" w:sz="8" w:space="0" w:color="000000"/>
              <w:right w:val="single" w:sz="8" w:space="0" w:color="000000"/>
            </w:tcBorders>
            <w:tcMar>
              <w:top w:w="100" w:type="dxa"/>
              <w:left w:w="100" w:type="dxa"/>
              <w:bottom w:w="100" w:type="dxa"/>
              <w:right w:w="100" w:type="dxa"/>
            </w:tcMar>
          </w:tcPr>
          <w:p w:rsidR="00F77835" w:rsidRPr="00A16184" w:rsidRDefault="00F77835">
            <w:pPr>
              <w:jc w:val="center"/>
              <w:rPr>
                <w:noProof/>
              </w:rPr>
            </w:pPr>
          </w:p>
          <w:p w:rsidR="00C820F0" w:rsidRPr="00A16184" w:rsidRDefault="00C820F0">
            <w:pPr>
              <w:jc w:val="center"/>
              <w:rPr>
                <w:color w:val="FF0000"/>
                <w:sz w:val="72"/>
                <w:szCs w:val="72"/>
              </w:rPr>
            </w:pPr>
          </w:p>
          <w:p w:rsidR="00812597" w:rsidRPr="00A16184" w:rsidRDefault="00322200">
            <w:pPr>
              <w:jc w:val="center"/>
            </w:pPr>
            <w:permStart w:id="496063453" w:edGrp="everyone"/>
            <w:r w:rsidRPr="00A16184">
              <w:rPr>
                <w:color w:val="FF0000"/>
                <w:sz w:val="72"/>
                <w:szCs w:val="72"/>
              </w:rPr>
              <w:t>Your group name/logo.</w:t>
            </w:r>
          </w:p>
          <w:permEnd w:id="496063453"/>
          <w:p w:rsidR="00812597" w:rsidRPr="00A16184" w:rsidRDefault="00322200">
            <w:pPr>
              <w:jc w:val="center"/>
            </w:pPr>
            <w:r w:rsidRPr="00A16184">
              <w:rPr>
                <w:sz w:val="72"/>
                <w:szCs w:val="72"/>
              </w:rPr>
              <w:t>Safeguarding Policy</w:t>
            </w:r>
          </w:p>
          <w:p w:rsidR="00812597" w:rsidRPr="00A16184" w:rsidRDefault="00322200">
            <w:pPr>
              <w:jc w:val="center"/>
            </w:pPr>
            <w:permStart w:id="1537083220" w:edGrp="everyone"/>
            <w:r w:rsidRPr="00A16184">
              <w:rPr>
                <w:color w:val="FF0000"/>
                <w:sz w:val="28"/>
                <w:szCs w:val="28"/>
              </w:rPr>
              <w:t xml:space="preserve">Registration number/charity number </w:t>
            </w:r>
            <w:permEnd w:id="1537083220"/>
          </w:p>
        </w:tc>
      </w:tr>
      <w:tr w:rsidR="00812597" w:rsidRPr="00A16184">
        <w:tc>
          <w:tcPr>
            <w:tcW w:w="8880" w:type="dxa"/>
            <w:tcBorders>
              <w:left w:val="single" w:sz="8" w:space="0" w:color="000000"/>
              <w:right w:val="single" w:sz="8" w:space="0" w:color="000000"/>
            </w:tcBorders>
            <w:tcMar>
              <w:top w:w="100" w:type="dxa"/>
              <w:left w:w="100" w:type="dxa"/>
              <w:bottom w:w="100" w:type="dxa"/>
              <w:right w:w="100" w:type="dxa"/>
            </w:tcMar>
          </w:tcPr>
          <w:p w:rsidR="00812597" w:rsidRPr="00A16184" w:rsidRDefault="00812597">
            <w:pPr>
              <w:jc w:val="center"/>
            </w:pPr>
          </w:p>
          <w:p w:rsidR="00812597" w:rsidRPr="00A16184" w:rsidRDefault="00322200">
            <w:pPr>
              <w:jc w:val="center"/>
            </w:pPr>
            <w:r w:rsidRPr="00A16184">
              <w:rPr>
                <w:sz w:val="40"/>
                <w:szCs w:val="40"/>
              </w:rPr>
              <w:t xml:space="preserve">This policy and guidance will be reviewed annually or if there are any changes in the related legislation or when an incident dictates. </w:t>
            </w:r>
          </w:p>
          <w:p w:rsidR="00812597" w:rsidRPr="00A16184" w:rsidRDefault="00322200">
            <w:pPr>
              <w:jc w:val="center"/>
              <w:rPr>
                <w:sz w:val="40"/>
                <w:szCs w:val="40"/>
              </w:rPr>
            </w:pPr>
            <w:r w:rsidRPr="00A16184">
              <w:rPr>
                <w:sz w:val="40"/>
                <w:szCs w:val="40"/>
              </w:rPr>
              <w:t xml:space="preserve">This will ensure that this document is current and fit for purpose. </w:t>
            </w:r>
          </w:p>
          <w:p w:rsidR="00C820F0" w:rsidRPr="00A16184" w:rsidRDefault="00C820F0" w:rsidP="00C820F0">
            <w:pPr>
              <w:numPr>
                <w:ilvl w:val="0"/>
                <w:numId w:val="9"/>
              </w:numPr>
              <w:spacing w:after="160" w:line="259" w:lineRule="auto"/>
              <w:rPr>
                <w:b/>
                <w:i/>
                <w:color w:val="FF0000"/>
                <w:sz w:val="20"/>
                <w:szCs w:val="20"/>
              </w:rPr>
            </w:pPr>
            <w:r w:rsidRPr="00A16184">
              <w:rPr>
                <w:b/>
                <w:i/>
                <w:color w:val="FF0000"/>
                <w:sz w:val="20"/>
                <w:szCs w:val="20"/>
              </w:rPr>
              <w:t>These documents, templates and policies are for advice and support purposes only.  </w:t>
            </w:r>
          </w:p>
          <w:p w:rsidR="00C820F0" w:rsidRPr="00A16184" w:rsidRDefault="00C820F0" w:rsidP="00C820F0">
            <w:pPr>
              <w:numPr>
                <w:ilvl w:val="0"/>
                <w:numId w:val="9"/>
              </w:numPr>
              <w:spacing w:after="160" w:line="259" w:lineRule="auto"/>
              <w:rPr>
                <w:b/>
                <w:i/>
                <w:color w:val="FF0000"/>
                <w:sz w:val="20"/>
                <w:szCs w:val="20"/>
              </w:rPr>
            </w:pPr>
            <w:r w:rsidRPr="00A16184">
              <w:rPr>
                <w:b/>
                <w:i/>
                <w:color w:val="FF0000"/>
                <w:sz w:val="20"/>
                <w:szCs w:val="20"/>
              </w:rPr>
              <w:t>You may edit and amend the documents to render them suitable for your group purposes.</w:t>
            </w:r>
          </w:p>
          <w:p w:rsidR="00C820F0" w:rsidRPr="00A16184" w:rsidRDefault="00C820F0" w:rsidP="00C820F0">
            <w:pPr>
              <w:numPr>
                <w:ilvl w:val="0"/>
                <w:numId w:val="9"/>
              </w:numPr>
              <w:spacing w:after="160" w:line="259" w:lineRule="auto"/>
              <w:rPr>
                <w:b/>
                <w:i/>
                <w:color w:val="FF0000"/>
                <w:sz w:val="20"/>
                <w:szCs w:val="20"/>
              </w:rPr>
            </w:pPr>
            <w:r w:rsidRPr="00A16184">
              <w:rPr>
                <w:b/>
                <w:i/>
                <w:color w:val="FF0000"/>
                <w:sz w:val="20"/>
                <w:szCs w:val="20"/>
              </w:rPr>
              <w:t>You must not sell or re-distribute any documents or derivatives thereof.</w:t>
            </w:r>
          </w:p>
          <w:p w:rsidR="00C820F0" w:rsidRPr="00A16184" w:rsidRDefault="00C820F0">
            <w:pPr>
              <w:jc w:val="center"/>
            </w:pPr>
          </w:p>
        </w:tc>
      </w:tr>
      <w:tr w:rsidR="00812597" w:rsidRPr="00A16184">
        <w:tc>
          <w:tcPr>
            <w:tcW w:w="8880" w:type="dxa"/>
            <w:tcBorders>
              <w:left w:val="single" w:sz="8" w:space="0" w:color="000000"/>
              <w:right w:val="single" w:sz="8" w:space="0" w:color="000000"/>
            </w:tcBorders>
            <w:tcMar>
              <w:top w:w="100" w:type="dxa"/>
              <w:left w:w="100" w:type="dxa"/>
              <w:bottom w:w="100" w:type="dxa"/>
              <w:right w:w="100" w:type="dxa"/>
            </w:tcMar>
          </w:tcPr>
          <w:p w:rsidR="00812597" w:rsidRPr="00A16184" w:rsidRDefault="00812597">
            <w:pPr>
              <w:jc w:val="center"/>
            </w:pPr>
          </w:p>
          <w:p w:rsidR="00812597" w:rsidRPr="00A16184" w:rsidRDefault="00F77835">
            <w:pPr>
              <w:jc w:val="center"/>
            </w:pPr>
            <w:r w:rsidRPr="00A16184">
              <w:rPr>
                <w:sz w:val="40"/>
                <w:szCs w:val="40"/>
              </w:rPr>
              <w:t xml:space="preserve">This Policy was approved by </w:t>
            </w:r>
            <w:permStart w:id="853637089" w:edGrp="everyone"/>
            <w:r w:rsidRPr="00A16184">
              <w:rPr>
                <w:color w:val="FF0000"/>
                <w:sz w:val="40"/>
                <w:szCs w:val="40"/>
              </w:rPr>
              <w:t>(named person within your organisation)</w:t>
            </w:r>
            <w:permEnd w:id="853637089"/>
          </w:p>
        </w:tc>
      </w:tr>
      <w:tr w:rsidR="00812597" w:rsidRPr="00A16184">
        <w:tc>
          <w:tcPr>
            <w:tcW w:w="88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12597" w:rsidRPr="00A16184" w:rsidRDefault="00812597">
            <w:pPr>
              <w:jc w:val="center"/>
            </w:pPr>
          </w:p>
          <w:p w:rsidR="00F77835" w:rsidRPr="00A16184" w:rsidRDefault="00F77835" w:rsidP="00F77835">
            <w:pPr>
              <w:jc w:val="center"/>
              <w:rPr>
                <w:color w:val="FF0000"/>
              </w:rPr>
            </w:pPr>
            <w:permStart w:id="2137073462" w:edGrp="everyone"/>
            <w:r w:rsidRPr="00A16184">
              <w:rPr>
                <w:color w:val="FF0000"/>
                <w:sz w:val="40"/>
                <w:szCs w:val="40"/>
              </w:rPr>
              <w:t xml:space="preserve">Date of </w:t>
            </w:r>
            <w:r w:rsidR="00847C57" w:rsidRPr="00A16184">
              <w:rPr>
                <w:color w:val="FF0000"/>
                <w:sz w:val="40"/>
                <w:szCs w:val="40"/>
              </w:rPr>
              <w:t>implementation</w:t>
            </w:r>
          </w:p>
          <w:permEnd w:id="2137073462"/>
          <w:p w:rsidR="00812597" w:rsidRPr="00A16184" w:rsidRDefault="00812597">
            <w:pPr>
              <w:jc w:val="center"/>
            </w:pPr>
          </w:p>
        </w:tc>
      </w:tr>
    </w:tbl>
    <w:p w:rsidR="00812597" w:rsidRPr="00A16184" w:rsidRDefault="00812597"/>
    <w:p w:rsidR="00812597" w:rsidRPr="00A16184" w:rsidRDefault="00812597"/>
    <w:p w:rsidR="00812597" w:rsidRPr="00A16184" w:rsidRDefault="00812597"/>
    <w:p w:rsidR="00812597" w:rsidRPr="00A16184" w:rsidRDefault="00812597"/>
    <w:p w:rsidR="00812597" w:rsidRPr="00A16184" w:rsidRDefault="00812597">
      <w:pPr>
        <w:rPr>
          <w:sz w:val="24"/>
          <w:szCs w:val="24"/>
        </w:rPr>
      </w:pPr>
    </w:p>
    <w:p w:rsidR="00C820F0" w:rsidRPr="00A16184" w:rsidRDefault="00C820F0"/>
    <w:p w:rsidR="00812597" w:rsidRPr="00A16184" w:rsidRDefault="00812597"/>
    <w:p w:rsidR="00812597" w:rsidRPr="00A16184" w:rsidRDefault="00812597"/>
    <w:p w:rsidR="00812597" w:rsidRPr="00A16184" w:rsidRDefault="00812597">
      <w:pPr>
        <w:jc w:val="center"/>
      </w:pPr>
    </w:p>
    <w:p w:rsidR="00812597" w:rsidRPr="00A16184" w:rsidRDefault="00322200">
      <w:r w:rsidRPr="00A16184">
        <w:rPr>
          <w:b/>
          <w:sz w:val="40"/>
          <w:szCs w:val="40"/>
        </w:rPr>
        <w:t>Contents</w:t>
      </w:r>
    </w:p>
    <w:p w:rsidR="00812597" w:rsidRPr="00A16184" w:rsidRDefault="00812597"/>
    <w:p w:rsidR="00812597" w:rsidRPr="00A16184" w:rsidRDefault="00812597"/>
    <w:p w:rsidR="00812597" w:rsidRPr="00A16184" w:rsidRDefault="00322200">
      <w:r w:rsidRPr="00A16184">
        <w:rPr>
          <w:b/>
          <w:sz w:val="28"/>
          <w:szCs w:val="28"/>
        </w:rPr>
        <w:t xml:space="preserve">1.   </w:t>
      </w:r>
      <w:r w:rsidRPr="00A16184">
        <w:rPr>
          <w:b/>
          <w:sz w:val="28"/>
          <w:szCs w:val="28"/>
        </w:rPr>
        <w:tab/>
        <w:t>Introduction</w:t>
      </w:r>
    </w:p>
    <w:p w:rsidR="00812597" w:rsidRPr="00A16184" w:rsidRDefault="00812597"/>
    <w:p w:rsidR="00812597" w:rsidRPr="00A16184" w:rsidRDefault="00322200">
      <w:r w:rsidRPr="00A16184">
        <w:rPr>
          <w:b/>
          <w:sz w:val="28"/>
          <w:szCs w:val="28"/>
        </w:rPr>
        <w:t xml:space="preserve">2.   </w:t>
      </w:r>
      <w:r w:rsidRPr="00A16184">
        <w:rPr>
          <w:b/>
          <w:sz w:val="28"/>
          <w:szCs w:val="28"/>
        </w:rPr>
        <w:tab/>
        <w:t>Commitment</w:t>
      </w:r>
    </w:p>
    <w:p w:rsidR="00812597" w:rsidRPr="00A16184" w:rsidRDefault="00812597"/>
    <w:p w:rsidR="00812597" w:rsidRPr="00A16184" w:rsidRDefault="00322200">
      <w:r w:rsidRPr="00A16184">
        <w:rPr>
          <w:b/>
          <w:sz w:val="28"/>
          <w:szCs w:val="28"/>
        </w:rPr>
        <w:t xml:space="preserve">3.   </w:t>
      </w:r>
      <w:r w:rsidRPr="00A16184">
        <w:rPr>
          <w:b/>
          <w:sz w:val="28"/>
          <w:szCs w:val="28"/>
        </w:rPr>
        <w:tab/>
        <w:t>Aim</w:t>
      </w:r>
    </w:p>
    <w:p w:rsidR="00812597" w:rsidRPr="00A16184" w:rsidRDefault="00812597"/>
    <w:p w:rsidR="00812597" w:rsidRPr="00A16184" w:rsidRDefault="00322200">
      <w:r w:rsidRPr="00A16184">
        <w:rPr>
          <w:b/>
          <w:sz w:val="28"/>
          <w:szCs w:val="28"/>
        </w:rPr>
        <w:t xml:space="preserve">4.   </w:t>
      </w:r>
      <w:r w:rsidRPr="00A16184">
        <w:rPr>
          <w:b/>
          <w:sz w:val="28"/>
          <w:szCs w:val="28"/>
        </w:rPr>
        <w:tab/>
        <w:t>Scope</w:t>
      </w:r>
    </w:p>
    <w:p w:rsidR="00812597" w:rsidRPr="00A16184" w:rsidRDefault="00812597"/>
    <w:p w:rsidR="00812597" w:rsidRPr="00A16184" w:rsidRDefault="00322200">
      <w:r w:rsidRPr="00A16184">
        <w:rPr>
          <w:b/>
          <w:sz w:val="28"/>
          <w:szCs w:val="28"/>
        </w:rPr>
        <w:t xml:space="preserve">5.   </w:t>
      </w:r>
      <w:r w:rsidRPr="00A16184">
        <w:rPr>
          <w:b/>
          <w:sz w:val="28"/>
          <w:szCs w:val="28"/>
        </w:rPr>
        <w:tab/>
        <w:t>Review</w:t>
      </w:r>
    </w:p>
    <w:p w:rsidR="00812597" w:rsidRPr="00A16184" w:rsidRDefault="00812597"/>
    <w:p w:rsidR="00812597" w:rsidRPr="00A16184" w:rsidRDefault="00322200">
      <w:r w:rsidRPr="00A16184">
        <w:rPr>
          <w:b/>
          <w:sz w:val="28"/>
          <w:szCs w:val="28"/>
        </w:rPr>
        <w:t xml:space="preserve">6.   </w:t>
      </w:r>
      <w:r w:rsidRPr="00A16184">
        <w:rPr>
          <w:b/>
          <w:sz w:val="28"/>
          <w:szCs w:val="28"/>
        </w:rPr>
        <w:tab/>
        <w:t>Disclosure of abuse</w:t>
      </w:r>
    </w:p>
    <w:p w:rsidR="00812597" w:rsidRPr="00A16184" w:rsidRDefault="00812597"/>
    <w:p w:rsidR="00812597" w:rsidRPr="00A16184" w:rsidRDefault="00322200">
      <w:r w:rsidRPr="00A16184">
        <w:rPr>
          <w:b/>
          <w:sz w:val="28"/>
          <w:szCs w:val="28"/>
        </w:rPr>
        <w:t xml:space="preserve">7.   </w:t>
      </w:r>
      <w:r w:rsidRPr="00A16184">
        <w:rPr>
          <w:b/>
          <w:sz w:val="28"/>
          <w:szCs w:val="28"/>
        </w:rPr>
        <w:tab/>
        <w:t>Suspicion of abuse</w:t>
      </w:r>
    </w:p>
    <w:p w:rsidR="00812597" w:rsidRPr="00A16184" w:rsidRDefault="00812597"/>
    <w:p w:rsidR="00812597" w:rsidRPr="00A16184" w:rsidRDefault="00322200">
      <w:r w:rsidRPr="00A16184">
        <w:rPr>
          <w:b/>
          <w:sz w:val="28"/>
          <w:szCs w:val="28"/>
        </w:rPr>
        <w:t xml:space="preserve">8.   </w:t>
      </w:r>
      <w:r w:rsidRPr="00A16184">
        <w:rPr>
          <w:b/>
          <w:sz w:val="28"/>
          <w:szCs w:val="28"/>
        </w:rPr>
        <w:tab/>
        <w:t>Action on disclosure of abuse</w:t>
      </w:r>
    </w:p>
    <w:p w:rsidR="00812597" w:rsidRPr="00A16184" w:rsidRDefault="00812597"/>
    <w:p w:rsidR="00812597" w:rsidRPr="00A16184" w:rsidRDefault="00322200">
      <w:r w:rsidRPr="00A16184">
        <w:rPr>
          <w:b/>
          <w:sz w:val="28"/>
          <w:szCs w:val="28"/>
        </w:rPr>
        <w:t xml:space="preserve">9.   </w:t>
      </w:r>
      <w:r w:rsidRPr="00A16184">
        <w:rPr>
          <w:b/>
          <w:sz w:val="28"/>
          <w:szCs w:val="28"/>
        </w:rPr>
        <w:tab/>
        <w:t>Guidance for volunteers and members</w:t>
      </w:r>
    </w:p>
    <w:p w:rsidR="00812597" w:rsidRPr="00A16184" w:rsidRDefault="00812597"/>
    <w:p w:rsidR="00812597" w:rsidRPr="00A16184" w:rsidRDefault="00C820F0">
      <w:r w:rsidRPr="00A16184">
        <w:rPr>
          <w:b/>
          <w:sz w:val="28"/>
          <w:szCs w:val="28"/>
        </w:rPr>
        <w:t xml:space="preserve">10.     </w:t>
      </w:r>
      <w:r w:rsidR="00322200" w:rsidRPr="00A16184">
        <w:rPr>
          <w:b/>
          <w:sz w:val="28"/>
          <w:szCs w:val="28"/>
        </w:rPr>
        <w:t>Appendix</w:t>
      </w:r>
    </w:p>
    <w:p w:rsidR="00812597" w:rsidRPr="00A16184" w:rsidRDefault="00812597"/>
    <w:p w:rsidR="00812597" w:rsidRPr="00A16184" w:rsidRDefault="00812597"/>
    <w:p w:rsidR="00812597" w:rsidRPr="00A16184" w:rsidRDefault="00812597"/>
    <w:p w:rsidR="00812597" w:rsidRPr="00A16184" w:rsidRDefault="00322200" w:rsidP="0023750A">
      <w:pPr>
        <w:jc w:val="center"/>
        <w:rPr>
          <w:sz w:val="40"/>
          <w:szCs w:val="40"/>
        </w:rPr>
      </w:pPr>
      <w:r w:rsidRPr="00A16184">
        <w:rPr>
          <w:sz w:val="40"/>
          <w:szCs w:val="40"/>
        </w:rPr>
        <w:t>Protection of Vulnerable Adults Policy (POVA)</w:t>
      </w:r>
    </w:p>
    <w:p w:rsidR="0054053B" w:rsidRPr="00A16184" w:rsidRDefault="0054053B">
      <w:pPr>
        <w:jc w:val="center"/>
        <w:rPr>
          <w:color w:val="FF0000"/>
          <w:sz w:val="28"/>
          <w:szCs w:val="28"/>
        </w:rPr>
      </w:pPr>
      <w:r w:rsidRPr="00A16184">
        <w:rPr>
          <w:color w:val="FF0000"/>
          <w:sz w:val="28"/>
          <w:szCs w:val="28"/>
        </w:rPr>
        <w:t xml:space="preserve">Safeguarding for under 18 (children) is within a separate policy. </w:t>
      </w:r>
    </w:p>
    <w:p w:rsidR="00812597" w:rsidRPr="00A16184" w:rsidRDefault="00812597"/>
    <w:p w:rsidR="00812597" w:rsidRPr="00A16184" w:rsidRDefault="00322200" w:rsidP="00F77835">
      <w:pPr>
        <w:pStyle w:val="ListParagraph"/>
        <w:numPr>
          <w:ilvl w:val="0"/>
          <w:numId w:val="4"/>
        </w:numPr>
      </w:pPr>
      <w:r w:rsidRPr="00A16184">
        <w:rPr>
          <w:rFonts w:eastAsia="Times New Roman"/>
          <w:b/>
          <w:sz w:val="28"/>
          <w:szCs w:val="28"/>
        </w:rPr>
        <w:t>Introduction</w:t>
      </w:r>
    </w:p>
    <w:p w:rsidR="00812597" w:rsidRPr="00A16184" w:rsidRDefault="00322200" w:rsidP="00F77835">
      <w:pPr>
        <w:pStyle w:val="ListParagraph"/>
        <w:numPr>
          <w:ilvl w:val="1"/>
          <w:numId w:val="4"/>
        </w:numPr>
      </w:pPr>
      <w:r w:rsidRPr="00A16184">
        <w:rPr>
          <w:rFonts w:eastAsia="Times New Roman"/>
          <w:sz w:val="24"/>
          <w:szCs w:val="24"/>
        </w:rPr>
        <w:t>The aim of this policy is to ensure the safety of vulnerable adults by outlining clear procedures and ensuring that all</w:t>
      </w:r>
      <w:r w:rsidR="006035FD" w:rsidRPr="00A16184">
        <w:rPr>
          <w:rFonts w:eastAsia="Times New Roman"/>
          <w:sz w:val="24"/>
          <w:szCs w:val="24"/>
        </w:rPr>
        <w:t xml:space="preserve"> staff and</w:t>
      </w:r>
      <w:r w:rsidRPr="00A16184">
        <w:rPr>
          <w:rFonts w:eastAsia="Times New Roman"/>
          <w:sz w:val="24"/>
          <w:szCs w:val="24"/>
        </w:rPr>
        <w:t xml:space="preserve"> volunteers are clear about their responsibilities.</w:t>
      </w:r>
    </w:p>
    <w:p w:rsidR="00812597" w:rsidRPr="00A16184" w:rsidRDefault="006035FD" w:rsidP="00F77835">
      <w:pPr>
        <w:pStyle w:val="ListParagraph"/>
        <w:numPr>
          <w:ilvl w:val="1"/>
          <w:numId w:val="4"/>
        </w:numPr>
      </w:pPr>
      <w:permStart w:id="615189461" w:edGrp="everyone"/>
      <w:r w:rsidRPr="00A16184">
        <w:rPr>
          <w:rFonts w:eastAsia="Times New Roman"/>
          <w:color w:val="FF0000"/>
          <w:sz w:val="24"/>
          <w:szCs w:val="24"/>
        </w:rPr>
        <w:lastRenderedPageBreak/>
        <w:t xml:space="preserve">Your group name </w:t>
      </w:r>
      <w:permEnd w:id="615189461"/>
      <w:r w:rsidR="00322200" w:rsidRPr="00A16184">
        <w:rPr>
          <w:rFonts w:eastAsia="Times New Roman"/>
          <w:sz w:val="24"/>
          <w:szCs w:val="24"/>
        </w:rPr>
        <w:t>is involved in providing services for a wide range of people. Some of these people are likely to be ‘vulnerable adults.’</w:t>
      </w:r>
    </w:p>
    <w:p w:rsidR="00812597" w:rsidRPr="00A16184" w:rsidRDefault="00322200" w:rsidP="00F77835">
      <w:pPr>
        <w:pStyle w:val="ListParagraph"/>
        <w:numPr>
          <w:ilvl w:val="1"/>
          <w:numId w:val="4"/>
        </w:numPr>
      </w:pPr>
      <w:r w:rsidRPr="00A16184">
        <w:rPr>
          <w:rFonts w:eastAsia="Times New Roman"/>
          <w:sz w:val="24"/>
          <w:szCs w:val="24"/>
        </w:rPr>
        <w:t xml:space="preserve">This policy is based on </w:t>
      </w:r>
      <w:r w:rsidR="006035FD" w:rsidRPr="00A16184">
        <w:rPr>
          <w:rFonts w:eastAsia="Times New Roman"/>
          <w:sz w:val="24"/>
          <w:szCs w:val="24"/>
        </w:rPr>
        <w:t>‘</w:t>
      </w:r>
      <w:r w:rsidRPr="00A16184">
        <w:rPr>
          <w:rFonts w:eastAsia="Times New Roman"/>
          <w:sz w:val="24"/>
          <w:szCs w:val="24"/>
        </w:rPr>
        <w:t>No Secrets</w:t>
      </w:r>
      <w:r w:rsidR="006035FD" w:rsidRPr="00A16184">
        <w:rPr>
          <w:rFonts w:eastAsia="Times New Roman"/>
          <w:sz w:val="24"/>
          <w:szCs w:val="24"/>
        </w:rPr>
        <w:t>’</w:t>
      </w:r>
      <w:r w:rsidR="00A16184">
        <w:rPr>
          <w:rFonts w:eastAsia="Times New Roman"/>
          <w:sz w:val="24"/>
          <w:szCs w:val="24"/>
        </w:rPr>
        <w:t>;</w:t>
      </w:r>
      <w:r w:rsidRPr="00A16184">
        <w:rPr>
          <w:rFonts w:eastAsia="Times New Roman"/>
          <w:sz w:val="24"/>
          <w:szCs w:val="24"/>
        </w:rPr>
        <w:t xml:space="preserve"> the national guidance on developing and implementing multi-agency policies and procedures to protect vulnerable adults from abuse (Department of Health, 2000).</w:t>
      </w:r>
      <w:r w:rsidR="00A16184">
        <w:rPr>
          <w:rFonts w:eastAsia="Times New Roman"/>
          <w:sz w:val="24"/>
          <w:szCs w:val="24"/>
        </w:rPr>
        <w:t xml:space="preserve"> </w:t>
      </w:r>
      <w:hyperlink r:id="rId5" w:history="1">
        <w:r w:rsidR="006035FD" w:rsidRPr="00A16184">
          <w:rPr>
            <w:rStyle w:val="Hyperlink"/>
            <w:rFonts w:eastAsia="Times New Roman"/>
            <w:sz w:val="24"/>
            <w:szCs w:val="24"/>
          </w:rPr>
          <w:t>https://www.gov.uk/government/uploads/system/uploads/attachment_data/file/194272/No_secrets__guidance_on_developing_and_implementing_multi-agency_policies_and_procedures_to_protect_vulnerable_adults_from_abuse.pdf</w:t>
        </w:r>
      </w:hyperlink>
    </w:p>
    <w:p w:rsidR="00812597" w:rsidRPr="00A16184" w:rsidRDefault="00322200" w:rsidP="00F77835">
      <w:pPr>
        <w:pStyle w:val="ListParagraph"/>
        <w:numPr>
          <w:ilvl w:val="1"/>
          <w:numId w:val="4"/>
        </w:numPr>
      </w:pPr>
      <w:r w:rsidRPr="00A16184">
        <w:rPr>
          <w:rFonts w:eastAsia="Times New Roman"/>
          <w:sz w:val="24"/>
          <w:szCs w:val="24"/>
        </w:rPr>
        <w:t>The organisat</w:t>
      </w:r>
      <w:r w:rsidR="006035FD" w:rsidRPr="00A16184">
        <w:rPr>
          <w:rFonts w:eastAsia="Times New Roman"/>
          <w:sz w:val="24"/>
          <w:szCs w:val="24"/>
        </w:rPr>
        <w:t>ion has obligations to</w:t>
      </w:r>
      <w:r w:rsidRPr="00A16184">
        <w:rPr>
          <w:rFonts w:eastAsia="Times New Roman"/>
          <w:sz w:val="24"/>
          <w:szCs w:val="24"/>
        </w:rPr>
        <w:t xml:space="preserve"> protect vulnerable adults who it may believe to be abused or at risk of abuse or neglect.</w:t>
      </w:r>
    </w:p>
    <w:p w:rsidR="00812597" w:rsidRPr="00A16184" w:rsidRDefault="00322200" w:rsidP="00F77835">
      <w:pPr>
        <w:pStyle w:val="ListParagraph"/>
        <w:numPr>
          <w:ilvl w:val="1"/>
          <w:numId w:val="4"/>
        </w:numPr>
      </w:pPr>
      <w:r w:rsidRPr="00A16184">
        <w:rPr>
          <w:rFonts w:eastAsia="Times New Roman"/>
          <w:sz w:val="24"/>
          <w:szCs w:val="24"/>
        </w:rPr>
        <w:t>The policy and procedures have been developed to assist individuals working for the organisation in any capacity to act immediately on reported or suspected abuse.</w:t>
      </w:r>
    </w:p>
    <w:p w:rsidR="00812597" w:rsidRPr="00A16184" w:rsidRDefault="00812597">
      <w:pPr>
        <w:ind w:left="1440" w:hanging="360"/>
      </w:pPr>
    </w:p>
    <w:p w:rsidR="00812597" w:rsidRPr="00A16184" w:rsidRDefault="00812597" w:rsidP="00F77835">
      <w:pPr>
        <w:ind w:firstLine="60"/>
      </w:pPr>
    </w:p>
    <w:p w:rsidR="00A16184" w:rsidRPr="00A16184" w:rsidRDefault="00322200" w:rsidP="006035FD">
      <w:pPr>
        <w:pStyle w:val="ListParagraph"/>
        <w:numPr>
          <w:ilvl w:val="0"/>
          <w:numId w:val="4"/>
        </w:numPr>
      </w:pPr>
      <w:r w:rsidRPr="00A16184">
        <w:rPr>
          <w:rFonts w:eastAsia="Times New Roman"/>
          <w:b/>
          <w:sz w:val="28"/>
          <w:szCs w:val="28"/>
        </w:rPr>
        <w:t>Commitment</w:t>
      </w:r>
      <w:r w:rsidR="00A16184">
        <w:rPr>
          <w:rFonts w:eastAsia="Times New Roman"/>
          <w:b/>
          <w:sz w:val="28"/>
          <w:szCs w:val="28"/>
        </w:rPr>
        <w:t xml:space="preserve"> </w:t>
      </w:r>
    </w:p>
    <w:p w:rsidR="005E380C" w:rsidRPr="00A16184" w:rsidRDefault="005E380C" w:rsidP="00A16184">
      <w:pPr>
        <w:pStyle w:val="ListParagraph"/>
        <w:ind w:left="360"/>
      </w:pPr>
      <w:permStart w:id="557806176" w:edGrp="everyone"/>
      <w:proofErr w:type="gramStart"/>
      <w:r w:rsidRPr="00A16184">
        <w:rPr>
          <w:rFonts w:eastAsia="Times New Roman"/>
          <w:color w:val="FF0000"/>
          <w:sz w:val="24"/>
          <w:szCs w:val="24"/>
        </w:rPr>
        <w:t>y</w:t>
      </w:r>
      <w:r w:rsidR="00F77835" w:rsidRPr="00A16184">
        <w:rPr>
          <w:rFonts w:eastAsia="Times New Roman"/>
          <w:color w:val="FF0000"/>
          <w:sz w:val="24"/>
          <w:szCs w:val="24"/>
        </w:rPr>
        <w:t>our</w:t>
      </w:r>
      <w:proofErr w:type="gramEnd"/>
      <w:r w:rsidR="00F77835" w:rsidRPr="00A16184">
        <w:rPr>
          <w:rFonts w:eastAsia="Times New Roman"/>
          <w:color w:val="FF0000"/>
          <w:sz w:val="24"/>
          <w:szCs w:val="24"/>
        </w:rPr>
        <w:t xml:space="preserve"> </w:t>
      </w:r>
      <w:r w:rsidR="006035FD" w:rsidRPr="00A16184">
        <w:rPr>
          <w:rFonts w:eastAsia="Times New Roman"/>
          <w:color w:val="FF0000"/>
          <w:sz w:val="24"/>
          <w:szCs w:val="24"/>
        </w:rPr>
        <w:t>group n</w:t>
      </w:r>
      <w:r w:rsidR="00F77835" w:rsidRPr="00A16184">
        <w:rPr>
          <w:rFonts w:eastAsia="Times New Roman"/>
          <w:color w:val="FF0000"/>
          <w:sz w:val="24"/>
          <w:szCs w:val="24"/>
        </w:rPr>
        <w:t>ame</w:t>
      </w:r>
      <w:r w:rsidR="00A16184">
        <w:rPr>
          <w:rFonts w:eastAsia="Times New Roman"/>
          <w:color w:val="FF0000"/>
          <w:sz w:val="24"/>
          <w:szCs w:val="24"/>
        </w:rPr>
        <w:t xml:space="preserve"> </w:t>
      </w:r>
      <w:permEnd w:id="557806176"/>
      <w:r w:rsidR="00322200" w:rsidRPr="00A16184">
        <w:rPr>
          <w:rFonts w:eastAsia="Times New Roman"/>
          <w:sz w:val="24"/>
          <w:szCs w:val="24"/>
        </w:rPr>
        <w:t>is committed to safeguarding from harm all vulnerable a</w:t>
      </w:r>
      <w:r w:rsidR="00F77835" w:rsidRPr="00A16184">
        <w:rPr>
          <w:rFonts w:eastAsia="Times New Roman"/>
          <w:sz w:val="24"/>
          <w:szCs w:val="24"/>
        </w:rPr>
        <w:t xml:space="preserve">dults using its service, taking part in any of its activities </w:t>
      </w:r>
      <w:r w:rsidR="00322200" w:rsidRPr="00A16184">
        <w:rPr>
          <w:rFonts w:eastAsia="Times New Roman"/>
          <w:sz w:val="24"/>
          <w:szCs w:val="24"/>
        </w:rPr>
        <w:t xml:space="preserve">and to treat them with respect during their dealings on behalf of </w:t>
      </w:r>
      <w:permStart w:id="1997420663" w:edGrp="everyone"/>
      <w:r w:rsidR="00F77835" w:rsidRPr="00A16184">
        <w:rPr>
          <w:rFonts w:eastAsia="Times New Roman"/>
          <w:color w:val="FF0000"/>
          <w:sz w:val="24"/>
          <w:szCs w:val="24"/>
        </w:rPr>
        <w:t xml:space="preserve">your group name, </w:t>
      </w:r>
      <w:permEnd w:id="1997420663"/>
      <w:r w:rsidR="00F77835" w:rsidRPr="00A16184">
        <w:rPr>
          <w:rFonts w:eastAsia="Times New Roman"/>
          <w:color w:val="auto"/>
          <w:sz w:val="24"/>
          <w:szCs w:val="24"/>
        </w:rPr>
        <w:t>this also extends to members of the public, staff and volunteers</w:t>
      </w:r>
      <w:r w:rsidR="00322200" w:rsidRPr="00A16184">
        <w:rPr>
          <w:rFonts w:eastAsia="Times New Roman"/>
          <w:color w:val="auto"/>
          <w:sz w:val="24"/>
          <w:szCs w:val="24"/>
        </w:rPr>
        <w:t>.</w:t>
      </w:r>
    </w:p>
    <w:p w:rsidR="00812597" w:rsidRPr="00A16184" w:rsidRDefault="00812597" w:rsidP="00F77835">
      <w:pPr>
        <w:ind w:firstLine="60"/>
      </w:pPr>
    </w:p>
    <w:p w:rsidR="00231EC7" w:rsidRPr="00A16184" w:rsidRDefault="00231EC7" w:rsidP="00231EC7">
      <w:pPr>
        <w:spacing w:after="160" w:line="237" w:lineRule="auto"/>
        <w:ind w:right="300"/>
        <w:rPr>
          <w:color w:val="auto"/>
          <w:sz w:val="24"/>
          <w:lang w:eastAsia="en-US"/>
        </w:rPr>
      </w:pPr>
      <w:permStart w:id="1868707092" w:edGrp="everyone"/>
      <w:r w:rsidRPr="00A16184">
        <w:rPr>
          <w:color w:val="FF0000"/>
          <w:sz w:val="24"/>
          <w:lang w:eastAsia="en-US"/>
        </w:rPr>
        <w:t xml:space="preserve">Your group name </w:t>
      </w:r>
      <w:permEnd w:id="1868707092"/>
      <w:r w:rsidRPr="00A16184">
        <w:rPr>
          <w:color w:val="auto"/>
          <w:sz w:val="24"/>
          <w:lang w:eastAsia="en-US"/>
        </w:rPr>
        <w:t>safeguarding officer is;</w:t>
      </w:r>
    </w:p>
    <w:p w:rsidR="00231EC7" w:rsidRPr="00A16184" w:rsidRDefault="00231EC7" w:rsidP="00231EC7">
      <w:pPr>
        <w:spacing w:after="160" w:line="237" w:lineRule="auto"/>
        <w:ind w:right="300"/>
      </w:pPr>
      <w:permStart w:id="492192909" w:edGrp="everyone"/>
      <w:r w:rsidRPr="00A16184">
        <w:rPr>
          <w:color w:val="FF0000"/>
          <w:sz w:val="24"/>
          <w:lang w:eastAsia="en-US"/>
        </w:rPr>
        <w:t>Insert name here include their</w:t>
      </w:r>
      <w:r w:rsidR="00A16184">
        <w:rPr>
          <w:color w:val="FF0000"/>
          <w:sz w:val="24"/>
          <w:lang w:eastAsia="en-US"/>
        </w:rPr>
        <w:t xml:space="preserve"> </w:t>
      </w:r>
      <w:r w:rsidRPr="00A16184">
        <w:rPr>
          <w:color w:val="FF0000"/>
          <w:sz w:val="24"/>
          <w:lang w:eastAsia="en-US"/>
        </w:rPr>
        <w:t xml:space="preserve">phone number. </w:t>
      </w:r>
    </w:p>
    <w:permEnd w:id="492192909"/>
    <w:p w:rsidR="00231EC7" w:rsidRPr="00A16184" w:rsidRDefault="00231EC7" w:rsidP="00F77835">
      <w:pPr>
        <w:ind w:firstLine="60"/>
      </w:pPr>
    </w:p>
    <w:p w:rsidR="00A16184" w:rsidRPr="00A16184" w:rsidRDefault="00322200" w:rsidP="006035FD">
      <w:pPr>
        <w:pStyle w:val="ListParagraph"/>
        <w:numPr>
          <w:ilvl w:val="0"/>
          <w:numId w:val="4"/>
        </w:numPr>
      </w:pPr>
      <w:r w:rsidRPr="00A16184">
        <w:rPr>
          <w:rFonts w:eastAsia="Times New Roman"/>
          <w:b/>
          <w:sz w:val="28"/>
          <w:szCs w:val="28"/>
        </w:rPr>
        <w:t>Aim</w:t>
      </w:r>
    </w:p>
    <w:p w:rsidR="00812597" w:rsidRPr="00A16184" w:rsidRDefault="00322200" w:rsidP="00A16184">
      <w:pPr>
        <w:pStyle w:val="ListParagraph"/>
        <w:ind w:left="360"/>
      </w:pPr>
      <w:r w:rsidRPr="00A16184">
        <w:rPr>
          <w:rFonts w:eastAsia="Times New Roman"/>
          <w:sz w:val="24"/>
          <w:szCs w:val="24"/>
        </w:rPr>
        <w:t>The aims of the policy are to:</w:t>
      </w:r>
    </w:p>
    <w:p w:rsidR="00812597" w:rsidRPr="00A16184" w:rsidRDefault="00322200" w:rsidP="00F77835">
      <w:pPr>
        <w:pStyle w:val="ListParagraph"/>
        <w:numPr>
          <w:ilvl w:val="1"/>
          <w:numId w:val="4"/>
        </w:numPr>
      </w:pPr>
      <w:r w:rsidRPr="00A16184">
        <w:rPr>
          <w:rFonts w:eastAsia="Times New Roman"/>
          <w:sz w:val="24"/>
          <w:szCs w:val="24"/>
        </w:rPr>
        <w:t xml:space="preserve">clarify the roles and responsibilities of </w:t>
      </w:r>
      <w:permStart w:id="1547508335" w:edGrp="everyone"/>
      <w:r w:rsidR="00F77835" w:rsidRPr="00A16184">
        <w:rPr>
          <w:rFonts w:eastAsia="Times New Roman"/>
          <w:color w:val="FF0000"/>
          <w:sz w:val="24"/>
          <w:szCs w:val="24"/>
        </w:rPr>
        <w:t>your group name</w:t>
      </w:r>
      <w:permEnd w:id="1547508335"/>
    </w:p>
    <w:p w:rsidR="00812597" w:rsidRPr="00A16184" w:rsidRDefault="00322200" w:rsidP="00F77835">
      <w:pPr>
        <w:pStyle w:val="ListParagraph"/>
        <w:numPr>
          <w:ilvl w:val="1"/>
          <w:numId w:val="4"/>
        </w:numPr>
      </w:pPr>
      <w:r w:rsidRPr="00A16184">
        <w:rPr>
          <w:rFonts w:eastAsia="Times New Roman"/>
          <w:sz w:val="24"/>
          <w:szCs w:val="24"/>
        </w:rPr>
        <w:t xml:space="preserve">support the promotion of a safe working </w:t>
      </w:r>
      <w:r w:rsidR="00A16184">
        <w:rPr>
          <w:rFonts w:eastAsia="Times New Roman"/>
          <w:sz w:val="24"/>
          <w:szCs w:val="24"/>
        </w:rPr>
        <w:t>practic</w:t>
      </w:r>
      <w:r w:rsidR="00F77835" w:rsidRPr="00A16184">
        <w:rPr>
          <w:rFonts w:eastAsia="Times New Roman"/>
          <w:sz w:val="24"/>
          <w:szCs w:val="24"/>
        </w:rPr>
        <w:t xml:space="preserve">e </w:t>
      </w:r>
      <w:r w:rsidRPr="00A16184">
        <w:rPr>
          <w:rFonts w:eastAsia="Times New Roman"/>
          <w:sz w:val="24"/>
          <w:szCs w:val="24"/>
        </w:rPr>
        <w:t xml:space="preserve">and a culture </w:t>
      </w:r>
      <w:r w:rsidR="00F77835" w:rsidRPr="00A16184">
        <w:rPr>
          <w:rFonts w:eastAsia="Times New Roman"/>
          <w:sz w:val="24"/>
          <w:szCs w:val="24"/>
        </w:rPr>
        <w:t xml:space="preserve">of care in which the rights of </w:t>
      </w:r>
      <w:r w:rsidRPr="00A16184">
        <w:rPr>
          <w:rFonts w:eastAsia="Times New Roman"/>
          <w:sz w:val="24"/>
          <w:szCs w:val="24"/>
        </w:rPr>
        <w:t>vulnerable adu</w:t>
      </w:r>
      <w:r w:rsidR="00F77835" w:rsidRPr="00A16184">
        <w:rPr>
          <w:rFonts w:eastAsia="Times New Roman"/>
          <w:sz w:val="24"/>
          <w:szCs w:val="24"/>
        </w:rPr>
        <w:t>lts are protected and respected</w:t>
      </w:r>
    </w:p>
    <w:p w:rsidR="00812597" w:rsidRPr="00A16184" w:rsidRDefault="00322200" w:rsidP="00F77835">
      <w:pPr>
        <w:pStyle w:val="ListParagraph"/>
        <w:numPr>
          <w:ilvl w:val="1"/>
          <w:numId w:val="4"/>
        </w:numPr>
      </w:pPr>
      <w:r w:rsidRPr="00A16184">
        <w:rPr>
          <w:rFonts w:eastAsia="Times New Roman"/>
          <w:sz w:val="24"/>
          <w:szCs w:val="24"/>
        </w:rPr>
        <w:t>promote best practice in how v</w:t>
      </w:r>
      <w:r w:rsidR="00F77835" w:rsidRPr="00A16184">
        <w:rPr>
          <w:rFonts w:eastAsia="Times New Roman"/>
          <w:sz w:val="24"/>
          <w:szCs w:val="24"/>
        </w:rPr>
        <w:t>olunteers and staff</w:t>
      </w:r>
      <w:r w:rsidRPr="00A16184">
        <w:rPr>
          <w:rFonts w:eastAsia="Times New Roman"/>
          <w:sz w:val="24"/>
          <w:szCs w:val="24"/>
        </w:rPr>
        <w:t xml:space="preserve"> interact with vulnerable adults while pro</w:t>
      </w:r>
      <w:r w:rsidR="00F77835" w:rsidRPr="00A16184">
        <w:rPr>
          <w:rFonts w:eastAsia="Times New Roman"/>
          <w:sz w:val="24"/>
          <w:szCs w:val="24"/>
        </w:rPr>
        <w:t>viding</w:t>
      </w:r>
      <w:r w:rsidR="00A16184">
        <w:rPr>
          <w:rFonts w:eastAsia="Times New Roman"/>
          <w:sz w:val="24"/>
          <w:szCs w:val="24"/>
        </w:rPr>
        <w:t xml:space="preserve"> a</w:t>
      </w:r>
      <w:r w:rsidR="00F77835" w:rsidRPr="00A16184">
        <w:rPr>
          <w:rFonts w:eastAsia="Times New Roman"/>
          <w:sz w:val="24"/>
          <w:szCs w:val="24"/>
        </w:rPr>
        <w:t xml:space="preserve"> service</w:t>
      </w:r>
    </w:p>
    <w:p w:rsidR="00812597" w:rsidRPr="00A16184" w:rsidRDefault="00322200" w:rsidP="00F77835">
      <w:pPr>
        <w:pStyle w:val="ListParagraph"/>
        <w:numPr>
          <w:ilvl w:val="1"/>
          <w:numId w:val="4"/>
        </w:numPr>
      </w:pPr>
      <w:r w:rsidRPr="00A16184">
        <w:rPr>
          <w:rFonts w:eastAsia="Times New Roman"/>
          <w:sz w:val="24"/>
          <w:szCs w:val="24"/>
        </w:rPr>
        <w:t>develop clear guidance and procedures for those volunteers working with vulnerable adults and ensure through training and support that they are aware of t</w:t>
      </w:r>
      <w:r w:rsidR="00F77835" w:rsidRPr="00A16184">
        <w:rPr>
          <w:rFonts w:eastAsia="Times New Roman"/>
          <w:sz w:val="24"/>
          <w:szCs w:val="24"/>
        </w:rPr>
        <w:t>hese and able to implement them</w:t>
      </w:r>
    </w:p>
    <w:p w:rsidR="00812597" w:rsidRPr="00A16184" w:rsidRDefault="005E380C" w:rsidP="00F77835">
      <w:pPr>
        <w:pStyle w:val="ListParagraph"/>
        <w:numPr>
          <w:ilvl w:val="1"/>
          <w:numId w:val="4"/>
        </w:numPr>
      </w:pPr>
      <w:r w:rsidRPr="00A16184">
        <w:rPr>
          <w:rFonts w:eastAsia="Times New Roman"/>
          <w:sz w:val="24"/>
          <w:szCs w:val="24"/>
        </w:rPr>
        <w:t xml:space="preserve">to </w:t>
      </w:r>
      <w:r w:rsidR="00322200" w:rsidRPr="00A16184">
        <w:rPr>
          <w:rFonts w:eastAsia="Times New Roman"/>
          <w:sz w:val="24"/>
          <w:szCs w:val="24"/>
        </w:rPr>
        <w:t>provide a framework for developing partnerships with appropriate external bodies e.g. Manchester City Council</w:t>
      </w:r>
      <w:r w:rsidR="00A16184">
        <w:rPr>
          <w:rFonts w:eastAsia="Times New Roman"/>
          <w:sz w:val="24"/>
          <w:szCs w:val="24"/>
        </w:rPr>
        <w:t>, GMP, NHS and other groups, C</w:t>
      </w:r>
      <w:r w:rsidR="00322200" w:rsidRPr="00A16184">
        <w:rPr>
          <w:rFonts w:eastAsia="Times New Roman"/>
          <w:sz w:val="24"/>
          <w:szCs w:val="24"/>
        </w:rPr>
        <w:t>harities and organisations, to ensure that the policy continues to reflect legal and best practice requirements in respect of the responsibili</w:t>
      </w:r>
      <w:r w:rsidR="00F77835" w:rsidRPr="00A16184">
        <w:rPr>
          <w:rFonts w:eastAsia="Times New Roman"/>
          <w:sz w:val="24"/>
          <w:szCs w:val="24"/>
        </w:rPr>
        <w:t>ty of care of vulnerable adults</w:t>
      </w:r>
    </w:p>
    <w:p w:rsidR="00812597" w:rsidRPr="00A16184" w:rsidRDefault="00812597">
      <w:pPr>
        <w:ind w:left="1440" w:hanging="360"/>
      </w:pPr>
    </w:p>
    <w:p w:rsidR="00812597" w:rsidRPr="00A16184" w:rsidRDefault="00812597" w:rsidP="00F77835">
      <w:pPr>
        <w:ind w:firstLine="60"/>
      </w:pPr>
    </w:p>
    <w:p w:rsidR="00A16184" w:rsidRPr="00A16184" w:rsidRDefault="00322200" w:rsidP="00F77835">
      <w:pPr>
        <w:pStyle w:val="ListParagraph"/>
        <w:numPr>
          <w:ilvl w:val="0"/>
          <w:numId w:val="4"/>
        </w:numPr>
      </w:pPr>
      <w:r w:rsidRPr="00A16184">
        <w:rPr>
          <w:rFonts w:eastAsia="Times New Roman"/>
          <w:b/>
          <w:sz w:val="28"/>
          <w:szCs w:val="28"/>
        </w:rPr>
        <w:lastRenderedPageBreak/>
        <w:t>Scope</w:t>
      </w:r>
    </w:p>
    <w:p w:rsidR="00812597" w:rsidRPr="00A16184" w:rsidRDefault="00322200" w:rsidP="00A16184">
      <w:pPr>
        <w:pStyle w:val="ListParagraph"/>
        <w:ind w:left="360"/>
      </w:pPr>
      <w:r w:rsidRPr="00A16184">
        <w:rPr>
          <w:rFonts w:eastAsia="Times New Roman"/>
          <w:sz w:val="24"/>
          <w:szCs w:val="24"/>
        </w:rPr>
        <w:t xml:space="preserve">The policy is in respect of </w:t>
      </w:r>
      <w:permStart w:id="652238514" w:edGrp="everyone"/>
      <w:r w:rsidR="00F77835" w:rsidRPr="00A16184">
        <w:rPr>
          <w:rFonts w:eastAsia="Times New Roman"/>
          <w:color w:val="FF0000"/>
          <w:sz w:val="24"/>
          <w:szCs w:val="24"/>
        </w:rPr>
        <w:t>you</w:t>
      </w:r>
      <w:r w:rsidR="00FA2D00" w:rsidRPr="00A16184">
        <w:rPr>
          <w:rFonts w:eastAsia="Times New Roman"/>
          <w:color w:val="FF0000"/>
          <w:sz w:val="24"/>
          <w:szCs w:val="24"/>
        </w:rPr>
        <w:t>r</w:t>
      </w:r>
      <w:r w:rsidR="00F77835" w:rsidRPr="00A16184">
        <w:rPr>
          <w:rFonts w:eastAsia="Times New Roman"/>
          <w:color w:val="FF0000"/>
          <w:sz w:val="24"/>
          <w:szCs w:val="24"/>
        </w:rPr>
        <w:t xml:space="preserve"> group name </w:t>
      </w:r>
      <w:permEnd w:id="652238514"/>
      <w:r w:rsidRPr="00A16184">
        <w:rPr>
          <w:rFonts w:eastAsia="Times New Roman"/>
          <w:sz w:val="24"/>
          <w:szCs w:val="24"/>
        </w:rPr>
        <w:t>responsibility towards:</w:t>
      </w:r>
    </w:p>
    <w:p w:rsidR="00812597" w:rsidRPr="00A16184" w:rsidRDefault="00322200" w:rsidP="00F77835">
      <w:pPr>
        <w:pStyle w:val="ListParagraph"/>
        <w:numPr>
          <w:ilvl w:val="1"/>
          <w:numId w:val="4"/>
        </w:numPr>
      </w:pPr>
      <w:r w:rsidRPr="00A16184">
        <w:rPr>
          <w:rFonts w:eastAsia="Times New Roman"/>
          <w:sz w:val="24"/>
          <w:szCs w:val="24"/>
        </w:rPr>
        <w:t>vulnerable adults defined, for the purposes of this policy, as anyone who because of a disability, illness or may be in need of community care services and who may be unable to take care of themselves or protect themselves from significant harm or exploitation;</w:t>
      </w:r>
    </w:p>
    <w:p w:rsidR="00812597" w:rsidRPr="00A16184" w:rsidRDefault="00322200" w:rsidP="00F77835">
      <w:pPr>
        <w:pStyle w:val="ListParagraph"/>
        <w:numPr>
          <w:ilvl w:val="1"/>
          <w:numId w:val="4"/>
        </w:numPr>
      </w:pPr>
      <w:r w:rsidRPr="00A16184">
        <w:rPr>
          <w:rFonts w:eastAsia="Times New Roman"/>
          <w:sz w:val="24"/>
          <w:szCs w:val="24"/>
        </w:rPr>
        <w:t xml:space="preserve">the volunteers of </w:t>
      </w:r>
      <w:r w:rsidR="00F77835" w:rsidRPr="00A16184">
        <w:rPr>
          <w:rFonts w:eastAsia="Times New Roman"/>
          <w:color w:val="FF0000"/>
          <w:sz w:val="24"/>
          <w:szCs w:val="24"/>
        </w:rPr>
        <w:t xml:space="preserve"> </w:t>
      </w:r>
      <w:permStart w:id="707996725" w:edGrp="everyone"/>
      <w:r w:rsidR="00F77835" w:rsidRPr="00A16184">
        <w:rPr>
          <w:rFonts w:eastAsia="Times New Roman"/>
          <w:color w:val="FF0000"/>
          <w:sz w:val="24"/>
          <w:szCs w:val="24"/>
        </w:rPr>
        <w:t xml:space="preserve">your group name </w:t>
      </w:r>
      <w:permEnd w:id="707996725"/>
      <w:r w:rsidRPr="00A16184">
        <w:rPr>
          <w:rFonts w:eastAsia="Times New Roman"/>
          <w:sz w:val="24"/>
          <w:szCs w:val="24"/>
        </w:rPr>
        <w:t>who have dealings with vulnerable adults and who are required to act in a position of trust and to act responsibly and within the law;</w:t>
      </w:r>
    </w:p>
    <w:p w:rsidR="00812597" w:rsidRPr="00A16184" w:rsidRDefault="00322200" w:rsidP="00F77835">
      <w:pPr>
        <w:pStyle w:val="ListParagraph"/>
        <w:numPr>
          <w:ilvl w:val="1"/>
          <w:numId w:val="4"/>
        </w:numPr>
      </w:pPr>
      <w:r w:rsidRPr="00A16184">
        <w:rPr>
          <w:rFonts w:eastAsia="Times New Roman"/>
          <w:sz w:val="24"/>
          <w:szCs w:val="24"/>
        </w:rPr>
        <w:t xml:space="preserve">The volunteers of </w:t>
      </w:r>
      <w:permStart w:id="793844144" w:edGrp="everyone"/>
      <w:r w:rsidR="00F77835" w:rsidRPr="00A16184">
        <w:rPr>
          <w:rFonts w:eastAsia="Times New Roman"/>
          <w:color w:val="FF0000"/>
          <w:sz w:val="24"/>
          <w:szCs w:val="24"/>
        </w:rPr>
        <w:t xml:space="preserve">your group name </w:t>
      </w:r>
      <w:permEnd w:id="793844144"/>
      <w:r w:rsidRPr="00A16184">
        <w:rPr>
          <w:rFonts w:eastAsia="Times New Roman"/>
          <w:sz w:val="24"/>
          <w:szCs w:val="24"/>
        </w:rPr>
        <w:t>who, while not required acting in a position of trust, will come into contact with members of these groups on a regular basis during the course of their work.</w:t>
      </w:r>
    </w:p>
    <w:p w:rsidR="00812597" w:rsidRPr="00A16184" w:rsidRDefault="00322200" w:rsidP="00F77835">
      <w:pPr>
        <w:pStyle w:val="ListParagraph"/>
        <w:numPr>
          <w:ilvl w:val="1"/>
          <w:numId w:val="4"/>
        </w:numPr>
      </w:pPr>
      <w:r w:rsidRPr="00A16184">
        <w:rPr>
          <w:rFonts w:eastAsia="Times New Roman"/>
          <w:sz w:val="24"/>
          <w:szCs w:val="24"/>
        </w:rPr>
        <w:t xml:space="preserve">It covers all the functions and services of </w:t>
      </w:r>
      <w:permStart w:id="1428188589" w:edGrp="everyone"/>
      <w:r w:rsidR="00F77835" w:rsidRPr="00A16184">
        <w:rPr>
          <w:rFonts w:eastAsia="Times New Roman"/>
          <w:color w:val="FF0000"/>
          <w:sz w:val="24"/>
          <w:szCs w:val="24"/>
        </w:rPr>
        <w:t xml:space="preserve">your group name </w:t>
      </w:r>
      <w:permEnd w:id="1428188589"/>
      <w:r w:rsidRPr="00A16184">
        <w:rPr>
          <w:rFonts w:eastAsia="Times New Roman"/>
          <w:sz w:val="24"/>
          <w:szCs w:val="24"/>
        </w:rPr>
        <w:t>community based project volunteers and paid staff.</w:t>
      </w:r>
    </w:p>
    <w:p w:rsidR="00812597" w:rsidRPr="00A16184" w:rsidRDefault="00812597" w:rsidP="00F77835">
      <w:pPr>
        <w:ind w:firstLine="60"/>
      </w:pPr>
    </w:p>
    <w:p w:rsidR="00A16184" w:rsidRPr="00A16184" w:rsidRDefault="00322200" w:rsidP="006035FD">
      <w:pPr>
        <w:pStyle w:val="ListParagraph"/>
        <w:numPr>
          <w:ilvl w:val="0"/>
          <w:numId w:val="4"/>
        </w:numPr>
      </w:pPr>
      <w:r w:rsidRPr="00A16184">
        <w:rPr>
          <w:rFonts w:eastAsia="Times New Roman"/>
          <w:b/>
          <w:sz w:val="28"/>
          <w:szCs w:val="28"/>
        </w:rPr>
        <w:t>Review</w:t>
      </w:r>
    </w:p>
    <w:p w:rsidR="006035FD" w:rsidRPr="00A16184" w:rsidRDefault="00322200" w:rsidP="00A16184">
      <w:pPr>
        <w:pStyle w:val="ListParagraph"/>
        <w:ind w:left="360"/>
      </w:pPr>
      <w:r w:rsidRPr="00A16184">
        <w:rPr>
          <w:rFonts w:eastAsia="Times New Roman"/>
          <w:sz w:val="24"/>
          <w:szCs w:val="24"/>
        </w:rPr>
        <w:t>This policy and the guidance will be reviewed annually or whenever there is a change in the related legislation or when an inc</w:t>
      </w:r>
      <w:r w:rsidR="005E380C" w:rsidRPr="00A16184">
        <w:rPr>
          <w:rFonts w:eastAsia="Times New Roman"/>
          <w:sz w:val="24"/>
          <w:szCs w:val="24"/>
        </w:rPr>
        <w:t xml:space="preserve">ident occurs.  This will help </w:t>
      </w:r>
      <w:permStart w:id="381648497" w:edGrp="everyone"/>
      <w:r w:rsidR="005E380C" w:rsidRPr="00A16184">
        <w:rPr>
          <w:rFonts w:eastAsia="Times New Roman"/>
          <w:color w:val="FF0000"/>
          <w:sz w:val="24"/>
          <w:szCs w:val="24"/>
        </w:rPr>
        <w:t>your</w:t>
      </w:r>
      <w:permEnd w:id="381648497"/>
      <w:r w:rsidR="005E380C" w:rsidRPr="00A16184">
        <w:rPr>
          <w:rFonts w:eastAsia="Times New Roman"/>
          <w:color w:val="FF0000"/>
          <w:sz w:val="24"/>
          <w:szCs w:val="24"/>
        </w:rPr>
        <w:t xml:space="preserve"> </w:t>
      </w:r>
      <w:permStart w:id="946164849" w:edGrp="everyone"/>
      <w:r w:rsidR="005E380C" w:rsidRPr="00A16184">
        <w:rPr>
          <w:rFonts w:eastAsia="Times New Roman"/>
          <w:color w:val="FF0000"/>
          <w:sz w:val="24"/>
          <w:szCs w:val="24"/>
        </w:rPr>
        <w:t>group name</w:t>
      </w:r>
      <w:r w:rsidRPr="00A16184">
        <w:rPr>
          <w:rFonts w:eastAsia="Times New Roman"/>
          <w:sz w:val="24"/>
          <w:szCs w:val="24"/>
        </w:rPr>
        <w:t xml:space="preserve"> </w:t>
      </w:r>
      <w:permEnd w:id="946164849"/>
      <w:r w:rsidRPr="00A16184">
        <w:rPr>
          <w:rFonts w:eastAsia="Times New Roman"/>
          <w:sz w:val="24"/>
          <w:szCs w:val="24"/>
        </w:rPr>
        <w:t>ensure that these documents are up to date and fit for purpose.</w:t>
      </w:r>
    </w:p>
    <w:p w:rsidR="006035FD" w:rsidRPr="00A16184" w:rsidRDefault="006035FD" w:rsidP="006035FD"/>
    <w:p w:rsidR="00A16184" w:rsidRPr="00A16184" w:rsidRDefault="00322200" w:rsidP="006035FD">
      <w:pPr>
        <w:pStyle w:val="ListParagraph"/>
        <w:numPr>
          <w:ilvl w:val="0"/>
          <w:numId w:val="4"/>
        </w:numPr>
      </w:pPr>
      <w:r w:rsidRPr="00A16184">
        <w:rPr>
          <w:rFonts w:eastAsia="Times New Roman"/>
          <w:b/>
          <w:sz w:val="28"/>
          <w:szCs w:val="28"/>
        </w:rPr>
        <w:t>Disclosure of abuse</w:t>
      </w:r>
      <w:r w:rsidR="006035FD" w:rsidRPr="00A16184">
        <w:rPr>
          <w:rFonts w:eastAsia="Times New Roman"/>
          <w:b/>
          <w:sz w:val="28"/>
          <w:szCs w:val="28"/>
        </w:rPr>
        <w:t>.</w:t>
      </w:r>
    </w:p>
    <w:p w:rsidR="006035FD" w:rsidRPr="00A16184" w:rsidRDefault="00322200" w:rsidP="00A16184">
      <w:pPr>
        <w:pStyle w:val="ListParagraph"/>
        <w:ind w:left="360"/>
      </w:pPr>
      <w:r w:rsidRPr="00A16184">
        <w:rPr>
          <w:rFonts w:eastAsia="Times New Roman"/>
          <w:sz w:val="24"/>
          <w:szCs w:val="24"/>
        </w:rPr>
        <w:t>If a vulnerable person discloses that they are being abused or any service user discloses that they are involved in abuse of a vulnerable person, including the accusation of an individual working on behalf of the organisation; action should be to discuss the situation immediately with the safeguarding officer. The safeguarding o</w:t>
      </w:r>
      <w:r w:rsidR="006035FD" w:rsidRPr="00A16184">
        <w:rPr>
          <w:rFonts w:eastAsia="Times New Roman"/>
          <w:sz w:val="24"/>
          <w:szCs w:val="24"/>
        </w:rPr>
        <w:t xml:space="preserve">fficer will be a member of the team with relevant training and experience. </w:t>
      </w:r>
    </w:p>
    <w:p w:rsidR="006035FD" w:rsidRPr="00A16184" w:rsidRDefault="00322200" w:rsidP="006035FD">
      <w:pPr>
        <w:ind w:left="360"/>
        <w:rPr>
          <w:rFonts w:eastAsia="Times New Roman"/>
          <w:sz w:val="24"/>
          <w:szCs w:val="24"/>
        </w:rPr>
      </w:pPr>
      <w:r w:rsidRPr="00A16184">
        <w:rPr>
          <w:rFonts w:eastAsia="Times New Roman"/>
          <w:sz w:val="24"/>
          <w:szCs w:val="24"/>
        </w:rPr>
        <w:t xml:space="preserve">The safeguarding officers are </w:t>
      </w:r>
      <w:permStart w:id="209791699" w:edGrp="everyone"/>
      <w:r w:rsidR="006035FD" w:rsidRPr="00A16184">
        <w:rPr>
          <w:rFonts w:eastAsia="Times New Roman"/>
          <w:color w:val="FF0000"/>
          <w:sz w:val="24"/>
          <w:szCs w:val="24"/>
        </w:rPr>
        <w:t>named contact within group.</w:t>
      </w:r>
      <w:r w:rsidR="00A16184">
        <w:rPr>
          <w:rFonts w:eastAsia="Times New Roman"/>
          <w:color w:val="FF0000"/>
          <w:sz w:val="24"/>
          <w:szCs w:val="24"/>
        </w:rPr>
        <w:t xml:space="preserve"> </w:t>
      </w:r>
      <w:permEnd w:id="209791699"/>
      <w:r w:rsidRPr="00A16184">
        <w:rPr>
          <w:rFonts w:eastAsia="Times New Roman"/>
          <w:sz w:val="24"/>
          <w:szCs w:val="24"/>
        </w:rPr>
        <w:t>All action must pro</w:t>
      </w:r>
      <w:r w:rsidR="00A16184">
        <w:rPr>
          <w:rFonts w:eastAsia="Times New Roman"/>
          <w:sz w:val="24"/>
          <w:szCs w:val="24"/>
        </w:rPr>
        <w:t xml:space="preserve">ceed urgently </w:t>
      </w:r>
      <w:r w:rsidR="006035FD" w:rsidRPr="00A16184">
        <w:rPr>
          <w:rFonts w:eastAsia="Times New Roman"/>
          <w:sz w:val="24"/>
          <w:szCs w:val="24"/>
        </w:rPr>
        <w:t xml:space="preserve">and without delay. </w:t>
      </w:r>
    </w:p>
    <w:p w:rsidR="006035FD" w:rsidRPr="00A16184" w:rsidRDefault="006035FD" w:rsidP="006035FD">
      <w:pPr>
        <w:pStyle w:val="ListParagraph"/>
        <w:ind w:left="360"/>
        <w:rPr>
          <w:rFonts w:eastAsia="Times New Roman"/>
          <w:sz w:val="24"/>
          <w:szCs w:val="24"/>
        </w:rPr>
      </w:pPr>
    </w:p>
    <w:p w:rsidR="00A16184" w:rsidRPr="00A16184" w:rsidRDefault="00322200" w:rsidP="006035FD">
      <w:pPr>
        <w:pStyle w:val="ListParagraph"/>
        <w:numPr>
          <w:ilvl w:val="0"/>
          <w:numId w:val="4"/>
        </w:numPr>
        <w:rPr>
          <w:rFonts w:eastAsia="Times New Roman"/>
          <w:sz w:val="24"/>
          <w:szCs w:val="24"/>
        </w:rPr>
      </w:pPr>
      <w:r w:rsidRPr="00A16184">
        <w:rPr>
          <w:rFonts w:eastAsia="Times New Roman"/>
          <w:b/>
          <w:sz w:val="28"/>
          <w:szCs w:val="28"/>
        </w:rPr>
        <w:t>Suspici</w:t>
      </w:r>
      <w:r w:rsidR="006035FD" w:rsidRPr="00A16184">
        <w:rPr>
          <w:rFonts w:eastAsia="Times New Roman"/>
          <w:b/>
          <w:sz w:val="28"/>
          <w:szCs w:val="28"/>
        </w:rPr>
        <w:t xml:space="preserve">on of abuse. </w:t>
      </w:r>
      <w:r w:rsidR="00A16184">
        <w:rPr>
          <w:rFonts w:eastAsia="Times New Roman"/>
          <w:b/>
          <w:sz w:val="28"/>
          <w:szCs w:val="28"/>
        </w:rPr>
        <w:t xml:space="preserve"> </w:t>
      </w:r>
    </w:p>
    <w:p w:rsidR="006035FD" w:rsidRPr="00A16184" w:rsidRDefault="006035FD" w:rsidP="00A16184">
      <w:pPr>
        <w:pStyle w:val="ListParagraph"/>
        <w:ind w:left="360"/>
        <w:rPr>
          <w:rFonts w:eastAsia="Times New Roman"/>
          <w:sz w:val="24"/>
          <w:szCs w:val="24"/>
        </w:rPr>
      </w:pPr>
      <w:r w:rsidRPr="00A16184">
        <w:rPr>
          <w:rFonts w:eastAsia="Times New Roman"/>
          <w:sz w:val="24"/>
          <w:szCs w:val="24"/>
        </w:rPr>
        <w:t>There</w:t>
      </w:r>
      <w:r w:rsidR="00322200" w:rsidRPr="00A16184">
        <w:rPr>
          <w:rFonts w:eastAsia="Times New Roman"/>
          <w:sz w:val="24"/>
          <w:szCs w:val="24"/>
        </w:rPr>
        <w:t xml:space="preserve"> may be circumstances when a volunteer or member of staff suspects that a vulnerable adult is being abused or neglected. This includes the suspicion of an individual working for the organisation abusing or being abused.</w:t>
      </w:r>
    </w:p>
    <w:p w:rsidR="006035FD" w:rsidRPr="00A16184" w:rsidRDefault="00322200" w:rsidP="006035FD">
      <w:pPr>
        <w:pStyle w:val="ListParagraph"/>
        <w:ind w:left="360"/>
        <w:rPr>
          <w:rFonts w:eastAsia="Times New Roman"/>
          <w:sz w:val="24"/>
          <w:szCs w:val="24"/>
        </w:rPr>
      </w:pPr>
      <w:r w:rsidRPr="00A16184">
        <w:rPr>
          <w:rFonts w:eastAsia="Times New Roman"/>
          <w:sz w:val="24"/>
          <w:szCs w:val="24"/>
        </w:rPr>
        <w:t xml:space="preserve">It is vital that any anyone who suspects a vulnerable adult is being neglected or abused discusses the situation immediately with the safeguarding officer. </w:t>
      </w:r>
    </w:p>
    <w:p w:rsidR="006035FD" w:rsidRPr="00A16184" w:rsidRDefault="006035FD" w:rsidP="006035FD">
      <w:pPr>
        <w:pStyle w:val="ListParagraph"/>
        <w:ind w:left="360"/>
        <w:rPr>
          <w:rFonts w:eastAsia="Times New Roman"/>
          <w:sz w:val="24"/>
          <w:szCs w:val="24"/>
        </w:rPr>
      </w:pPr>
    </w:p>
    <w:p w:rsidR="00A16184" w:rsidRPr="00A16184" w:rsidRDefault="00322200" w:rsidP="00F77835">
      <w:pPr>
        <w:pStyle w:val="ListParagraph"/>
        <w:numPr>
          <w:ilvl w:val="0"/>
          <w:numId w:val="4"/>
        </w:numPr>
        <w:rPr>
          <w:rFonts w:eastAsia="Times New Roman"/>
          <w:sz w:val="24"/>
          <w:szCs w:val="24"/>
        </w:rPr>
      </w:pPr>
      <w:r w:rsidRPr="00A16184">
        <w:rPr>
          <w:rFonts w:eastAsia="Times New Roman"/>
          <w:b/>
          <w:sz w:val="28"/>
          <w:szCs w:val="28"/>
        </w:rPr>
        <w:t>Action on disclosure of abuse</w:t>
      </w:r>
      <w:r w:rsidR="006035FD" w:rsidRPr="00A16184">
        <w:rPr>
          <w:rFonts w:eastAsia="Times New Roman"/>
          <w:b/>
          <w:sz w:val="28"/>
          <w:szCs w:val="28"/>
        </w:rPr>
        <w:t xml:space="preserve">. </w:t>
      </w:r>
    </w:p>
    <w:p w:rsidR="00812597" w:rsidRPr="00A16184" w:rsidRDefault="00A16184" w:rsidP="00A16184">
      <w:pPr>
        <w:pStyle w:val="ListParagraph"/>
        <w:ind w:left="360"/>
        <w:rPr>
          <w:rFonts w:eastAsia="Times New Roman"/>
          <w:sz w:val="24"/>
          <w:szCs w:val="24"/>
        </w:rPr>
      </w:pPr>
      <w:r>
        <w:rPr>
          <w:rFonts w:eastAsia="Times New Roman"/>
          <w:sz w:val="28"/>
          <w:szCs w:val="28"/>
        </w:rPr>
        <w:t>T</w:t>
      </w:r>
      <w:r w:rsidR="00322200" w:rsidRPr="00A16184">
        <w:rPr>
          <w:rFonts w:eastAsia="Times New Roman"/>
          <w:sz w:val="24"/>
          <w:szCs w:val="24"/>
        </w:rPr>
        <w:t>here should always be the opportunity to discuss welfare conce</w:t>
      </w:r>
      <w:r w:rsidR="006035FD" w:rsidRPr="00A16184">
        <w:rPr>
          <w:rFonts w:eastAsia="Times New Roman"/>
          <w:sz w:val="24"/>
          <w:szCs w:val="24"/>
        </w:rPr>
        <w:t>rns with and seek advice</w:t>
      </w:r>
      <w:r>
        <w:rPr>
          <w:rFonts w:eastAsia="Times New Roman"/>
          <w:sz w:val="24"/>
          <w:szCs w:val="24"/>
        </w:rPr>
        <w:t xml:space="preserve"> </w:t>
      </w:r>
      <w:r w:rsidR="00322200" w:rsidRPr="00A16184">
        <w:rPr>
          <w:rFonts w:eastAsia="Times New Roman"/>
          <w:sz w:val="24"/>
          <w:szCs w:val="24"/>
        </w:rPr>
        <w:t>from the safeguarding officers who will in turn advise the volunteer of the next course of action.</w:t>
      </w:r>
      <w:r>
        <w:rPr>
          <w:rFonts w:eastAsia="Times New Roman"/>
          <w:sz w:val="24"/>
          <w:szCs w:val="24"/>
        </w:rPr>
        <w:t xml:space="preserve"> </w:t>
      </w:r>
      <w:r w:rsidR="00322200" w:rsidRPr="00A16184">
        <w:rPr>
          <w:rFonts w:eastAsia="Times New Roman"/>
          <w:sz w:val="24"/>
          <w:szCs w:val="24"/>
        </w:rPr>
        <w:t>Never delay emergency action to protect a vulnerable adult</w:t>
      </w:r>
    </w:p>
    <w:p w:rsidR="00F77835" w:rsidRPr="00A16184" w:rsidRDefault="00F77835" w:rsidP="00F77835"/>
    <w:p w:rsidR="00812597" w:rsidRPr="00A16184" w:rsidRDefault="00322200" w:rsidP="006035FD">
      <w:pPr>
        <w:pStyle w:val="ListParagraph"/>
        <w:numPr>
          <w:ilvl w:val="0"/>
          <w:numId w:val="7"/>
        </w:numPr>
        <w:rPr>
          <w:rFonts w:eastAsia="Times New Roman"/>
        </w:rPr>
      </w:pPr>
      <w:r w:rsidRPr="00A16184">
        <w:rPr>
          <w:rFonts w:eastAsia="Times New Roman"/>
          <w:sz w:val="24"/>
          <w:szCs w:val="24"/>
        </w:rPr>
        <w:t>The Safeguarding Officer will always record in writing discussions &amp; concerns about a vulnerable adult’s welfare, whether or not further action is taken</w:t>
      </w:r>
    </w:p>
    <w:p w:rsidR="00F77835" w:rsidRPr="00A16184" w:rsidRDefault="00F77835" w:rsidP="00F77835">
      <w:pPr>
        <w:contextualSpacing/>
        <w:rPr>
          <w:rFonts w:eastAsia="Times New Roman"/>
          <w:sz w:val="24"/>
          <w:szCs w:val="24"/>
        </w:rPr>
      </w:pPr>
    </w:p>
    <w:p w:rsidR="00812597" w:rsidRPr="00A16184" w:rsidRDefault="00322200" w:rsidP="006035FD">
      <w:pPr>
        <w:pStyle w:val="ListParagraph"/>
        <w:numPr>
          <w:ilvl w:val="0"/>
          <w:numId w:val="7"/>
        </w:numPr>
        <w:rPr>
          <w:rFonts w:eastAsia="Times New Roman"/>
        </w:rPr>
      </w:pPr>
      <w:r w:rsidRPr="00A16184">
        <w:rPr>
          <w:rFonts w:eastAsia="Times New Roman"/>
          <w:sz w:val="24"/>
          <w:szCs w:val="24"/>
        </w:rPr>
        <w:t>At the close of discussion, always reach clear and explicit recorded agreement about who will be taking what action, or that no further action will be taken.</w:t>
      </w:r>
    </w:p>
    <w:p w:rsidR="00F77835" w:rsidRPr="00A16184" w:rsidRDefault="00F77835" w:rsidP="00F77835">
      <w:pPr>
        <w:contextualSpacing/>
        <w:rPr>
          <w:rFonts w:eastAsia="Times New Roman"/>
          <w:sz w:val="24"/>
          <w:szCs w:val="24"/>
        </w:rPr>
      </w:pPr>
    </w:p>
    <w:p w:rsidR="00812597" w:rsidRPr="00A16184" w:rsidRDefault="00322200" w:rsidP="006035FD">
      <w:pPr>
        <w:pStyle w:val="ListParagraph"/>
        <w:numPr>
          <w:ilvl w:val="0"/>
          <w:numId w:val="7"/>
        </w:numPr>
        <w:rPr>
          <w:rFonts w:eastAsia="Times New Roman"/>
          <w:sz w:val="24"/>
          <w:szCs w:val="24"/>
        </w:rPr>
      </w:pPr>
      <w:r w:rsidRPr="00A16184">
        <w:rPr>
          <w:rFonts w:eastAsia="Times New Roman"/>
          <w:sz w:val="24"/>
          <w:szCs w:val="24"/>
        </w:rPr>
        <w:t>The person reporting the incident may not always know the outcome of a situation they have reported due to Confidentiality.</w:t>
      </w:r>
    </w:p>
    <w:p w:rsidR="00812597" w:rsidRPr="00A16184" w:rsidRDefault="00812597"/>
    <w:p w:rsidR="00812597" w:rsidRPr="00A16184" w:rsidRDefault="00322200" w:rsidP="006035FD">
      <w:pPr>
        <w:pStyle w:val="ListParagraph"/>
        <w:numPr>
          <w:ilvl w:val="0"/>
          <w:numId w:val="7"/>
        </w:numPr>
      </w:pPr>
      <w:r w:rsidRPr="00A16184">
        <w:rPr>
          <w:rFonts w:eastAsia="Times New Roman"/>
          <w:sz w:val="24"/>
          <w:szCs w:val="24"/>
        </w:rPr>
        <w:t>Team members, senior team members and management team informed of abuse should remind the service user that the organisation cannot guarantee confidentiality where a vulnerable person is at risk of abuse or further abuse.</w:t>
      </w:r>
    </w:p>
    <w:p w:rsidR="006035FD" w:rsidRPr="00A16184" w:rsidRDefault="006035FD" w:rsidP="006035FD"/>
    <w:p w:rsidR="00812597" w:rsidRPr="00A16184" w:rsidRDefault="00322200" w:rsidP="006035FD">
      <w:pPr>
        <w:pStyle w:val="ListParagraph"/>
        <w:numPr>
          <w:ilvl w:val="0"/>
          <w:numId w:val="7"/>
        </w:numPr>
        <w:rPr>
          <w:rFonts w:eastAsia="Times New Roman"/>
          <w:sz w:val="24"/>
          <w:szCs w:val="24"/>
        </w:rPr>
      </w:pPr>
      <w:r w:rsidRPr="00A16184">
        <w:rPr>
          <w:rFonts w:eastAsia="Times New Roman"/>
          <w:sz w:val="24"/>
          <w:szCs w:val="24"/>
        </w:rPr>
        <w:t>Additionally, all action taken following a disclosure of abuse must be discussed and agreed by the Safeguarding officer.</w:t>
      </w:r>
    </w:p>
    <w:p w:rsidR="00F77835" w:rsidRPr="00A16184" w:rsidRDefault="00F77835" w:rsidP="00F77835"/>
    <w:p w:rsidR="00812597" w:rsidRPr="00A16184" w:rsidRDefault="00322200" w:rsidP="006035FD">
      <w:pPr>
        <w:pStyle w:val="ListParagraph"/>
        <w:numPr>
          <w:ilvl w:val="0"/>
          <w:numId w:val="7"/>
        </w:numPr>
      </w:pPr>
      <w:r w:rsidRPr="00A16184">
        <w:rPr>
          <w:rFonts w:eastAsia="Times New Roman"/>
          <w:sz w:val="24"/>
          <w:szCs w:val="24"/>
        </w:rPr>
        <w:t>Any team member may report a disclosure of abuse to the appropriate bodies irrespective of the opinion of other individuals.</w:t>
      </w:r>
    </w:p>
    <w:p w:rsidR="00F77835" w:rsidRPr="00A16184" w:rsidRDefault="00F77835" w:rsidP="00F77835">
      <w:pPr>
        <w:rPr>
          <w:rFonts w:eastAsia="Times New Roman"/>
          <w:sz w:val="24"/>
          <w:szCs w:val="24"/>
        </w:rPr>
      </w:pPr>
    </w:p>
    <w:p w:rsidR="006035FD" w:rsidRPr="00A16184" w:rsidRDefault="00322200" w:rsidP="006035FD">
      <w:pPr>
        <w:pStyle w:val="ListParagraph"/>
        <w:numPr>
          <w:ilvl w:val="0"/>
          <w:numId w:val="7"/>
        </w:numPr>
        <w:rPr>
          <w:rFonts w:eastAsia="Times New Roman"/>
          <w:sz w:val="24"/>
          <w:szCs w:val="24"/>
        </w:rPr>
      </w:pPr>
      <w:r w:rsidRPr="00A16184">
        <w:rPr>
          <w:rFonts w:eastAsia="Times New Roman"/>
          <w:sz w:val="24"/>
          <w:szCs w:val="24"/>
        </w:rPr>
        <w:t xml:space="preserve">Full written records must be maintained of all disclosures and actions following disclosure, and if appropriate to include sketches of sites and sizes of injuries. It </w:t>
      </w:r>
      <w:r w:rsidR="006035FD" w:rsidRPr="00A16184">
        <w:rPr>
          <w:rFonts w:eastAsia="Times New Roman"/>
          <w:sz w:val="24"/>
          <w:szCs w:val="24"/>
        </w:rPr>
        <w:t>is important</w:t>
      </w:r>
      <w:r w:rsidRPr="00A16184">
        <w:rPr>
          <w:rFonts w:eastAsia="Times New Roman"/>
          <w:sz w:val="24"/>
          <w:szCs w:val="24"/>
        </w:rPr>
        <w:t xml:space="preserve"> to make a record of conversations with the vulnerable person using the same language the vulnerable person used especially names used for body parts or sexual acts. These records must be kept in a safe locked cabinet in line with data protection. The Safeguarding officer will coordinate the undertaking of this. </w:t>
      </w:r>
    </w:p>
    <w:p w:rsidR="006035FD" w:rsidRPr="00A16184" w:rsidRDefault="006035FD" w:rsidP="00F77835">
      <w:pPr>
        <w:rPr>
          <w:rFonts w:eastAsia="Times New Roman"/>
          <w:sz w:val="24"/>
          <w:szCs w:val="24"/>
        </w:rPr>
      </w:pPr>
    </w:p>
    <w:p w:rsidR="006035FD" w:rsidRPr="00A16184" w:rsidRDefault="006035FD" w:rsidP="006035FD">
      <w:pPr>
        <w:pStyle w:val="ListParagraph"/>
        <w:numPr>
          <w:ilvl w:val="0"/>
          <w:numId w:val="4"/>
        </w:numPr>
      </w:pPr>
      <w:r w:rsidRPr="00A16184">
        <w:rPr>
          <w:rFonts w:eastAsia="Times New Roman"/>
          <w:b/>
          <w:sz w:val="28"/>
          <w:szCs w:val="28"/>
        </w:rPr>
        <w:t xml:space="preserve">Guidance for Volunteers. </w:t>
      </w:r>
    </w:p>
    <w:p w:rsidR="006035FD" w:rsidRPr="00A16184" w:rsidRDefault="006035FD" w:rsidP="006035FD">
      <w:pPr>
        <w:pStyle w:val="ListParagraph"/>
        <w:ind w:left="360"/>
        <w:rPr>
          <w:rFonts w:eastAsia="Times New Roman"/>
          <w:b/>
          <w:sz w:val="24"/>
          <w:szCs w:val="24"/>
        </w:rPr>
      </w:pPr>
    </w:p>
    <w:p w:rsidR="006035FD" w:rsidRPr="00A16184" w:rsidRDefault="00F77835" w:rsidP="006035FD">
      <w:pPr>
        <w:pStyle w:val="ListParagraph"/>
        <w:ind w:left="360"/>
        <w:rPr>
          <w:rFonts w:eastAsia="Times New Roman"/>
          <w:sz w:val="24"/>
          <w:szCs w:val="24"/>
        </w:rPr>
      </w:pPr>
      <w:r w:rsidRPr="00A16184">
        <w:rPr>
          <w:rFonts w:eastAsia="Times New Roman"/>
          <w:b/>
          <w:sz w:val="24"/>
          <w:szCs w:val="24"/>
        </w:rPr>
        <w:t>Definition of vulnerable person</w:t>
      </w:r>
      <w:r w:rsidRPr="00A16184">
        <w:rPr>
          <w:rFonts w:eastAsia="Times New Roman"/>
          <w:sz w:val="24"/>
          <w:szCs w:val="24"/>
        </w:rPr>
        <w:t>;</w:t>
      </w:r>
      <w:r w:rsidR="0023750A">
        <w:rPr>
          <w:rFonts w:eastAsia="Times New Roman"/>
          <w:sz w:val="24"/>
          <w:szCs w:val="24"/>
        </w:rPr>
        <w:t xml:space="preserve"> </w:t>
      </w:r>
      <w:r w:rsidR="00B61CC3" w:rsidRPr="00A16184">
        <w:rPr>
          <w:rFonts w:eastAsia="Times New Roman"/>
          <w:sz w:val="24"/>
          <w:szCs w:val="24"/>
        </w:rPr>
        <w:t xml:space="preserve">The core definition of “vulnerable adult” from the 1997 Consultation “Who Decides?” issued by the Lord Chancellor’s Department, is a person: </w:t>
      </w:r>
      <w:r w:rsidR="00B61CC3" w:rsidRPr="00A16184">
        <w:rPr>
          <w:rFonts w:eastAsia="Times New Roman"/>
          <w:sz w:val="24"/>
          <w:szCs w:val="24"/>
        </w:rPr>
        <w:br/>
      </w:r>
      <w:r w:rsidR="00B61CC3" w:rsidRPr="00A16184">
        <w:rPr>
          <w:rFonts w:eastAsia="Times New Roman"/>
          <w:b/>
          <w:bCs/>
          <w:sz w:val="24"/>
          <w:szCs w:val="24"/>
        </w:rPr>
        <w:t>“Who is or may be in need of community care services by reason of disability, age or illness; and is or may be unable to take care of unable to protect him or herself against significant harm or exploitation”.</w:t>
      </w:r>
      <w:r w:rsidR="00B61CC3" w:rsidRPr="00A16184">
        <w:rPr>
          <w:rFonts w:eastAsia="Times New Roman"/>
          <w:sz w:val="24"/>
          <w:szCs w:val="24"/>
        </w:rPr>
        <w:t xml:space="preserve">  This definition of an Adult covers all people over 18 years of age. </w:t>
      </w:r>
    </w:p>
    <w:p w:rsidR="00B61CC3" w:rsidRPr="00A16184" w:rsidRDefault="00B61CC3" w:rsidP="006035FD">
      <w:pPr>
        <w:pStyle w:val="ListParagraph"/>
        <w:ind w:left="360"/>
        <w:rPr>
          <w:rFonts w:eastAsia="Times New Roman"/>
          <w:sz w:val="24"/>
          <w:szCs w:val="24"/>
        </w:rPr>
      </w:pPr>
    </w:p>
    <w:p w:rsidR="00B61CC3" w:rsidRPr="00A16184" w:rsidRDefault="00B61CC3" w:rsidP="006035FD">
      <w:pPr>
        <w:pStyle w:val="ListParagraph"/>
        <w:ind w:left="360"/>
      </w:pPr>
      <w:r w:rsidRPr="00A16184">
        <w:rPr>
          <w:rFonts w:eastAsia="Times New Roman"/>
          <w:sz w:val="24"/>
          <w:szCs w:val="24"/>
        </w:rPr>
        <w:t>In brief it covers anyone who</w:t>
      </w:r>
      <w:r w:rsidRPr="00A16184">
        <w:t>;</w:t>
      </w:r>
    </w:p>
    <w:p w:rsidR="00812597" w:rsidRPr="00A16184" w:rsidRDefault="006035FD" w:rsidP="00F77835">
      <w:pPr>
        <w:pStyle w:val="ListParagraph"/>
        <w:numPr>
          <w:ilvl w:val="1"/>
          <w:numId w:val="5"/>
        </w:numPr>
      </w:pPr>
      <w:r w:rsidRPr="00A16184">
        <w:rPr>
          <w:rFonts w:eastAsia="Times New Roman"/>
          <w:sz w:val="24"/>
          <w:szCs w:val="24"/>
        </w:rPr>
        <w:t>is elderly and</w:t>
      </w:r>
      <w:r w:rsidR="00B61CC3" w:rsidRPr="00A16184">
        <w:rPr>
          <w:rFonts w:eastAsia="Times New Roman"/>
          <w:sz w:val="24"/>
          <w:szCs w:val="24"/>
        </w:rPr>
        <w:t xml:space="preserve"> or</w:t>
      </w:r>
      <w:r w:rsidRPr="00A16184">
        <w:rPr>
          <w:rFonts w:eastAsia="Times New Roman"/>
          <w:sz w:val="24"/>
          <w:szCs w:val="24"/>
        </w:rPr>
        <w:t xml:space="preserve"> frail</w:t>
      </w:r>
    </w:p>
    <w:p w:rsidR="00812597" w:rsidRPr="00A16184" w:rsidRDefault="00322200" w:rsidP="00F77835">
      <w:pPr>
        <w:pStyle w:val="ListParagraph"/>
        <w:numPr>
          <w:ilvl w:val="1"/>
          <w:numId w:val="5"/>
        </w:numPr>
      </w:pPr>
      <w:r w:rsidRPr="00A16184">
        <w:rPr>
          <w:rFonts w:eastAsia="Times New Roman"/>
          <w:sz w:val="24"/>
          <w:szCs w:val="24"/>
        </w:rPr>
        <w:t>has a mental illness inclu</w:t>
      </w:r>
      <w:r w:rsidR="006035FD" w:rsidRPr="00A16184">
        <w:rPr>
          <w:rFonts w:eastAsia="Times New Roman"/>
          <w:sz w:val="24"/>
          <w:szCs w:val="24"/>
        </w:rPr>
        <w:t>ding dementia</w:t>
      </w:r>
    </w:p>
    <w:p w:rsidR="00812597" w:rsidRPr="00A16184" w:rsidRDefault="00322200" w:rsidP="00F77835">
      <w:pPr>
        <w:pStyle w:val="ListParagraph"/>
        <w:numPr>
          <w:ilvl w:val="1"/>
          <w:numId w:val="5"/>
        </w:numPr>
      </w:pPr>
      <w:r w:rsidRPr="00A16184">
        <w:rPr>
          <w:rFonts w:eastAsia="Times New Roman"/>
          <w:sz w:val="24"/>
          <w:szCs w:val="24"/>
        </w:rPr>
        <w:lastRenderedPageBreak/>
        <w:t>has a</w:t>
      </w:r>
      <w:r w:rsidR="006035FD" w:rsidRPr="00A16184">
        <w:rPr>
          <w:rFonts w:eastAsia="Times New Roman"/>
          <w:sz w:val="24"/>
          <w:szCs w:val="24"/>
        </w:rPr>
        <w:t xml:space="preserve"> physical or sensory disability</w:t>
      </w:r>
    </w:p>
    <w:p w:rsidR="00812597" w:rsidRPr="00A16184" w:rsidRDefault="00F77835" w:rsidP="00F77835">
      <w:pPr>
        <w:pStyle w:val="ListParagraph"/>
        <w:numPr>
          <w:ilvl w:val="1"/>
          <w:numId w:val="5"/>
        </w:numPr>
      </w:pPr>
      <w:r w:rsidRPr="00A16184">
        <w:rPr>
          <w:rFonts w:eastAsia="Times New Roman"/>
          <w:sz w:val="24"/>
          <w:szCs w:val="24"/>
        </w:rPr>
        <w:t>has a learning disability</w:t>
      </w:r>
    </w:p>
    <w:p w:rsidR="00812597" w:rsidRPr="00A16184" w:rsidRDefault="006035FD" w:rsidP="00F77835">
      <w:pPr>
        <w:pStyle w:val="ListParagraph"/>
        <w:numPr>
          <w:ilvl w:val="1"/>
          <w:numId w:val="5"/>
        </w:numPr>
      </w:pPr>
      <w:r w:rsidRPr="00A16184">
        <w:rPr>
          <w:rFonts w:eastAsia="Times New Roman"/>
          <w:sz w:val="24"/>
          <w:szCs w:val="24"/>
        </w:rPr>
        <w:t>has a severe physical illness</w:t>
      </w:r>
    </w:p>
    <w:p w:rsidR="00812597" w:rsidRPr="00A16184" w:rsidRDefault="006035FD" w:rsidP="00F77835">
      <w:pPr>
        <w:pStyle w:val="ListParagraph"/>
        <w:numPr>
          <w:ilvl w:val="1"/>
          <w:numId w:val="5"/>
        </w:numPr>
      </w:pPr>
      <w:r w:rsidRPr="00A16184">
        <w:rPr>
          <w:rFonts w:eastAsia="Times New Roman"/>
          <w:sz w:val="24"/>
          <w:szCs w:val="24"/>
        </w:rPr>
        <w:t>is a substance misuser</w:t>
      </w:r>
    </w:p>
    <w:p w:rsidR="00812597" w:rsidRPr="00A16184" w:rsidRDefault="006035FD" w:rsidP="00F77835">
      <w:pPr>
        <w:pStyle w:val="ListParagraph"/>
        <w:numPr>
          <w:ilvl w:val="1"/>
          <w:numId w:val="5"/>
        </w:numPr>
      </w:pPr>
      <w:r w:rsidRPr="00A16184">
        <w:rPr>
          <w:rFonts w:eastAsia="Times New Roman"/>
          <w:sz w:val="24"/>
          <w:szCs w:val="24"/>
        </w:rPr>
        <w:t>i</w:t>
      </w:r>
      <w:r w:rsidR="00F77835" w:rsidRPr="00A16184">
        <w:rPr>
          <w:rFonts w:eastAsia="Times New Roman"/>
          <w:sz w:val="24"/>
          <w:szCs w:val="24"/>
        </w:rPr>
        <w:t>s</w:t>
      </w:r>
      <w:r w:rsidRPr="00A16184">
        <w:rPr>
          <w:rFonts w:eastAsia="Times New Roman"/>
          <w:sz w:val="24"/>
          <w:szCs w:val="24"/>
        </w:rPr>
        <w:t xml:space="preserve"> homeless</w:t>
      </w:r>
    </w:p>
    <w:p w:rsidR="00812597" w:rsidRPr="00A16184" w:rsidRDefault="00812597" w:rsidP="00F77835">
      <w:pPr>
        <w:ind w:firstLine="60"/>
      </w:pPr>
    </w:p>
    <w:p w:rsidR="00812597" w:rsidRPr="00A16184" w:rsidRDefault="00322200" w:rsidP="00F77835">
      <w:pPr>
        <w:pStyle w:val="ListParagraph"/>
        <w:numPr>
          <w:ilvl w:val="0"/>
          <w:numId w:val="5"/>
        </w:numPr>
      </w:pPr>
      <w:r w:rsidRPr="00A16184">
        <w:rPr>
          <w:rFonts w:eastAsia="Times New Roman"/>
          <w:b/>
          <w:sz w:val="24"/>
          <w:szCs w:val="24"/>
        </w:rPr>
        <w:t>What is abuse?</w:t>
      </w:r>
    </w:p>
    <w:p w:rsidR="00812597" w:rsidRPr="00A16184" w:rsidRDefault="00322200" w:rsidP="00F77835">
      <w:pPr>
        <w:pStyle w:val="ListParagraph"/>
        <w:numPr>
          <w:ilvl w:val="1"/>
          <w:numId w:val="5"/>
        </w:numPr>
      </w:pPr>
      <w:r w:rsidRPr="00A16184">
        <w:rPr>
          <w:rFonts w:eastAsia="Times New Roman"/>
          <w:sz w:val="24"/>
          <w:szCs w:val="24"/>
        </w:rPr>
        <w:t>A person may abuse a vulnerable adult by inflicting harm, or by failing to act to prevent harm. Vulnerable adults may be abused in a family or in an institutional or community setting; by those known to them or, more rarely, by a stranger.</w:t>
      </w:r>
    </w:p>
    <w:p w:rsidR="00812597" w:rsidRPr="00A16184" w:rsidRDefault="00812597" w:rsidP="00F77835">
      <w:pPr>
        <w:ind w:firstLine="60"/>
      </w:pPr>
    </w:p>
    <w:p w:rsidR="00812597" w:rsidRPr="00A16184" w:rsidRDefault="00322200" w:rsidP="00F77835">
      <w:pPr>
        <w:pStyle w:val="ListParagraph"/>
        <w:numPr>
          <w:ilvl w:val="1"/>
          <w:numId w:val="5"/>
        </w:numPr>
      </w:pPr>
      <w:r w:rsidRPr="00A16184">
        <w:rPr>
          <w:rFonts w:eastAsia="Times New Roman"/>
          <w:sz w:val="24"/>
          <w:szCs w:val="24"/>
        </w:rPr>
        <w:t>Physical abuse may involve hitting, shaking, throwing, poisoning, burning or scalding, drowning, suffocating, or otherwise causing physical harm, including by fabricating the symptoms of, or deliberately causing, ill health.</w:t>
      </w:r>
    </w:p>
    <w:p w:rsidR="00812597" w:rsidRPr="00A16184" w:rsidRDefault="00812597" w:rsidP="00F77835">
      <w:pPr>
        <w:ind w:firstLine="60"/>
      </w:pPr>
    </w:p>
    <w:p w:rsidR="00812597" w:rsidRPr="00A16184" w:rsidRDefault="00322200" w:rsidP="00F77835">
      <w:pPr>
        <w:pStyle w:val="ListParagraph"/>
        <w:numPr>
          <w:ilvl w:val="1"/>
          <w:numId w:val="5"/>
        </w:numPr>
      </w:pPr>
      <w:r w:rsidRPr="00A16184">
        <w:rPr>
          <w:rFonts w:eastAsia="Times New Roman"/>
          <w:sz w:val="24"/>
          <w:szCs w:val="24"/>
        </w:rPr>
        <w:t>Emotional abuse is the persistent emotional ill-treatment of a vulnerable adult such as to cause severe and persistent adverse effects on the victim’s emotional development or self-esteem. It may involve conveying to the victim that they are worthless or unloved, inadequate, or valued only in so far as they meet the needs of another person.  It may involve age or developmentally inappropriate expectations being imposed, causing the victim frequently to feel frightened, or the exploitation or corruption of vulnerable adults.  It may involve deprivation of contact, control, coercion, intimidation or harassment.</w:t>
      </w:r>
    </w:p>
    <w:p w:rsidR="00812597" w:rsidRPr="00A16184" w:rsidRDefault="00812597" w:rsidP="00F77835">
      <w:pPr>
        <w:ind w:firstLine="60"/>
      </w:pPr>
    </w:p>
    <w:p w:rsidR="00812597" w:rsidRPr="00A16184" w:rsidRDefault="00322200" w:rsidP="00F77835">
      <w:pPr>
        <w:pStyle w:val="ListParagraph"/>
        <w:numPr>
          <w:ilvl w:val="1"/>
          <w:numId w:val="5"/>
        </w:numPr>
      </w:pPr>
      <w:r w:rsidRPr="00A16184">
        <w:rPr>
          <w:rFonts w:eastAsia="Times New Roman"/>
          <w:sz w:val="24"/>
          <w:szCs w:val="24"/>
        </w:rPr>
        <w:t>Sexual abuse involves forcing or enticing a vulnerable adult to take part in sexual activities, whether or not the victim is aware of what is happening. The activities may involve physical contact, including penetrative (e.g. rape or buggery) or non-penetrative acts. They may include involving the</w:t>
      </w:r>
      <w:r w:rsidR="00B06A5F">
        <w:rPr>
          <w:rFonts w:eastAsia="Times New Roman"/>
          <w:sz w:val="24"/>
          <w:szCs w:val="24"/>
        </w:rPr>
        <w:t xml:space="preserve"> victim to</w:t>
      </w:r>
      <w:r w:rsidRPr="00A16184">
        <w:rPr>
          <w:rFonts w:eastAsia="Times New Roman"/>
          <w:sz w:val="24"/>
          <w:szCs w:val="24"/>
        </w:rPr>
        <w:t xml:space="preserve"> look at, or in the production of, pornographic material, or encouraging them to behave in sexually inappropriate ways.</w:t>
      </w:r>
    </w:p>
    <w:p w:rsidR="00812597" w:rsidRPr="00A16184" w:rsidRDefault="00812597" w:rsidP="00F77835">
      <w:pPr>
        <w:ind w:firstLine="720"/>
      </w:pPr>
    </w:p>
    <w:p w:rsidR="00812597" w:rsidRPr="00A16184" w:rsidRDefault="00322200" w:rsidP="00F77835">
      <w:pPr>
        <w:pStyle w:val="ListParagraph"/>
        <w:numPr>
          <w:ilvl w:val="1"/>
          <w:numId w:val="5"/>
        </w:numPr>
      </w:pPr>
      <w:r w:rsidRPr="00A16184">
        <w:rPr>
          <w:rFonts w:eastAsia="Times New Roman"/>
          <w:sz w:val="24"/>
          <w:szCs w:val="24"/>
        </w:rPr>
        <w:t>Neglect is the persistent failure to meet a vulnerable adult’s basic physical and/or psychological needs, likely to result in the serious impairment of their health or development, such as failing to provide adequate food, shelter and clothing, or neglect of, or unresponsiveness to basic emotional needs. In vulnerable adults this may appear to be as a result of self-neglect but still requires action.</w:t>
      </w:r>
    </w:p>
    <w:p w:rsidR="00812597" w:rsidRPr="00A16184" w:rsidRDefault="00812597" w:rsidP="00F77835">
      <w:pPr>
        <w:ind w:firstLine="60"/>
      </w:pPr>
    </w:p>
    <w:p w:rsidR="00812597" w:rsidRPr="00A16184" w:rsidRDefault="00322200" w:rsidP="00F77835">
      <w:pPr>
        <w:pStyle w:val="ListParagraph"/>
        <w:numPr>
          <w:ilvl w:val="1"/>
          <w:numId w:val="5"/>
        </w:numPr>
      </w:pPr>
      <w:r w:rsidRPr="00A16184">
        <w:rPr>
          <w:rFonts w:eastAsia="Times New Roman"/>
          <w:sz w:val="24"/>
          <w:szCs w:val="24"/>
        </w:rPr>
        <w:lastRenderedPageBreak/>
        <w:t>Financial abuse is particularly relevant to vulnerable adults and may include theft, fraud, exploitation a</w:t>
      </w:r>
      <w:r w:rsidR="00B06A5F">
        <w:rPr>
          <w:rFonts w:eastAsia="Times New Roman"/>
          <w:sz w:val="24"/>
          <w:szCs w:val="24"/>
        </w:rPr>
        <w:t>nd pressure in connection with Wills, property,</w:t>
      </w:r>
      <w:r w:rsidRPr="00A16184">
        <w:rPr>
          <w:rFonts w:eastAsia="Times New Roman"/>
          <w:sz w:val="24"/>
          <w:szCs w:val="24"/>
        </w:rPr>
        <w:t xml:space="preserve"> inheritance or financial transactions. It may include the misuse or misappropriation of property, possessions or benefits by someone who has been trusted to handle their finances or who has assumed control of their finances by default.</w:t>
      </w:r>
    </w:p>
    <w:p w:rsidR="00812597" w:rsidRPr="00A16184" w:rsidRDefault="00812597" w:rsidP="00F77835">
      <w:pPr>
        <w:ind w:firstLine="60"/>
      </w:pPr>
    </w:p>
    <w:p w:rsidR="00812597" w:rsidRPr="00A16184" w:rsidRDefault="00322200" w:rsidP="00F77835">
      <w:pPr>
        <w:pStyle w:val="ListParagraph"/>
        <w:numPr>
          <w:ilvl w:val="0"/>
          <w:numId w:val="5"/>
        </w:numPr>
      </w:pPr>
      <w:r w:rsidRPr="00A16184">
        <w:rPr>
          <w:rFonts w:eastAsia="Times New Roman"/>
          <w:b/>
          <w:sz w:val="24"/>
          <w:szCs w:val="24"/>
        </w:rPr>
        <w:t>Who is responsible for protecting vulnerable adults?</w:t>
      </w:r>
    </w:p>
    <w:p w:rsidR="00812597" w:rsidRPr="00A16184" w:rsidRDefault="00322200" w:rsidP="00B06A5F">
      <w:pPr>
        <w:ind w:left="360"/>
        <w:rPr>
          <w:rFonts w:eastAsia="Times New Roman"/>
          <w:color w:val="FF0000"/>
          <w:sz w:val="24"/>
          <w:szCs w:val="24"/>
        </w:rPr>
      </w:pPr>
      <w:r w:rsidRPr="00A16184">
        <w:rPr>
          <w:rFonts w:eastAsia="Times New Roman"/>
          <w:sz w:val="24"/>
          <w:szCs w:val="24"/>
        </w:rPr>
        <w:t xml:space="preserve">Responsibility for the implementation of this policy lies at all levels of </w:t>
      </w:r>
      <w:permStart w:id="1708551891" w:edGrp="everyone"/>
      <w:r w:rsidR="0054053B" w:rsidRPr="00A16184">
        <w:rPr>
          <w:rFonts w:eastAsia="Times New Roman"/>
          <w:color w:val="FF0000"/>
          <w:sz w:val="24"/>
          <w:szCs w:val="24"/>
        </w:rPr>
        <w:t>your group name</w:t>
      </w:r>
    </w:p>
    <w:permEnd w:id="1708551891"/>
    <w:p w:rsidR="0054053B" w:rsidRPr="00A16184" w:rsidRDefault="0054053B" w:rsidP="0054053B">
      <w:pPr>
        <w:ind w:firstLine="360"/>
        <w:rPr>
          <w:rFonts w:eastAsia="Times New Roman"/>
          <w:color w:val="FF0000"/>
          <w:sz w:val="24"/>
          <w:szCs w:val="24"/>
        </w:rPr>
      </w:pPr>
    </w:p>
    <w:p w:rsidR="00812597" w:rsidRPr="00A16184" w:rsidRDefault="00322200" w:rsidP="00F77835">
      <w:pPr>
        <w:pStyle w:val="ListParagraph"/>
        <w:numPr>
          <w:ilvl w:val="1"/>
          <w:numId w:val="5"/>
        </w:numPr>
      </w:pPr>
      <w:r w:rsidRPr="00A16184">
        <w:rPr>
          <w:rFonts w:eastAsia="Times New Roman"/>
          <w:sz w:val="24"/>
          <w:szCs w:val="24"/>
        </w:rPr>
        <w:t>Safeguarding officers are responsible for:</w:t>
      </w:r>
    </w:p>
    <w:p w:rsidR="00812597" w:rsidRPr="00A16184" w:rsidRDefault="00322200" w:rsidP="00F77835">
      <w:pPr>
        <w:pStyle w:val="ListParagraph"/>
        <w:numPr>
          <w:ilvl w:val="1"/>
          <w:numId w:val="5"/>
        </w:numPr>
      </w:pPr>
      <w:r w:rsidRPr="00A16184">
        <w:rPr>
          <w:rFonts w:eastAsia="Times New Roman"/>
          <w:sz w:val="24"/>
          <w:szCs w:val="24"/>
        </w:rPr>
        <w:t>Identifying those services and posts that are likely to have an involvement with vulnerable adults;</w:t>
      </w:r>
    </w:p>
    <w:p w:rsidR="00812597" w:rsidRPr="00A16184" w:rsidRDefault="00322200" w:rsidP="00F77835">
      <w:pPr>
        <w:pStyle w:val="ListParagraph"/>
        <w:numPr>
          <w:ilvl w:val="1"/>
          <w:numId w:val="5"/>
        </w:numPr>
      </w:pPr>
      <w:r w:rsidRPr="00A16184">
        <w:rPr>
          <w:rFonts w:eastAsia="Times New Roman"/>
          <w:sz w:val="24"/>
          <w:szCs w:val="24"/>
        </w:rPr>
        <w:t>Ensuring that all necessary procedures and practices are in place to provide adequate protection both for the individuals in these groups but also protection for the volunteers involved with them;</w:t>
      </w:r>
    </w:p>
    <w:p w:rsidR="00812597" w:rsidRPr="00A16184" w:rsidRDefault="00322200" w:rsidP="00F77835">
      <w:pPr>
        <w:pStyle w:val="ListParagraph"/>
        <w:numPr>
          <w:ilvl w:val="1"/>
          <w:numId w:val="5"/>
        </w:numPr>
      </w:pPr>
      <w:r w:rsidRPr="00A16184">
        <w:rPr>
          <w:rFonts w:eastAsia="Times New Roman"/>
          <w:sz w:val="24"/>
          <w:szCs w:val="24"/>
        </w:rPr>
        <w:t>Ensuring that volunteers and other workers dealing with these groups are adequately trained and aware of their responsibilities in this area;</w:t>
      </w:r>
    </w:p>
    <w:p w:rsidR="00812597" w:rsidRPr="00A16184" w:rsidRDefault="00322200" w:rsidP="00F77835">
      <w:pPr>
        <w:pStyle w:val="ListParagraph"/>
        <w:numPr>
          <w:ilvl w:val="1"/>
          <w:numId w:val="5"/>
        </w:numPr>
      </w:pPr>
      <w:r w:rsidRPr="00A16184">
        <w:rPr>
          <w:rFonts w:eastAsia="Times New Roman"/>
          <w:sz w:val="24"/>
          <w:szCs w:val="24"/>
        </w:rPr>
        <w:t>Ensuring that any evidence or complaint of abuse or lack of care is reported to the appropriate body e.g. Social Services or Adult Protection Referral Co-ordinator, or the Police, and to the manager where members of the team are involved;</w:t>
      </w:r>
    </w:p>
    <w:p w:rsidR="00812597" w:rsidRPr="00A16184" w:rsidRDefault="00322200" w:rsidP="00F77835">
      <w:pPr>
        <w:pStyle w:val="ListParagraph"/>
        <w:numPr>
          <w:ilvl w:val="1"/>
          <w:numId w:val="5"/>
        </w:numPr>
      </w:pPr>
      <w:r w:rsidRPr="00A16184">
        <w:rPr>
          <w:rFonts w:eastAsia="Times New Roman"/>
          <w:sz w:val="24"/>
          <w:szCs w:val="24"/>
        </w:rPr>
        <w:t>Ensuring that proper records are kept of any incidents occurring within their service and that these are held securely and/or passed on to the manager if the incident involves a member of the volunteers team;</w:t>
      </w:r>
    </w:p>
    <w:p w:rsidR="00812597" w:rsidRPr="00A16184" w:rsidRDefault="00322200" w:rsidP="00F77835">
      <w:pPr>
        <w:pStyle w:val="ListParagraph"/>
        <w:numPr>
          <w:ilvl w:val="1"/>
          <w:numId w:val="5"/>
        </w:numPr>
      </w:pPr>
      <w:r w:rsidRPr="00A16184">
        <w:rPr>
          <w:rFonts w:eastAsia="Times New Roman"/>
          <w:sz w:val="24"/>
          <w:szCs w:val="24"/>
        </w:rPr>
        <w:t>Working with other associated agencies to ensure the proper transfer of information relating to dealings with vulnerable adults, where necessary;</w:t>
      </w:r>
    </w:p>
    <w:p w:rsidR="00812597" w:rsidRPr="00A16184" w:rsidRDefault="00812597" w:rsidP="00F77835">
      <w:pPr>
        <w:ind w:firstLine="60"/>
      </w:pPr>
    </w:p>
    <w:p w:rsidR="00812597" w:rsidRPr="00A16184" w:rsidRDefault="00322200" w:rsidP="00F77835">
      <w:pPr>
        <w:pStyle w:val="ListParagraph"/>
        <w:numPr>
          <w:ilvl w:val="0"/>
          <w:numId w:val="5"/>
        </w:numPr>
      </w:pPr>
      <w:r w:rsidRPr="00A16184">
        <w:rPr>
          <w:rFonts w:eastAsia="Times New Roman"/>
          <w:b/>
          <w:sz w:val="24"/>
          <w:szCs w:val="24"/>
        </w:rPr>
        <w:t>What do I do if I think a vulnerable adult is in danger?</w:t>
      </w:r>
    </w:p>
    <w:p w:rsidR="00812597" w:rsidRPr="00A16184" w:rsidRDefault="00322200" w:rsidP="00F77835">
      <w:pPr>
        <w:pStyle w:val="ListParagraph"/>
        <w:numPr>
          <w:ilvl w:val="1"/>
          <w:numId w:val="5"/>
        </w:numPr>
      </w:pPr>
      <w:r w:rsidRPr="00A16184">
        <w:rPr>
          <w:rFonts w:eastAsia="Times New Roman"/>
          <w:sz w:val="24"/>
          <w:szCs w:val="24"/>
        </w:rPr>
        <w:t xml:space="preserve">If you think a vulnerable adult is in immediate danger or a crime has been committed then always contact the police on 999.  Report your action to your Manager and Safeguarding officer. If there is no immediate danger then contact your safeguarding officer/manager for further instruction. The Safeguarding officer will coordinate appropriate action statements and information exchange with any relevant agencies. </w:t>
      </w:r>
    </w:p>
    <w:p w:rsidR="00812597" w:rsidRPr="00A16184" w:rsidRDefault="0054053B" w:rsidP="00F77835">
      <w:pPr>
        <w:pStyle w:val="ListParagraph"/>
        <w:numPr>
          <w:ilvl w:val="1"/>
          <w:numId w:val="5"/>
        </w:numPr>
      </w:pPr>
      <w:permStart w:id="1825243778" w:edGrp="everyone"/>
      <w:r w:rsidRPr="00A16184">
        <w:rPr>
          <w:rFonts w:eastAsia="Times New Roman"/>
          <w:color w:val="FF0000"/>
          <w:sz w:val="24"/>
          <w:szCs w:val="24"/>
        </w:rPr>
        <w:t xml:space="preserve">Your group name </w:t>
      </w:r>
      <w:permEnd w:id="1825243778"/>
      <w:r w:rsidR="00322200" w:rsidRPr="00A16184">
        <w:rPr>
          <w:rFonts w:eastAsia="Times New Roman"/>
          <w:sz w:val="24"/>
          <w:szCs w:val="24"/>
        </w:rPr>
        <w:t>believes that all vulnerable adults have the right to be safe, happy and healthy and deserve protection from abuse and will fully support and protect anyone, who in good faith, reports a concern about abuse.</w:t>
      </w:r>
    </w:p>
    <w:p w:rsidR="00812597" w:rsidRPr="00A16184" w:rsidRDefault="00812597" w:rsidP="00F77835">
      <w:pPr>
        <w:ind w:firstLine="60"/>
      </w:pPr>
    </w:p>
    <w:p w:rsidR="00812597" w:rsidRPr="00A16184" w:rsidRDefault="00322200" w:rsidP="00F77835">
      <w:pPr>
        <w:pStyle w:val="ListParagraph"/>
        <w:numPr>
          <w:ilvl w:val="0"/>
          <w:numId w:val="5"/>
        </w:numPr>
      </w:pPr>
      <w:r w:rsidRPr="00A16184">
        <w:rPr>
          <w:rFonts w:eastAsia="Times New Roman"/>
          <w:b/>
          <w:sz w:val="24"/>
          <w:szCs w:val="24"/>
        </w:rPr>
        <w:lastRenderedPageBreak/>
        <w:t>What do I do if a vulnerable adult discloses to me that they are being abused?</w:t>
      </w:r>
    </w:p>
    <w:p w:rsidR="00812597" w:rsidRPr="00A16184" w:rsidRDefault="00B06A5F" w:rsidP="00F77835">
      <w:pPr>
        <w:pStyle w:val="ListParagraph"/>
        <w:numPr>
          <w:ilvl w:val="1"/>
          <w:numId w:val="5"/>
        </w:numPr>
      </w:pPr>
      <w:r>
        <w:rPr>
          <w:rFonts w:eastAsia="Times New Roman"/>
          <w:sz w:val="24"/>
          <w:szCs w:val="24"/>
        </w:rPr>
        <w:t>r</w:t>
      </w:r>
      <w:r w:rsidR="00322200" w:rsidRPr="00A16184">
        <w:rPr>
          <w:rFonts w:eastAsia="Times New Roman"/>
          <w:sz w:val="24"/>
          <w:szCs w:val="24"/>
        </w:rPr>
        <w:t>efer to the Safeguarding Officer:</w:t>
      </w:r>
    </w:p>
    <w:p w:rsidR="00812597" w:rsidRPr="00A16184" w:rsidRDefault="00322200" w:rsidP="00F77835">
      <w:pPr>
        <w:pStyle w:val="ListParagraph"/>
        <w:numPr>
          <w:ilvl w:val="1"/>
          <w:numId w:val="5"/>
        </w:numPr>
      </w:pPr>
      <w:r w:rsidRPr="00A16184">
        <w:rPr>
          <w:rFonts w:eastAsia="Times New Roman"/>
          <w:sz w:val="24"/>
          <w:szCs w:val="24"/>
        </w:rPr>
        <w:t>stay calm;</w:t>
      </w:r>
    </w:p>
    <w:p w:rsidR="00812597" w:rsidRPr="00A16184" w:rsidRDefault="00322200" w:rsidP="00F77835">
      <w:pPr>
        <w:pStyle w:val="ListParagraph"/>
        <w:numPr>
          <w:ilvl w:val="1"/>
          <w:numId w:val="5"/>
        </w:numPr>
      </w:pPr>
      <w:r w:rsidRPr="00A16184">
        <w:rPr>
          <w:rFonts w:eastAsia="Times New Roman"/>
          <w:sz w:val="24"/>
          <w:szCs w:val="24"/>
        </w:rPr>
        <w:t>listen carefully;</w:t>
      </w:r>
    </w:p>
    <w:p w:rsidR="00812597" w:rsidRPr="00A16184" w:rsidRDefault="00322200" w:rsidP="00F77835">
      <w:pPr>
        <w:pStyle w:val="ListParagraph"/>
        <w:numPr>
          <w:ilvl w:val="1"/>
          <w:numId w:val="5"/>
        </w:numPr>
      </w:pPr>
      <w:r w:rsidRPr="00A16184">
        <w:rPr>
          <w:rFonts w:eastAsia="Times New Roman"/>
          <w:sz w:val="24"/>
          <w:szCs w:val="24"/>
        </w:rPr>
        <w:t>find an appropriate, early opportunity to explain that it is likely that the information will need to be shared;</w:t>
      </w:r>
    </w:p>
    <w:p w:rsidR="00812597" w:rsidRPr="00A16184" w:rsidRDefault="00322200" w:rsidP="00F77835">
      <w:pPr>
        <w:pStyle w:val="ListParagraph"/>
        <w:numPr>
          <w:ilvl w:val="1"/>
          <w:numId w:val="5"/>
        </w:numPr>
      </w:pPr>
      <w:r w:rsidRPr="00A16184">
        <w:rPr>
          <w:rFonts w:eastAsia="Times New Roman"/>
          <w:sz w:val="24"/>
          <w:szCs w:val="24"/>
        </w:rPr>
        <w:t>allow the victim to continue at their own pace;</w:t>
      </w:r>
    </w:p>
    <w:p w:rsidR="00812597" w:rsidRPr="00A16184" w:rsidRDefault="00322200" w:rsidP="00F77835">
      <w:pPr>
        <w:pStyle w:val="ListParagraph"/>
        <w:numPr>
          <w:ilvl w:val="1"/>
          <w:numId w:val="5"/>
        </w:numPr>
      </w:pPr>
      <w:r w:rsidRPr="00A16184">
        <w:rPr>
          <w:rFonts w:eastAsia="Times New Roman"/>
          <w:sz w:val="24"/>
          <w:szCs w:val="24"/>
        </w:rPr>
        <w:t>reassure the victim that they have done nothing wrong in telling you;</w:t>
      </w:r>
    </w:p>
    <w:p w:rsidR="00812597" w:rsidRPr="00A16184" w:rsidRDefault="00322200" w:rsidP="00F77835">
      <w:pPr>
        <w:pStyle w:val="ListParagraph"/>
        <w:numPr>
          <w:ilvl w:val="1"/>
          <w:numId w:val="5"/>
        </w:numPr>
      </w:pPr>
      <w:r w:rsidRPr="00A16184">
        <w:rPr>
          <w:rFonts w:eastAsia="Times New Roman"/>
          <w:sz w:val="24"/>
          <w:szCs w:val="24"/>
        </w:rPr>
        <w:t>tell them what you will do next and with whom the information will be shared;</w:t>
      </w:r>
    </w:p>
    <w:p w:rsidR="00812597" w:rsidRPr="00A16184" w:rsidRDefault="00322200" w:rsidP="00F77835">
      <w:pPr>
        <w:pStyle w:val="ListParagraph"/>
        <w:numPr>
          <w:ilvl w:val="1"/>
          <w:numId w:val="5"/>
        </w:numPr>
      </w:pPr>
      <w:proofErr w:type="gramStart"/>
      <w:r w:rsidRPr="00A16184">
        <w:rPr>
          <w:rFonts w:eastAsia="Times New Roman"/>
          <w:sz w:val="24"/>
          <w:szCs w:val="24"/>
        </w:rPr>
        <w:t>record</w:t>
      </w:r>
      <w:proofErr w:type="gramEnd"/>
      <w:r w:rsidRPr="00A16184">
        <w:rPr>
          <w:rFonts w:eastAsia="Times New Roman"/>
          <w:sz w:val="24"/>
          <w:szCs w:val="24"/>
        </w:rPr>
        <w:t xml:space="preserve"> in writing what was said using the victim’s own words as soon as possible. Note the date and time, any names mentioned and to whom the information was given. Ensure the record is signed and dated;</w:t>
      </w:r>
    </w:p>
    <w:p w:rsidR="00812597" w:rsidRPr="00A16184" w:rsidRDefault="00322200" w:rsidP="00F77835">
      <w:pPr>
        <w:pStyle w:val="ListParagraph"/>
        <w:numPr>
          <w:ilvl w:val="1"/>
          <w:numId w:val="5"/>
        </w:numPr>
      </w:pPr>
      <w:proofErr w:type="gramStart"/>
      <w:r w:rsidRPr="00A16184">
        <w:rPr>
          <w:rFonts w:eastAsia="Times New Roman"/>
          <w:sz w:val="24"/>
          <w:szCs w:val="24"/>
        </w:rPr>
        <w:t>relay</w:t>
      </w:r>
      <w:proofErr w:type="gramEnd"/>
      <w:r w:rsidRPr="00A16184">
        <w:rPr>
          <w:rFonts w:eastAsia="Times New Roman"/>
          <w:sz w:val="24"/>
          <w:szCs w:val="24"/>
        </w:rPr>
        <w:t xml:space="preserve"> this information as soon as possible to the Safeguarding Officer.</w:t>
      </w:r>
    </w:p>
    <w:p w:rsidR="00C820F0" w:rsidRPr="00A16184" w:rsidRDefault="00C820F0" w:rsidP="00C820F0"/>
    <w:p w:rsidR="00812597" w:rsidRPr="00A16184" w:rsidRDefault="0054053B" w:rsidP="0054053B">
      <w:pPr>
        <w:rPr>
          <w:b/>
        </w:rPr>
      </w:pPr>
      <w:r w:rsidRPr="00A16184">
        <w:rPr>
          <w:rFonts w:eastAsia="Times New Roman"/>
          <w:b/>
          <w:sz w:val="24"/>
          <w:szCs w:val="24"/>
        </w:rPr>
        <w:t>DO NOT;</w:t>
      </w:r>
    </w:p>
    <w:p w:rsidR="00812597" w:rsidRPr="00A16184" w:rsidRDefault="00322200" w:rsidP="00F77835">
      <w:pPr>
        <w:pStyle w:val="ListParagraph"/>
        <w:numPr>
          <w:ilvl w:val="1"/>
          <w:numId w:val="5"/>
        </w:numPr>
      </w:pPr>
      <w:r w:rsidRPr="00A16184">
        <w:rPr>
          <w:rFonts w:eastAsia="Times New Roman"/>
          <w:sz w:val="24"/>
          <w:szCs w:val="24"/>
        </w:rPr>
        <w:t>ASK QUESTIONS or probe for more information than is offered;</w:t>
      </w:r>
    </w:p>
    <w:p w:rsidR="00812597" w:rsidRPr="00A16184" w:rsidRDefault="00322200" w:rsidP="00F77835">
      <w:pPr>
        <w:pStyle w:val="ListParagraph"/>
        <w:numPr>
          <w:ilvl w:val="1"/>
          <w:numId w:val="5"/>
        </w:numPr>
      </w:pPr>
      <w:r w:rsidRPr="00A16184">
        <w:rPr>
          <w:rFonts w:eastAsia="Times New Roman"/>
          <w:sz w:val="24"/>
          <w:szCs w:val="24"/>
        </w:rPr>
        <w:t>dismiss the concern;</w:t>
      </w:r>
    </w:p>
    <w:p w:rsidR="00812597" w:rsidRPr="00A16184" w:rsidRDefault="00322200" w:rsidP="00F77835">
      <w:pPr>
        <w:pStyle w:val="ListParagraph"/>
        <w:numPr>
          <w:ilvl w:val="1"/>
          <w:numId w:val="5"/>
        </w:numPr>
      </w:pPr>
      <w:r w:rsidRPr="00A16184">
        <w:rPr>
          <w:rFonts w:eastAsia="Times New Roman"/>
          <w:sz w:val="24"/>
          <w:szCs w:val="24"/>
        </w:rPr>
        <w:t>panic;</w:t>
      </w:r>
    </w:p>
    <w:p w:rsidR="00812597" w:rsidRPr="00A16184" w:rsidRDefault="00322200" w:rsidP="00F77835">
      <w:pPr>
        <w:pStyle w:val="ListParagraph"/>
        <w:numPr>
          <w:ilvl w:val="1"/>
          <w:numId w:val="5"/>
        </w:numPr>
      </w:pPr>
      <w:r w:rsidRPr="00A16184">
        <w:rPr>
          <w:rFonts w:eastAsia="Times New Roman"/>
          <w:sz w:val="24"/>
          <w:szCs w:val="24"/>
        </w:rPr>
        <w:t>allow your shock or distaste to show;</w:t>
      </w:r>
    </w:p>
    <w:p w:rsidR="00812597" w:rsidRPr="00A16184" w:rsidRDefault="00322200" w:rsidP="00F77835">
      <w:pPr>
        <w:pStyle w:val="ListParagraph"/>
        <w:numPr>
          <w:ilvl w:val="1"/>
          <w:numId w:val="5"/>
        </w:numPr>
      </w:pPr>
      <w:r w:rsidRPr="00A16184">
        <w:rPr>
          <w:rFonts w:eastAsia="Times New Roman"/>
          <w:sz w:val="24"/>
          <w:szCs w:val="24"/>
        </w:rPr>
        <w:t>make promises you cannot keep: such as agreeing not to tell someone else, keeping secrets;</w:t>
      </w:r>
    </w:p>
    <w:p w:rsidR="00812597" w:rsidRPr="00A16184" w:rsidRDefault="00322200" w:rsidP="00F77835">
      <w:pPr>
        <w:pStyle w:val="ListParagraph"/>
        <w:numPr>
          <w:ilvl w:val="1"/>
          <w:numId w:val="5"/>
        </w:numPr>
      </w:pPr>
      <w:r w:rsidRPr="00A16184">
        <w:rPr>
          <w:rFonts w:eastAsia="Times New Roman"/>
          <w:sz w:val="24"/>
          <w:szCs w:val="24"/>
        </w:rPr>
        <w:t>speculate or make assumptions;</w:t>
      </w:r>
    </w:p>
    <w:p w:rsidR="00812597" w:rsidRPr="00A16184" w:rsidRDefault="00322200" w:rsidP="00F77835">
      <w:pPr>
        <w:pStyle w:val="ListParagraph"/>
        <w:numPr>
          <w:ilvl w:val="1"/>
          <w:numId w:val="5"/>
        </w:numPr>
      </w:pPr>
      <w:r w:rsidRPr="00A16184">
        <w:rPr>
          <w:rFonts w:eastAsia="Times New Roman"/>
          <w:sz w:val="24"/>
          <w:szCs w:val="24"/>
        </w:rPr>
        <w:t>approach or contact the alleged abuser;</w:t>
      </w:r>
    </w:p>
    <w:p w:rsidR="00812597" w:rsidRPr="00A16184" w:rsidRDefault="00322200" w:rsidP="00F77835">
      <w:pPr>
        <w:pStyle w:val="ListParagraph"/>
        <w:numPr>
          <w:ilvl w:val="1"/>
          <w:numId w:val="5"/>
        </w:numPr>
      </w:pPr>
      <w:r w:rsidRPr="00A16184">
        <w:rPr>
          <w:rFonts w:eastAsia="Times New Roman"/>
          <w:sz w:val="24"/>
          <w:szCs w:val="24"/>
        </w:rPr>
        <w:t>make negative comments about the accused person</w:t>
      </w:r>
    </w:p>
    <w:p w:rsidR="00812597" w:rsidRPr="00A16184" w:rsidRDefault="00322200" w:rsidP="00F77835">
      <w:pPr>
        <w:pStyle w:val="ListParagraph"/>
        <w:numPr>
          <w:ilvl w:val="1"/>
          <w:numId w:val="5"/>
        </w:numPr>
      </w:pPr>
      <w:proofErr w:type="gramStart"/>
      <w:r w:rsidRPr="00A16184">
        <w:rPr>
          <w:rFonts w:eastAsia="Times New Roman"/>
          <w:sz w:val="24"/>
          <w:szCs w:val="24"/>
        </w:rPr>
        <w:t>pass</w:t>
      </w:r>
      <w:proofErr w:type="gramEnd"/>
      <w:r w:rsidRPr="00A16184">
        <w:rPr>
          <w:rFonts w:eastAsia="Times New Roman"/>
          <w:sz w:val="24"/>
          <w:szCs w:val="24"/>
        </w:rPr>
        <w:t xml:space="preserve"> on the information to anyone other than those with a legitimate “need to know” such as the Safeguarding Officer.</w:t>
      </w:r>
    </w:p>
    <w:p w:rsidR="00812597" w:rsidRPr="00A16184" w:rsidRDefault="00812597" w:rsidP="00F77835">
      <w:pPr>
        <w:ind w:left="1080" w:firstLine="60"/>
      </w:pPr>
    </w:p>
    <w:p w:rsidR="00812597" w:rsidRPr="00A16184" w:rsidRDefault="00812597" w:rsidP="00F77835">
      <w:pPr>
        <w:ind w:firstLine="60"/>
      </w:pPr>
    </w:p>
    <w:p w:rsidR="00812597" w:rsidRPr="00A16184" w:rsidRDefault="00322200" w:rsidP="00F77835">
      <w:pPr>
        <w:pStyle w:val="ListParagraph"/>
        <w:numPr>
          <w:ilvl w:val="1"/>
          <w:numId w:val="5"/>
        </w:numPr>
      </w:pPr>
      <w:r w:rsidRPr="00A16184">
        <w:rPr>
          <w:rFonts w:eastAsia="Times New Roman"/>
          <w:sz w:val="24"/>
          <w:szCs w:val="24"/>
        </w:rPr>
        <w:t>Remember that you are not responsible for deciding whether or not abuse has occurred. This is the task of the police and adult protection agencies following referral to them.</w:t>
      </w:r>
    </w:p>
    <w:p w:rsidR="00812597" w:rsidRPr="00A16184" w:rsidRDefault="00812597" w:rsidP="00F77835">
      <w:pPr>
        <w:ind w:firstLine="60"/>
      </w:pPr>
    </w:p>
    <w:p w:rsidR="00812597" w:rsidRPr="00A16184" w:rsidRDefault="00322200" w:rsidP="00782B3C">
      <w:pPr>
        <w:pStyle w:val="ListParagraph"/>
        <w:numPr>
          <w:ilvl w:val="0"/>
          <w:numId w:val="5"/>
        </w:numPr>
      </w:pPr>
      <w:r w:rsidRPr="00A16184">
        <w:rPr>
          <w:rFonts w:eastAsia="Times New Roman"/>
          <w:b/>
          <w:sz w:val="24"/>
          <w:szCs w:val="24"/>
        </w:rPr>
        <w:t>What do I do if I have suspicions that a colleague may be abusing a vulnerable adult o</w:t>
      </w:r>
      <w:r w:rsidR="00782B3C" w:rsidRPr="00A16184">
        <w:rPr>
          <w:rFonts w:eastAsia="Times New Roman"/>
          <w:b/>
          <w:sz w:val="24"/>
          <w:szCs w:val="24"/>
        </w:rPr>
        <w:t xml:space="preserve">r not following good practice? </w:t>
      </w:r>
      <w:r w:rsidRPr="00A16184">
        <w:rPr>
          <w:rFonts w:eastAsia="Times New Roman"/>
          <w:sz w:val="24"/>
          <w:szCs w:val="24"/>
        </w:rPr>
        <w:t xml:space="preserve">Any volunteer who suspects that a colleague may be abusing children or vulnerable adults should act on their suspicions. Action should also be taken if it is felt that colleagues are not following </w:t>
      </w:r>
      <w:permStart w:id="1709797586" w:edGrp="everyone"/>
      <w:r w:rsidR="00782B3C" w:rsidRPr="00A16184">
        <w:rPr>
          <w:rFonts w:eastAsia="Times New Roman"/>
          <w:color w:val="FF0000"/>
          <w:sz w:val="24"/>
          <w:szCs w:val="24"/>
        </w:rPr>
        <w:t xml:space="preserve">your group name </w:t>
      </w:r>
      <w:permEnd w:id="1709797586"/>
      <w:r w:rsidRPr="00A16184">
        <w:rPr>
          <w:rFonts w:eastAsia="Times New Roman"/>
          <w:sz w:val="24"/>
          <w:szCs w:val="24"/>
        </w:rPr>
        <w:t>codes of conduct for dealing with vulnerable adults. This action will serve not only to protect vulnerable adults, but also colleagues from false accusations.</w:t>
      </w:r>
    </w:p>
    <w:p w:rsidR="00782B3C" w:rsidRPr="00A16184" w:rsidRDefault="00782B3C" w:rsidP="00782B3C">
      <w:pPr>
        <w:pStyle w:val="ListParagraph"/>
      </w:pPr>
    </w:p>
    <w:p w:rsidR="00812597" w:rsidRPr="00A16184" w:rsidRDefault="00322200" w:rsidP="00F77835">
      <w:pPr>
        <w:pStyle w:val="ListParagraph"/>
        <w:numPr>
          <w:ilvl w:val="1"/>
          <w:numId w:val="5"/>
        </w:numPr>
      </w:pPr>
      <w:r w:rsidRPr="00A16184">
        <w:rPr>
          <w:rFonts w:eastAsia="Times New Roman"/>
          <w:sz w:val="24"/>
          <w:szCs w:val="24"/>
        </w:rPr>
        <w:t>Write down the details of the incident following the guidelines in the section on recording set out in these procedures.</w:t>
      </w:r>
    </w:p>
    <w:p w:rsidR="00812597" w:rsidRPr="00A16184" w:rsidRDefault="00322200" w:rsidP="00F77835">
      <w:pPr>
        <w:pStyle w:val="ListParagraph"/>
        <w:numPr>
          <w:ilvl w:val="1"/>
          <w:numId w:val="5"/>
        </w:numPr>
      </w:pPr>
      <w:r w:rsidRPr="00A16184">
        <w:rPr>
          <w:rFonts w:eastAsia="Times New Roman"/>
          <w:sz w:val="24"/>
          <w:szCs w:val="24"/>
        </w:rPr>
        <w:t>Pass this report to your Safeguarding Officer at the earliest opportunity.</w:t>
      </w:r>
    </w:p>
    <w:p w:rsidR="00812597" w:rsidRPr="00A16184" w:rsidRDefault="00322200" w:rsidP="00F77835">
      <w:pPr>
        <w:pStyle w:val="ListParagraph"/>
        <w:numPr>
          <w:ilvl w:val="1"/>
          <w:numId w:val="5"/>
        </w:numPr>
      </w:pPr>
      <w:r w:rsidRPr="00A16184">
        <w:rPr>
          <w:rFonts w:eastAsia="Times New Roman"/>
          <w:sz w:val="24"/>
          <w:szCs w:val="24"/>
        </w:rPr>
        <w:t>The Safeguarding Officer should then take appropriate action to ensure the safety of the vulnerable adult and any other people who may be at risk.</w:t>
      </w:r>
    </w:p>
    <w:p w:rsidR="00782B3C" w:rsidRPr="00A16184" w:rsidRDefault="00782B3C" w:rsidP="00782B3C">
      <w:pPr>
        <w:pStyle w:val="ListParagraph"/>
        <w:ind w:left="1440"/>
      </w:pPr>
    </w:p>
    <w:p w:rsidR="00782B3C" w:rsidRDefault="00322200" w:rsidP="00782B3C">
      <w:pPr>
        <w:ind w:left="720"/>
        <w:rPr>
          <w:rFonts w:eastAsia="Times New Roman"/>
          <w:sz w:val="24"/>
          <w:szCs w:val="24"/>
        </w:rPr>
      </w:pPr>
      <w:r w:rsidRPr="00A16184">
        <w:rPr>
          <w:rFonts w:eastAsia="Times New Roman"/>
          <w:sz w:val="24"/>
          <w:szCs w:val="24"/>
        </w:rPr>
        <w:t>If the matter relates to poor practice, the disciplinary procedure should be followed. If the matter relates to abuse th</w:t>
      </w:r>
      <w:r w:rsidR="00782B3C" w:rsidRPr="00A16184">
        <w:rPr>
          <w:rFonts w:eastAsia="Times New Roman"/>
          <w:sz w:val="24"/>
          <w:szCs w:val="24"/>
        </w:rPr>
        <w:t>e matter should be referred to T</w:t>
      </w:r>
      <w:r w:rsidRPr="00A16184">
        <w:rPr>
          <w:rFonts w:eastAsia="Times New Roman"/>
          <w:sz w:val="24"/>
          <w:szCs w:val="24"/>
        </w:rPr>
        <w:t>he Police, and the volunteer</w:t>
      </w:r>
      <w:r w:rsidR="00782B3C" w:rsidRPr="00A16184">
        <w:rPr>
          <w:rFonts w:eastAsia="Times New Roman"/>
          <w:sz w:val="24"/>
          <w:szCs w:val="24"/>
        </w:rPr>
        <w:t>, staff member</w:t>
      </w:r>
      <w:r w:rsidRPr="00A16184">
        <w:rPr>
          <w:rFonts w:eastAsia="Times New Roman"/>
          <w:sz w:val="24"/>
          <w:szCs w:val="24"/>
        </w:rPr>
        <w:t xml:space="preserve"> must be suspended pending the outcome of an investigation into the allegations (carried out by the appropriate agency).</w:t>
      </w:r>
    </w:p>
    <w:p w:rsidR="00552223" w:rsidRPr="00A16184" w:rsidRDefault="00552223" w:rsidP="00782B3C">
      <w:pPr>
        <w:ind w:left="720"/>
      </w:pPr>
    </w:p>
    <w:p w:rsidR="00812597" w:rsidRPr="00A16184" w:rsidRDefault="00782B3C" w:rsidP="00782B3C">
      <w:pPr>
        <w:ind w:left="720"/>
      </w:pPr>
      <w:permStart w:id="1017149616" w:edGrp="everyone"/>
      <w:r w:rsidRPr="00A16184">
        <w:rPr>
          <w:rFonts w:eastAsia="Times New Roman"/>
          <w:color w:val="FF0000"/>
          <w:sz w:val="24"/>
          <w:szCs w:val="24"/>
        </w:rPr>
        <w:t xml:space="preserve">Your group name </w:t>
      </w:r>
      <w:permEnd w:id="1017149616"/>
      <w:r w:rsidR="00552223" w:rsidRPr="00A16184">
        <w:rPr>
          <w:rFonts w:eastAsia="Times New Roman"/>
          <w:color w:val="auto"/>
          <w:sz w:val="24"/>
          <w:szCs w:val="24"/>
        </w:rPr>
        <w:t>MUST</w:t>
      </w:r>
      <w:r w:rsidR="00552223" w:rsidRPr="00A16184">
        <w:rPr>
          <w:rFonts w:eastAsia="Times New Roman"/>
          <w:sz w:val="24"/>
          <w:szCs w:val="24"/>
        </w:rPr>
        <w:t xml:space="preserve"> acknowledge</w:t>
      </w:r>
      <w:r w:rsidR="00322200" w:rsidRPr="00A16184">
        <w:rPr>
          <w:rFonts w:eastAsia="Times New Roman"/>
          <w:sz w:val="24"/>
          <w:szCs w:val="24"/>
        </w:rPr>
        <w:t xml:space="preserve"> that this is an extremely sensitive issue for volunteers and assures every person working on its behalf that it will fully support and protect anyone, who in good faith, reports a concern that a colleague is, or may be, abusing a vulnerable adult.</w:t>
      </w:r>
    </w:p>
    <w:p w:rsidR="00C820F0" w:rsidRPr="00A16184" w:rsidRDefault="00C820F0" w:rsidP="00F77835">
      <w:pPr>
        <w:ind w:firstLine="60"/>
      </w:pPr>
    </w:p>
    <w:p w:rsidR="00812597" w:rsidRPr="00A16184" w:rsidRDefault="00322200" w:rsidP="00F77835">
      <w:pPr>
        <w:pStyle w:val="ListParagraph"/>
        <w:numPr>
          <w:ilvl w:val="0"/>
          <w:numId w:val="5"/>
        </w:numPr>
      </w:pPr>
      <w:r w:rsidRPr="00A16184">
        <w:rPr>
          <w:rFonts w:eastAsia="Times New Roman"/>
          <w:b/>
          <w:sz w:val="24"/>
          <w:szCs w:val="24"/>
        </w:rPr>
        <w:t>What information should I record?</w:t>
      </w:r>
    </w:p>
    <w:p w:rsidR="00812597" w:rsidRPr="00A16184" w:rsidRDefault="00322200" w:rsidP="00782B3C">
      <w:pPr>
        <w:ind w:left="720"/>
        <w:rPr>
          <w:rFonts w:eastAsia="Times New Roman"/>
          <w:sz w:val="24"/>
          <w:szCs w:val="24"/>
        </w:rPr>
      </w:pPr>
      <w:r w:rsidRPr="00A16184">
        <w:rPr>
          <w:rFonts w:eastAsia="Times New Roman"/>
          <w:sz w:val="24"/>
          <w:szCs w:val="24"/>
        </w:rPr>
        <w:t>In all situations, including those in which the cause for concern arises from a disclosure made in confidence, it is vitally important to record the details of an allegation or reported incident, regardless of whether or not the concerns are shared with a statutory agency.</w:t>
      </w:r>
      <w:r w:rsidR="00552223">
        <w:rPr>
          <w:rFonts w:eastAsia="Times New Roman"/>
          <w:sz w:val="24"/>
          <w:szCs w:val="24"/>
        </w:rPr>
        <w:t xml:space="preserve"> </w:t>
      </w:r>
      <w:r w:rsidRPr="00A16184">
        <w:rPr>
          <w:rFonts w:eastAsia="Times New Roman"/>
          <w:sz w:val="24"/>
          <w:szCs w:val="24"/>
        </w:rPr>
        <w:t>As far as possible an accurate note should be made of:</w:t>
      </w:r>
    </w:p>
    <w:p w:rsidR="00782B3C" w:rsidRPr="00A16184" w:rsidRDefault="00782B3C" w:rsidP="00782B3C">
      <w:pPr>
        <w:ind w:left="720"/>
      </w:pPr>
    </w:p>
    <w:p w:rsidR="00812597" w:rsidRPr="00A16184" w:rsidRDefault="00322200" w:rsidP="00F77835">
      <w:pPr>
        <w:pStyle w:val="ListParagraph"/>
        <w:numPr>
          <w:ilvl w:val="1"/>
          <w:numId w:val="5"/>
        </w:numPr>
      </w:pPr>
      <w:r w:rsidRPr="00A16184">
        <w:rPr>
          <w:rFonts w:eastAsia="Times New Roman"/>
          <w:sz w:val="24"/>
          <w:szCs w:val="24"/>
        </w:rPr>
        <w:t>the date and time of the incident and disclosure;</w:t>
      </w:r>
    </w:p>
    <w:p w:rsidR="00812597" w:rsidRPr="00A16184" w:rsidRDefault="00322200" w:rsidP="00F77835">
      <w:pPr>
        <w:pStyle w:val="ListParagraph"/>
        <w:numPr>
          <w:ilvl w:val="1"/>
          <w:numId w:val="5"/>
        </w:numPr>
      </w:pPr>
      <w:r w:rsidRPr="00A16184">
        <w:rPr>
          <w:rFonts w:eastAsia="Times New Roman"/>
          <w:sz w:val="24"/>
          <w:szCs w:val="24"/>
        </w:rPr>
        <w:t>the parties who were involved;</w:t>
      </w:r>
    </w:p>
    <w:p w:rsidR="00812597" w:rsidRPr="00A16184" w:rsidRDefault="00322200" w:rsidP="00F77835">
      <w:pPr>
        <w:pStyle w:val="ListParagraph"/>
        <w:numPr>
          <w:ilvl w:val="1"/>
          <w:numId w:val="5"/>
        </w:numPr>
      </w:pPr>
      <w:r w:rsidRPr="00A16184">
        <w:rPr>
          <w:rFonts w:eastAsia="Times New Roman"/>
          <w:sz w:val="24"/>
          <w:szCs w:val="24"/>
        </w:rPr>
        <w:t>what was said and done by whom;</w:t>
      </w:r>
    </w:p>
    <w:p w:rsidR="00812597" w:rsidRPr="00A16184" w:rsidRDefault="00322200" w:rsidP="00F77835">
      <w:pPr>
        <w:pStyle w:val="ListParagraph"/>
        <w:numPr>
          <w:ilvl w:val="1"/>
          <w:numId w:val="5"/>
        </w:numPr>
      </w:pPr>
      <w:r w:rsidRPr="00A16184">
        <w:rPr>
          <w:rFonts w:eastAsia="Times New Roman"/>
          <w:sz w:val="24"/>
          <w:szCs w:val="24"/>
        </w:rPr>
        <w:t>description of any visible injuries or bruising;</w:t>
      </w:r>
    </w:p>
    <w:p w:rsidR="00812597" w:rsidRPr="00A16184" w:rsidRDefault="00322200" w:rsidP="00F77835">
      <w:pPr>
        <w:pStyle w:val="ListParagraph"/>
        <w:numPr>
          <w:ilvl w:val="1"/>
          <w:numId w:val="5"/>
        </w:numPr>
      </w:pPr>
      <w:r w:rsidRPr="00A16184">
        <w:rPr>
          <w:rFonts w:eastAsia="Times New Roman"/>
          <w:sz w:val="24"/>
          <w:szCs w:val="24"/>
        </w:rPr>
        <w:t xml:space="preserve">any further action taken by </w:t>
      </w:r>
      <w:permStart w:id="532315875" w:edGrp="everyone"/>
      <w:r w:rsidR="00782B3C" w:rsidRPr="00A16184">
        <w:rPr>
          <w:rFonts w:eastAsia="Times New Roman"/>
          <w:color w:val="FF0000"/>
          <w:sz w:val="24"/>
          <w:szCs w:val="24"/>
        </w:rPr>
        <w:t>your group name</w:t>
      </w:r>
      <w:r w:rsidR="00552223">
        <w:rPr>
          <w:rFonts w:eastAsia="Times New Roman"/>
          <w:color w:val="FF0000"/>
          <w:sz w:val="24"/>
          <w:szCs w:val="24"/>
        </w:rPr>
        <w:t xml:space="preserve"> </w:t>
      </w:r>
      <w:permEnd w:id="532315875"/>
      <w:r w:rsidRPr="00A16184">
        <w:rPr>
          <w:rFonts w:eastAsia="Times New Roman"/>
          <w:sz w:val="24"/>
          <w:szCs w:val="24"/>
        </w:rPr>
        <w:t>to investigate the matter;</w:t>
      </w:r>
    </w:p>
    <w:p w:rsidR="00812597" w:rsidRPr="00A16184" w:rsidRDefault="00322200" w:rsidP="00F77835">
      <w:pPr>
        <w:pStyle w:val="ListParagraph"/>
        <w:numPr>
          <w:ilvl w:val="1"/>
          <w:numId w:val="5"/>
        </w:numPr>
      </w:pPr>
      <w:r w:rsidRPr="00A16184">
        <w:rPr>
          <w:rFonts w:eastAsia="Times New Roman"/>
          <w:sz w:val="24"/>
          <w:szCs w:val="24"/>
        </w:rPr>
        <w:t>any further action e.g. the suspension of a volunteer;</w:t>
      </w:r>
    </w:p>
    <w:p w:rsidR="00812597" w:rsidRPr="00A16184" w:rsidRDefault="00322200" w:rsidP="00F77835">
      <w:pPr>
        <w:pStyle w:val="ListParagraph"/>
        <w:numPr>
          <w:ilvl w:val="1"/>
          <w:numId w:val="5"/>
        </w:numPr>
      </w:pPr>
      <w:r w:rsidRPr="00A16184">
        <w:rPr>
          <w:rFonts w:eastAsia="Times New Roman"/>
          <w:sz w:val="24"/>
          <w:szCs w:val="24"/>
        </w:rPr>
        <w:t>where relevant, reasons why there was no referral to a statutory agency;</w:t>
      </w:r>
    </w:p>
    <w:p w:rsidR="00812597" w:rsidRPr="00A16184" w:rsidRDefault="00322200" w:rsidP="00F77835">
      <w:pPr>
        <w:pStyle w:val="ListParagraph"/>
        <w:numPr>
          <w:ilvl w:val="1"/>
          <w:numId w:val="5"/>
        </w:numPr>
      </w:pPr>
      <w:r w:rsidRPr="00A16184">
        <w:rPr>
          <w:rFonts w:eastAsia="Times New Roman"/>
          <w:sz w:val="24"/>
          <w:szCs w:val="24"/>
        </w:rPr>
        <w:t>the full name of the person/</w:t>
      </w:r>
      <w:r w:rsidR="00782B3C" w:rsidRPr="00A16184">
        <w:rPr>
          <w:rFonts w:eastAsia="Times New Roman"/>
          <w:sz w:val="24"/>
          <w:szCs w:val="24"/>
        </w:rPr>
        <w:t>s reporting and to who reported</w:t>
      </w:r>
    </w:p>
    <w:p w:rsidR="00812597" w:rsidRPr="00A16184" w:rsidRDefault="00812597" w:rsidP="00F77835">
      <w:pPr>
        <w:ind w:firstLine="60"/>
      </w:pPr>
    </w:p>
    <w:p w:rsidR="00812597" w:rsidRPr="00A16184" w:rsidRDefault="00322200" w:rsidP="00F77835">
      <w:pPr>
        <w:pStyle w:val="ListParagraph"/>
        <w:numPr>
          <w:ilvl w:val="0"/>
          <w:numId w:val="5"/>
        </w:numPr>
      </w:pPr>
      <w:r w:rsidRPr="00A16184">
        <w:rPr>
          <w:rFonts w:eastAsia="Times New Roman"/>
          <w:sz w:val="24"/>
          <w:szCs w:val="24"/>
        </w:rPr>
        <w:t>The report should be stored securely and shared only with those who need to know. All refer</w:t>
      </w:r>
      <w:r w:rsidR="00552223">
        <w:rPr>
          <w:rFonts w:eastAsia="Times New Roman"/>
          <w:sz w:val="24"/>
          <w:szCs w:val="24"/>
        </w:rPr>
        <w:t>rals made to appropriate adult S</w:t>
      </w:r>
      <w:r w:rsidRPr="00A16184">
        <w:rPr>
          <w:rFonts w:eastAsia="Times New Roman"/>
          <w:sz w:val="24"/>
          <w:szCs w:val="24"/>
        </w:rPr>
        <w:t>ervices or the Police should be confirmed in writing and followed up with a copy of the incide</w:t>
      </w:r>
      <w:r w:rsidR="00782B3C" w:rsidRPr="00A16184">
        <w:rPr>
          <w:rFonts w:eastAsia="Times New Roman"/>
          <w:sz w:val="24"/>
          <w:szCs w:val="24"/>
        </w:rPr>
        <w:t xml:space="preserve">nt report </w:t>
      </w:r>
      <w:r w:rsidR="00782B3C" w:rsidRPr="00A16184">
        <w:rPr>
          <w:rFonts w:eastAsia="Times New Roman"/>
          <w:b/>
          <w:sz w:val="24"/>
          <w:szCs w:val="24"/>
        </w:rPr>
        <w:t>within 24 hours</w:t>
      </w:r>
      <w:r w:rsidR="00782B3C" w:rsidRPr="00A16184">
        <w:rPr>
          <w:rFonts w:eastAsia="Times New Roman"/>
          <w:sz w:val="24"/>
          <w:szCs w:val="24"/>
        </w:rPr>
        <w:t xml:space="preserve">. The </w:t>
      </w:r>
      <w:r w:rsidR="00552223">
        <w:rPr>
          <w:rFonts w:eastAsia="Times New Roman"/>
          <w:sz w:val="24"/>
          <w:szCs w:val="24"/>
        </w:rPr>
        <w:t>appropriate S</w:t>
      </w:r>
      <w:r w:rsidRPr="00A16184">
        <w:rPr>
          <w:rFonts w:eastAsia="Times New Roman"/>
          <w:sz w:val="24"/>
          <w:szCs w:val="24"/>
        </w:rPr>
        <w:t>ervices should acknowledge your written referral within one working day of receipt. If no response has been received within 3 working days please contact the Services again.</w:t>
      </w:r>
    </w:p>
    <w:p w:rsidR="00812597" w:rsidRPr="00A16184" w:rsidRDefault="00812597" w:rsidP="00F77835">
      <w:pPr>
        <w:ind w:firstLine="60"/>
      </w:pPr>
    </w:p>
    <w:p w:rsidR="00812597" w:rsidRPr="00A16184" w:rsidRDefault="00322200" w:rsidP="00F77835">
      <w:pPr>
        <w:pStyle w:val="ListParagraph"/>
        <w:numPr>
          <w:ilvl w:val="0"/>
          <w:numId w:val="5"/>
        </w:numPr>
      </w:pPr>
      <w:r w:rsidRPr="00A16184">
        <w:rPr>
          <w:rFonts w:eastAsia="Times New Roman"/>
          <w:sz w:val="24"/>
          <w:szCs w:val="24"/>
        </w:rPr>
        <w:t>You should</w:t>
      </w:r>
      <w:r w:rsidR="00F77835" w:rsidRPr="00A16184">
        <w:rPr>
          <w:rFonts w:eastAsia="Times New Roman"/>
          <w:sz w:val="24"/>
          <w:szCs w:val="24"/>
        </w:rPr>
        <w:t xml:space="preserve"> also record the name of </w:t>
      </w:r>
      <w:r w:rsidRPr="00A16184">
        <w:rPr>
          <w:rFonts w:eastAsia="Times New Roman"/>
          <w:sz w:val="24"/>
          <w:szCs w:val="24"/>
        </w:rPr>
        <w:t>whom concerns were passed</w:t>
      </w:r>
      <w:r w:rsidR="00F77835" w:rsidRPr="00A16184">
        <w:rPr>
          <w:rFonts w:eastAsia="Times New Roman"/>
          <w:sz w:val="24"/>
          <w:szCs w:val="24"/>
        </w:rPr>
        <w:t xml:space="preserve"> onto</w:t>
      </w:r>
      <w:r w:rsidRPr="00A16184">
        <w:rPr>
          <w:rFonts w:eastAsia="Times New Roman"/>
          <w:sz w:val="24"/>
          <w:szCs w:val="24"/>
        </w:rPr>
        <w:t xml:space="preserve"> and the date and time of the call and subsequent letters sent.</w:t>
      </w:r>
    </w:p>
    <w:p w:rsidR="00812597" w:rsidRPr="00A16184" w:rsidRDefault="00812597" w:rsidP="00F77835">
      <w:pPr>
        <w:ind w:firstLine="60"/>
      </w:pPr>
    </w:p>
    <w:p w:rsidR="00812597" w:rsidRPr="00A16184" w:rsidRDefault="00322200" w:rsidP="0054053B">
      <w:pPr>
        <w:pStyle w:val="ListParagraph"/>
        <w:numPr>
          <w:ilvl w:val="0"/>
          <w:numId w:val="8"/>
        </w:numPr>
      </w:pPr>
      <w:r w:rsidRPr="00A16184">
        <w:rPr>
          <w:rFonts w:eastAsia="Times New Roman"/>
          <w:sz w:val="24"/>
          <w:szCs w:val="24"/>
        </w:rPr>
        <w:t>These procedures not only serve to protect service users</w:t>
      </w:r>
      <w:r w:rsidR="00F77835" w:rsidRPr="00A16184">
        <w:rPr>
          <w:rFonts w:eastAsia="Times New Roman"/>
          <w:sz w:val="24"/>
          <w:szCs w:val="24"/>
        </w:rPr>
        <w:t>/guests and all vulnerable adults</w:t>
      </w:r>
      <w:r w:rsidRPr="00A16184">
        <w:rPr>
          <w:rFonts w:eastAsia="Times New Roman"/>
          <w:sz w:val="24"/>
          <w:szCs w:val="24"/>
        </w:rPr>
        <w:t xml:space="preserve">, but also protect </w:t>
      </w:r>
      <w:r w:rsidR="00F77835" w:rsidRPr="00A16184">
        <w:rPr>
          <w:rFonts w:eastAsia="Times New Roman"/>
          <w:sz w:val="24"/>
          <w:szCs w:val="24"/>
        </w:rPr>
        <w:t xml:space="preserve">all staff and </w:t>
      </w:r>
      <w:r w:rsidRPr="00A16184">
        <w:rPr>
          <w:rFonts w:eastAsia="Times New Roman"/>
          <w:sz w:val="24"/>
          <w:szCs w:val="24"/>
        </w:rPr>
        <w:t>vo</w:t>
      </w:r>
      <w:r w:rsidR="00F77835" w:rsidRPr="00A16184">
        <w:rPr>
          <w:rFonts w:eastAsia="Times New Roman"/>
          <w:sz w:val="24"/>
          <w:szCs w:val="24"/>
        </w:rPr>
        <w:t xml:space="preserve">lunteers and </w:t>
      </w:r>
      <w:permStart w:id="344347550" w:edGrp="everyone"/>
      <w:r w:rsidR="00F77835" w:rsidRPr="00A16184">
        <w:rPr>
          <w:rFonts w:eastAsia="Times New Roman"/>
          <w:color w:val="FF0000"/>
          <w:sz w:val="24"/>
          <w:szCs w:val="24"/>
        </w:rPr>
        <w:t>group name</w:t>
      </w:r>
      <w:permEnd w:id="344347550"/>
      <w:r w:rsidR="00F77835" w:rsidRPr="00A16184">
        <w:rPr>
          <w:rFonts w:eastAsia="Times New Roman"/>
          <w:color w:val="FF0000"/>
          <w:sz w:val="24"/>
          <w:szCs w:val="24"/>
        </w:rPr>
        <w:t>.</w:t>
      </w:r>
    </w:p>
    <w:p w:rsidR="00812597" w:rsidRPr="00A16184" w:rsidRDefault="00812597" w:rsidP="00F77835">
      <w:pPr>
        <w:ind w:firstLine="60"/>
      </w:pPr>
    </w:p>
    <w:p w:rsidR="00812597" w:rsidRPr="00A16184" w:rsidRDefault="00812597" w:rsidP="00F77835">
      <w:pPr>
        <w:ind w:firstLine="60"/>
      </w:pPr>
    </w:p>
    <w:p w:rsidR="00812597" w:rsidRPr="00A16184" w:rsidRDefault="00322200" w:rsidP="00F77835">
      <w:pPr>
        <w:pStyle w:val="ListParagraph"/>
        <w:numPr>
          <w:ilvl w:val="0"/>
          <w:numId w:val="5"/>
        </w:numPr>
      </w:pPr>
      <w:r w:rsidRPr="00A16184">
        <w:rPr>
          <w:rFonts w:eastAsia="Times New Roman"/>
          <w:b/>
          <w:sz w:val="24"/>
          <w:szCs w:val="24"/>
        </w:rPr>
        <w:t>What do I do if I am asked for information by another organisation?</w:t>
      </w:r>
    </w:p>
    <w:p w:rsidR="00812597" w:rsidRPr="00A16184" w:rsidRDefault="00812597">
      <w:pPr>
        <w:ind w:left="800" w:hanging="440"/>
      </w:pPr>
    </w:p>
    <w:p w:rsidR="00812597" w:rsidRPr="00A16184" w:rsidRDefault="00782B3C" w:rsidP="00F77835">
      <w:pPr>
        <w:pStyle w:val="ListParagraph"/>
        <w:numPr>
          <w:ilvl w:val="1"/>
          <w:numId w:val="5"/>
        </w:numPr>
      </w:pPr>
      <w:r w:rsidRPr="00A16184">
        <w:rPr>
          <w:rFonts w:eastAsia="Times New Roman"/>
          <w:sz w:val="24"/>
          <w:szCs w:val="24"/>
        </w:rPr>
        <w:t>Refer to the team leader</w:t>
      </w:r>
      <w:r w:rsidR="00322200" w:rsidRPr="00A16184">
        <w:rPr>
          <w:rFonts w:eastAsia="Times New Roman"/>
          <w:sz w:val="24"/>
          <w:szCs w:val="24"/>
        </w:rPr>
        <w:t>.</w:t>
      </w:r>
    </w:p>
    <w:p w:rsidR="00812597" w:rsidRPr="00A16184" w:rsidRDefault="00812597" w:rsidP="00F77835">
      <w:pPr>
        <w:ind w:firstLine="420"/>
      </w:pPr>
    </w:p>
    <w:p w:rsidR="00812597" w:rsidRPr="00A16184" w:rsidRDefault="00322200" w:rsidP="00F77835">
      <w:pPr>
        <w:pStyle w:val="ListParagraph"/>
        <w:numPr>
          <w:ilvl w:val="1"/>
          <w:numId w:val="5"/>
        </w:numPr>
      </w:pPr>
      <w:r w:rsidRPr="00A16184">
        <w:rPr>
          <w:rFonts w:eastAsia="Times New Roman"/>
          <w:sz w:val="24"/>
          <w:szCs w:val="24"/>
        </w:rPr>
        <w:t xml:space="preserve">The same principle as for child protection applies, that the safety and wellbeing of the vulnerable adult overrides considerations of confidentiality. </w:t>
      </w:r>
    </w:p>
    <w:p w:rsidR="00812597" w:rsidRPr="00A16184" w:rsidRDefault="00812597" w:rsidP="00F77835">
      <w:pPr>
        <w:ind w:firstLine="60"/>
      </w:pPr>
    </w:p>
    <w:p w:rsidR="00812597" w:rsidRPr="00A16184" w:rsidRDefault="00322200" w:rsidP="00F77835">
      <w:pPr>
        <w:pStyle w:val="ListParagraph"/>
        <w:numPr>
          <w:ilvl w:val="1"/>
          <w:numId w:val="5"/>
        </w:numPr>
      </w:pPr>
      <w:r w:rsidRPr="00A16184">
        <w:rPr>
          <w:rFonts w:eastAsia="Times New Roman"/>
          <w:sz w:val="24"/>
          <w:szCs w:val="24"/>
        </w:rPr>
        <w:t xml:space="preserve">At present, the legal framework surrounding adult abuse is fragmented and there is no single duty to for us to provide information as there is in child protection cases.  Nevertheless </w:t>
      </w:r>
      <w:permStart w:id="584127723" w:edGrp="everyone"/>
      <w:r w:rsidR="00F77835" w:rsidRPr="00A16184">
        <w:rPr>
          <w:rFonts w:eastAsia="Times New Roman"/>
          <w:color w:val="FF0000"/>
          <w:sz w:val="24"/>
          <w:szCs w:val="24"/>
        </w:rPr>
        <w:t xml:space="preserve">your group name </w:t>
      </w:r>
      <w:permEnd w:id="584127723"/>
      <w:r w:rsidR="00F77835" w:rsidRPr="00A16184">
        <w:rPr>
          <w:rFonts w:eastAsia="Times New Roman"/>
          <w:sz w:val="24"/>
          <w:szCs w:val="24"/>
        </w:rPr>
        <w:t>will</w:t>
      </w:r>
      <w:r w:rsidRPr="00A16184">
        <w:rPr>
          <w:rFonts w:eastAsia="Times New Roman"/>
          <w:sz w:val="24"/>
          <w:szCs w:val="24"/>
        </w:rPr>
        <w:t xml:space="preserve"> adhere to the Multi-Agency Code of Practice for the Protection of Vulnerable Adults which is based on ‘No Secrets’, the Department of Health guidance. </w:t>
      </w:r>
      <w:r w:rsidR="00782B3C" w:rsidRPr="00A16184">
        <w:rPr>
          <w:rFonts w:eastAsia="Times New Roman"/>
          <w:sz w:val="24"/>
          <w:szCs w:val="24"/>
        </w:rPr>
        <w:t xml:space="preserve">Please refer to the link for more information. </w:t>
      </w:r>
      <w:hyperlink r:id="rId6" w:history="1">
        <w:r w:rsidR="00782B3C" w:rsidRPr="00A16184">
          <w:rPr>
            <w:rStyle w:val="Hyperlink"/>
            <w:rFonts w:eastAsia="Times New Roman"/>
            <w:sz w:val="24"/>
            <w:szCs w:val="24"/>
          </w:rPr>
          <w:t>https://www.gov.uk/government/uploads/system/uploads/attachment_data/file/194272/No_secrets__guidance_on_developing_and_implementing_multi-agency_policies_and_procedures_to_protect_vulnerable_adults_from_abuse.pdf</w:t>
        </w:r>
      </w:hyperlink>
    </w:p>
    <w:p w:rsidR="00812597" w:rsidRPr="00A16184" w:rsidRDefault="00812597" w:rsidP="00F77835">
      <w:pPr>
        <w:ind w:firstLine="60"/>
      </w:pPr>
    </w:p>
    <w:p w:rsidR="00812597" w:rsidRPr="00A16184" w:rsidRDefault="00322200" w:rsidP="00F77835">
      <w:pPr>
        <w:pStyle w:val="ListParagraph"/>
        <w:numPr>
          <w:ilvl w:val="1"/>
          <w:numId w:val="5"/>
        </w:numPr>
      </w:pPr>
      <w:r w:rsidRPr="00A16184">
        <w:rPr>
          <w:rFonts w:eastAsia="Times New Roman"/>
          <w:sz w:val="24"/>
          <w:szCs w:val="24"/>
        </w:rPr>
        <w:t>If you are asked by statutory agency to share information that relates to the assessment of a vulnerable adult you should comply</w:t>
      </w:r>
      <w:r w:rsidR="00552223">
        <w:rPr>
          <w:rFonts w:eastAsia="Times New Roman"/>
          <w:sz w:val="24"/>
          <w:szCs w:val="24"/>
        </w:rPr>
        <w:t>, ag</w:t>
      </w:r>
      <w:r w:rsidRPr="00A16184">
        <w:rPr>
          <w:rFonts w:eastAsia="Times New Roman"/>
          <w:sz w:val="24"/>
          <w:szCs w:val="24"/>
        </w:rPr>
        <w:t>ain</w:t>
      </w:r>
      <w:r w:rsidR="00552223">
        <w:rPr>
          <w:rFonts w:eastAsia="Times New Roman"/>
          <w:sz w:val="24"/>
          <w:szCs w:val="24"/>
        </w:rPr>
        <w:t>,</w:t>
      </w:r>
      <w:r w:rsidRPr="00A16184">
        <w:rPr>
          <w:rFonts w:eastAsia="Times New Roman"/>
          <w:sz w:val="24"/>
          <w:szCs w:val="24"/>
        </w:rPr>
        <w:t xml:space="preserve"> if you have a</w:t>
      </w:r>
      <w:r w:rsidR="00782B3C" w:rsidRPr="00A16184">
        <w:rPr>
          <w:rFonts w:eastAsia="Times New Roman"/>
          <w:sz w:val="24"/>
          <w:szCs w:val="24"/>
        </w:rPr>
        <w:t xml:space="preserve">ny concerns contact </w:t>
      </w:r>
      <w:permStart w:id="907699124" w:edGrp="everyone"/>
      <w:r w:rsidR="00782B3C" w:rsidRPr="00A16184">
        <w:rPr>
          <w:rFonts w:eastAsia="Times New Roman"/>
          <w:color w:val="FF0000"/>
          <w:sz w:val="24"/>
          <w:szCs w:val="24"/>
        </w:rPr>
        <w:t xml:space="preserve">named person. (Safeguarding officer) </w:t>
      </w:r>
    </w:p>
    <w:permEnd w:id="907699124"/>
    <w:p w:rsidR="0054053B" w:rsidRPr="00A16184" w:rsidRDefault="0054053B" w:rsidP="0054053B">
      <w:pPr>
        <w:pStyle w:val="ListParagraph"/>
      </w:pPr>
    </w:p>
    <w:p w:rsidR="0054053B" w:rsidRPr="00A16184" w:rsidRDefault="0054053B" w:rsidP="0054053B"/>
    <w:p w:rsidR="00812597" w:rsidRPr="00A16184" w:rsidRDefault="00812597" w:rsidP="00F77835">
      <w:pPr>
        <w:ind w:firstLine="60"/>
      </w:pPr>
    </w:p>
    <w:p w:rsidR="00812597" w:rsidRPr="00A16184" w:rsidRDefault="00322200" w:rsidP="00F77835">
      <w:pPr>
        <w:pStyle w:val="ListParagraph"/>
        <w:numPr>
          <w:ilvl w:val="0"/>
          <w:numId w:val="5"/>
        </w:numPr>
      </w:pPr>
      <w:r w:rsidRPr="00A16184">
        <w:rPr>
          <w:rFonts w:eastAsia="Times New Roman"/>
          <w:b/>
          <w:sz w:val="24"/>
          <w:szCs w:val="24"/>
        </w:rPr>
        <w:t>Where can I find more information?</w:t>
      </w:r>
    </w:p>
    <w:p w:rsidR="00812597" w:rsidRPr="00A16184" w:rsidRDefault="00322200" w:rsidP="00F77835">
      <w:pPr>
        <w:pStyle w:val="ListParagraph"/>
        <w:numPr>
          <w:ilvl w:val="1"/>
          <w:numId w:val="5"/>
        </w:numPr>
      </w:pPr>
      <w:r w:rsidRPr="00A16184">
        <w:rPr>
          <w:rFonts w:eastAsia="Times New Roman"/>
          <w:sz w:val="24"/>
          <w:szCs w:val="24"/>
        </w:rPr>
        <w:t xml:space="preserve">The Department of Health website has </w:t>
      </w:r>
      <w:r w:rsidR="0054053B" w:rsidRPr="00A16184">
        <w:rPr>
          <w:rFonts w:eastAsia="Times New Roman"/>
          <w:sz w:val="24"/>
          <w:szCs w:val="24"/>
        </w:rPr>
        <w:t>information on vulnerable persons</w:t>
      </w:r>
    </w:p>
    <w:p w:rsidR="00812597" w:rsidRPr="00A16184" w:rsidRDefault="0008127B" w:rsidP="00782B3C">
      <w:pPr>
        <w:pStyle w:val="ListParagraph"/>
        <w:ind w:left="1440"/>
        <w:rPr>
          <w:rStyle w:val="Hyperlink"/>
          <w:rFonts w:eastAsia="Times New Roman"/>
          <w:sz w:val="24"/>
          <w:szCs w:val="24"/>
        </w:rPr>
      </w:pPr>
      <w:hyperlink r:id="rId7" w:history="1">
        <w:r w:rsidR="00322200" w:rsidRPr="00A16184">
          <w:rPr>
            <w:rStyle w:val="Hyperlink"/>
            <w:rFonts w:eastAsia="Times New Roman"/>
            <w:sz w:val="24"/>
            <w:szCs w:val="24"/>
          </w:rPr>
          <w:t>http://www.dh.gov.uk/PolicyAndGuidance/HealthAndSocialCareTopics/SocialCare/POVA/fs/en</w:t>
        </w:r>
      </w:hyperlink>
    </w:p>
    <w:p w:rsidR="0054053B" w:rsidRPr="00A16184" w:rsidRDefault="0054053B" w:rsidP="0054053B">
      <w:pPr>
        <w:pStyle w:val="ListParagraph"/>
        <w:ind w:left="1440"/>
        <w:rPr>
          <w:rStyle w:val="Hyperlink"/>
          <w:rFonts w:eastAsia="Times New Roman"/>
          <w:sz w:val="24"/>
          <w:szCs w:val="24"/>
        </w:rPr>
      </w:pPr>
    </w:p>
    <w:p w:rsidR="0054053B" w:rsidRPr="00A16184" w:rsidRDefault="0054053B" w:rsidP="00782B3C">
      <w:pPr>
        <w:pStyle w:val="ListParagraph"/>
        <w:ind w:left="1440"/>
        <w:rPr>
          <w:rStyle w:val="Hyperlink"/>
          <w:rFonts w:eastAsia="Times New Roman"/>
          <w:sz w:val="24"/>
          <w:szCs w:val="24"/>
        </w:rPr>
      </w:pPr>
    </w:p>
    <w:p w:rsidR="00812597" w:rsidRPr="00A16184" w:rsidRDefault="00812597" w:rsidP="00F77835">
      <w:pPr>
        <w:ind w:firstLine="60"/>
      </w:pPr>
    </w:p>
    <w:p w:rsidR="00812597" w:rsidRPr="00A16184" w:rsidRDefault="00322200" w:rsidP="00C820F0">
      <w:r w:rsidRPr="00A16184">
        <w:rPr>
          <w:rFonts w:eastAsia="Times New Roman"/>
          <w:b/>
          <w:sz w:val="28"/>
          <w:szCs w:val="28"/>
        </w:rPr>
        <w:lastRenderedPageBreak/>
        <w:t>APPENDIX</w:t>
      </w:r>
    </w:p>
    <w:p w:rsidR="00812597" w:rsidRPr="00A16184" w:rsidRDefault="00812597" w:rsidP="00F77835">
      <w:pPr>
        <w:ind w:firstLine="60"/>
      </w:pPr>
    </w:p>
    <w:p w:rsidR="00812597" w:rsidRPr="00A16184" w:rsidRDefault="00322200" w:rsidP="00782B3C">
      <w:pPr>
        <w:pStyle w:val="ListParagraph"/>
        <w:numPr>
          <w:ilvl w:val="0"/>
          <w:numId w:val="5"/>
        </w:numPr>
      </w:pPr>
      <w:r w:rsidRPr="00A16184">
        <w:rPr>
          <w:rFonts w:eastAsia="Times New Roman"/>
          <w:b/>
          <w:sz w:val="24"/>
          <w:szCs w:val="24"/>
        </w:rPr>
        <w:t>Definitions used in this document</w:t>
      </w:r>
      <w:r w:rsidR="00552223">
        <w:rPr>
          <w:rFonts w:eastAsia="Times New Roman"/>
          <w:b/>
          <w:sz w:val="24"/>
          <w:szCs w:val="24"/>
        </w:rPr>
        <w:t xml:space="preserve">: </w:t>
      </w:r>
      <w:r w:rsidRPr="00A16184">
        <w:rPr>
          <w:rFonts w:eastAsia="Times New Roman"/>
          <w:sz w:val="24"/>
          <w:szCs w:val="24"/>
        </w:rPr>
        <w:t>Vulnerable adult may include anyone who because of a disability or illness may be in need of community care services and who may be unable to take care of themselves or protect themselves from significant harm or exploitation.</w:t>
      </w:r>
    </w:p>
    <w:p w:rsidR="00F77835" w:rsidRPr="00A16184" w:rsidRDefault="00F77835" w:rsidP="00F77835"/>
    <w:p w:rsidR="00812597" w:rsidRPr="00A16184" w:rsidRDefault="00812597" w:rsidP="00F77835">
      <w:pPr>
        <w:ind w:firstLine="60"/>
      </w:pPr>
    </w:p>
    <w:p w:rsidR="00812597" w:rsidRPr="00A16184" w:rsidRDefault="00322200" w:rsidP="00F77835">
      <w:pPr>
        <w:pStyle w:val="ListParagraph"/>
        <w:numPr>
          <w:ilvl w:val="0"/>
          <w:numId w:val="5"/>
        </w:numPr>
      </w:pPr>
      <w:r w:rsidRPr="00A16184">
        <w:rPr>
          <w:rFonts w:eastAsia="Times New Roman"/>
          <w:b/>
          <w:sz w:val="24"/>
          <w:szCs w:val="24"/>
        </w:rPr>
        <w:t>The Legal Framework</w:t>
      </w:r>
      <w:r w:rsidR="00552223">
        <w:rPr>
          <w:rFonts w:eastAsia="Times New Roman"/>
          <w:b/>
          <w:sz w:val="24"/>
          <w:szCs w:val="24"/>
        </w:rPr>
        <w:t xml:space="preserve">: </w:t>
      </w:r>
      <w:r w:rsidR="00F77835" w:rsidRPr="00A16184">
        <w:rPr>
          <w:rFonts w:eastAsia="Times New Roman"/>
          <w:sz w:val="24"/>
          <w:szCs w:val="24"/>
        </w:rPr>
        <w:t xml:space="preserve">Please remember </w:t>
      </w:r>
      <w:permStart w:id="715410801" w:edGrp="everyone"/>
      <w:r w:rsidR="00374F0C" w:rsidRPr="00A16184">
        <w:rPr>
          <w:rFonts w:eastAsia="Times New Roman"/>
          <w:color w:val="FF0000"/>
          <w:sz w:val="24"/>
          <w:szCs w:val="24"/>
        </w:rPr>
        <w:t>your group n</w:t>
      </w:r>
      <w:r w:rsidR="00F77835" w:rsidRPr="00A16184">
        <w:rPr>
          <w:rFonts w:eastAsia="Times New Roman"/>
          <w:color w:val="FF0000"/>
          <w:sz w:val="24"/>
          <w:szCs w:val="24"/>
        </w:rPr>
        <w:t>ame</w:t>
      </w:r>
      <w:r w:rsidR="00552223">
        <w:rPr>
          <w:rFonts w:eastAsia="Times New Roman"/>
          <w:color w:val="FF0000"/>
          <w:sz w:val="24"/>
          <w:szCs w:val="24"/>
        </w:rPr>
        <w:t xml:space="preserve"> </w:t>
      </w:r>
      <w:permEnd w:id="715410801"/>
      <w:r w:rsidR="00F77835" w:rsidRPr="00A16184">
        <w:rPr>
          <w:rFonts w:eastAsia="Times New Roman"/>
          <w:sz w:val="24"/>
          <w:szCs w:val="24"/>
        </w:rPr>
        <w:t xml:space="preserve">and all staff, paid and voluntary, have a duty of care for every person that uses the services of </w:t>
      </w:r>
      <w:permStart w:id="1188698561" w:edGrp="everyone"/>
      <w:r w:rsidR="00F77835" w:rsidRPr="00A16184">
        <w:rPr>
          <w:rFonts w:eastAsia="Times New Roman"/>
          <w:color w:val="FF0000"/>
          <w:sz w:val="24"/>
          <w:szCs w:val="24"/>
        </w:rPr>
        <w:t>your</w:t>
      </w:r>
      <w:permEnd w:id="1188698561"/>
      <w:r w:rsidR="00F77835" w:rsidRPr="00A16184">
        <w:rPr>
          <w:rFonts w:eastAsia="Times New Roman"/>
          <w:color w:val="FF0000"/>
          <w:sz w:val="24"/>
          <w:szCs w:val="24"/>
        </w:rPr>
        <w:t xml:space="preserve"> </w:t>
      </w:r>
      <w:permStart w:id="491678327" w:edGrp="everyone"/>
      <w:r w:rsidR="00F77835" w:rsidRPr="00A16184">
        <w:rPr>
          <w:rFonts w:eastAsia="Times New Roman"/>
          <w:color w:val="FF0000"/>
          <w:sz w:val="24"/>
          <w:szCs w:val="24"/>
        </w:rPr>
        <w:t>group name</w:t>
      </w:r>
      <w:r w:rsidR="00F77835" w:rsidRPr="00A16184">
        <w:rPr>
          <w:rFonts w:eastAsia="Times New Roman"/>
          <w:sz w:val="24"/>
          <w:szCs w:val="24"/>
        </w:rPr>
        <w:t xml:space="preserve">. </w:t>
      </w:r>
      <w:permEnd w:id="491678327"/>
      <w:r w:rsidR="00F77835" w:rsidRPr="00A16184">
        <w:rPr>
          <w:rFonts w:eastAsia="Times New Roman"/>
          <w:sz w:val="24"/>
          <w:szCs w:val="24"/>
        </w:rPr>
        <w:t>It is advised that you familiarise yourself with the below legal framework. (this is reviewed and it is advisable to check the current regulations and laws)</w:t>
      </w:r>
    </w:p>
    <w:p w:rsidR="00812597" w:rsidRPr="00A16184" w:rsidRDefault="00812597" w:rsidP="00F77835">
      <w:pPr>
        <w:ind w:firstLine="60"/>
      </w:pPr>
    </w:p>
    <w:p w:rsidR="00812597" w:rsidRPr="00A16184" w:rsidRDefault="00812597" w:rsidP="00F77835"/>
    <w:p w:rsidR="00812597" w:rsidRPr="00A16184" w:rsidRDefault="00322200" w:rsidP="00F77835">
      <w:pPr>
        <w:pStyle w:val="ListParagraph"/>
        <w:numPr>
          <w:ilvl w:val="0"/>
          <w:numId w:val="5"/>
        </w:numPr>
      </w:pPr>
      <w:r w:rsidRPr="00A16184">
        <w:rPr>
          <w:rFonts w:eastAsia="Times New Roman"/>
          <w:b/>
          <w:sz w:val="24"/>
          <w:szCs w:val="24"/>
        </w:rPr>
        <w:t>The Data Protection Act 1998</w:t>
      </w:r>
      <w:r w:rsidRPr="00A16184">
        <w:rPr>
          <w:rFonts w:eastAsia="Times New Roman"/>
          <w:sz w:val="24"/>
          <w:szCs w:val="24"/>
        </w:rPr>
        <w:t xml:space="preserve"> regulates the handling of personal data including obtaining, recording, storing and disclosing it.  The Act requires that personal data be:</w:t>
      </w:r>
    </w:p>
    <w:p w:rsidR="00812597" w:rsidRPr="00A16184" w:rsidRDefault="00322200" w:rsidP="00F77835">
      <w:pPr>
        <w:pStyle w:val="ListParagraph"/>
        <w:numPr>
          <w:ilvl w:val="1"/>
          <w:numId w:val="5"/>
        </w:numPr>
      </w:pPr>
      <w:r w:rsidRPr="00A16184">
        <w:rPr>
          <w:rFonts w:eastAsia="Times New Roman"/>
          <w:sz w:val="24"/>
          <w:szCs w:val="24"/>
        </w:rPr>
        <w:t>obtained an</w:t>
      </w:r>
      <w:r w:rsidR="00F77835" w:rsidRPr="00A16184">
        <w:rPr>
          <w:rFonts w:eastAsia="Times New Roman"/>
          <w:sz w:val="24"/>
          <w:szCs w:val="24"/>
        </w:rPr>
        <w:t>d processed fairly and lawfully</w:t>
      </w:r>
    </w:p>
    <w:p w:rsidR="00812597" w:rsidRPr="00A16184" w:rsidRDefault="00322200" w:rsidP="00F77835">
      <w:pPr>
        <w:pStyle w:val="ListParagraph"/>
        <w:numPr>
          <w:ilvl w:val="1"/>
          <w:numId w:val="5"/>
        </w:numPr>
      </w:pPr>
      <w:r w:rsidRPr="00A16184">
        <w:rPr>
          <w:rFonts w:eastAsia="Times New Roman"/>
          <w:sz w:val="24"/>
          <w:szCs w:val="24"/>
        </w:rPr>
        <w:t>processed for limited purposes and not in any manner i</w:t>
      </w:r>
      <w:r w:rsidR="00F77835" w:rsidRPr="00A16184">
        <w:rPr>
          <w:rFonts w:eastAsia="Times New Roman"/>
          <w:sz w:val="24"/>
          <w:szCs w:val="24"/>
        </w:rPr>
        <w:t>ncompatible with those purposes</w:t>
      </w:r>
    </w:p>
    <w:p w:rsidR="00812597" w:rsidRPr="00A16184" w:rsidRDefault="00F77835" w:rsidP="00F77835">
      <w:pPr>
        <w:pStyle w:val="ListParagraph"/>
        <w:numPr>
          <w:ilvl w:val="1"/>
          <w:numId w:val="5"/>
        </w:numPr>
      </w:pPr>
      <w:r w:rsidRPr="00A16184">
        <w:rPr>
          <w:rFonts w:eastAsia="Times New Roman"/>
          <w:sz w:val="24"/>
          <w:szCs w:val="24"/>
        </w:rPr>
        <w:t>accurate and relevant</w:t>
      </w:r>
    </w:p>
    <w:p w:rsidR="00812597" w:rsidRPr="00A16184" w:rsidRDefault="00322200" w:rsidP="00F77835">
      <w:pPr>
        <w:pStyle w:val="ListParagraph"/>
        <w:numPr>
          <w:ilvl w:val="1"/>
          <w:numId w:val="5"/>
        </w:numPr>
      </w:pPr>
      <w:r w:rsidRPr="00A16184">
        <w:rPr>
          <w:rFonts w:eastAsia="Times New Roman"/>
          <w:sz w:val="24"/>
          <w:szCs w:val="24"/>
        </w:rPr>
        <w:t>he</w:t>
      </w:r>
      <w:r w:rsidR="00F77835" w:rsidRPr="00A16184">
        <w:rPr>
          <w:rFonts w:eastAsia="Times New Roman"/>
          <w:sz w:val="24"/>
          <w:szCs w:val="24"/>
        </w:rPr>
        <w:t>ld for no longer than necessary</w:t>
      </w:r>
    </w:p>
    <w:p w:rsidR="00812597" w:rsidRPr="00A16184" w:rsidRDefault="00F77835" w:rsidP="00F77835">
      <w:pPr>
        <w:pStyle w:val="ListParagraph"/>
        <w:numPr>
          <w:ilvl w:val="1"/>
          <w:numId w:val="5"/>
        </w:numPr>
      </w:pPr>
      <w:r w:rsidRPr="00A16184">
        <w:rPr>
          <w:rFonts w:eastAsia="Times New Roman"/>
          <w:sz w:val="24"/>
          <w:szCs w:val="24"/>
        </w:rPr>
        <w:t>kept secure</w:t>
      </w:r>
    </w:p>
    <w:p w:rsidR="00812597" w:rsidRPr="00552223" w:rsidRDefault="00322200" w:rsidP="00F77835">
      <w:pPr>
        <w:pStyle w:val="ListParagraph"/>
        <w:numPr>
          <w:ilvl w:val="1"/>
          <w:numId w:val="5"/>
        </w:numPr>
        <w:rPr>
          <w:sz w:val="24"/>
          <w:szCs w:val="24"/>
        </w:rPr>
      </w:pPr>
      <w:r w:rsidRPr="00552223">
        <w:rPr>
          <w:rFonts w:eastAsia="Times New Roman"/>
          <w:sz w:val="24"/>
          <w:szCs w:val="24"/>
        </w:rPr>
        <w:t>only disclosed if specific conditions s</w:t>
      </w:r>
      <w:r w:rsidR="00F77835" w:rsidRPr="00552223">
        <w:rPr>
          <w:rFonts w:eastAsia="Times New Roman"/>
          <w:sz w:val="24"/>
          <w:szCs w:val="24"/>
        </w:rPr>
        <w:t>et out in the Act are satisfied</w:t>
      </w:r>
    </w:p>
    <w:p w:rsidR="00F77835" w:rsidRPr="00552223" w:rsidRDefault="00F77835" w:rsidP="00F77835">
      <w:pPr>
        <w:rPr>
          <w:sz w:val="24"/>
          <w:szCs w:val="24"/>
        </w:rPr>
      </w:pPr>
    </w:p>
    <w:p w:rsidR="00782B3C" w:rsidRPr="00552223" w:rsidRDefault="00F77835" w:rsidP="00F77835">
      <w:pPr>
        <w:pStyle w:val="ListParagraph"/>
        <w:numPr>
          <w:ilvl w:val="0"/>
          <w:numId w:val="5"/>
        </w:numPr>
        <w:rPr>
          <w:sz w:val="24"/>
          <w:szCs w:val="24"/>
        </w:rPr>
      </w:pPr>
      <w:r w:rsidRPr="00552223">
        <w:rPr>
          <w:sz w:val="24"/>
          <w:szCs w:val="24"/>
        </w:rPr>
        <w:t xml:space="preserve">Further information can be found here. </w:t>
      </w:r>
    </w:p>
    <w:p w:rsidR="00F77835" w:rsidRPr="00552223" w:rsidRDefault="0008127B" w:rsidP="00782B3C">
      <w:pPr>
        <w:pStyle w:val="ListParagraph"/>
        <w:rPr>
          <w:sz w:val="24"/>
          <w:szCs w:val="24"/>
        </w:rPr>
      </w:pPr>
      <w:hyperlink r:id="rId8" w:history="1">
        <w:r w:rsidR="00F77835" w:rsidRPr="00552223">
          <w:rPr>
            <w:rStyle w:val="Hyperlink"/>
            <w:sz w:val="24"/>
            <w:szCs w:val="24"/>
          </w:rPr>
          <w:t>https://ico.org.uk/for-organisations/guide-to-data-protection/</w:t>
        </w:r>
      </w:hyperlink>
    </w:p>
    <w:p w:rsidR="00812597" w:rsidRPr="00552223" w:rsidRDefault="00812597" w:rsidP="00F77835">
      <w:pPr>
        <w:ind w:firstLine="60"/>
        <w:rPr>
          <w:sz w:val="24"/>
          <w:szCs w:val="24"/>
        </w:rPr>
      </w:pPr>
    </w:p>
    <w:p w:rsidR="00812597" w:rsidRPr="00A16184" w:rsidRDefault="00322200" w:rsidP="00F77835">
      <w:pPr>
        <w:pStyle w:val="ListParagraph"/>
        <w:numPr>
          <w:ilvl w:val="0"/>
          <w:numId w:val="5"/>
        </w:numPr>
      </w:pPr>
      <w:r w:rsidRPr="00552223">
        <w:rPr>
          <w:rFonts w:eastAsia="Times New Roman"/>
          <w:sz w:val="24"/>
          <w:szCs w:val="24"/>
        </w:rPr>
        <w:t>If you are</w:t>
      </w:r>
      <w:r w:rsidRPr="00A16184">
        <w:rPr>
          <w:rFonts w:eastAsia="Times New Roman"/>
          <w:sz w:val="24"/>
          <w:szCs w:val="24"/>
        </w:rPr>
        <w:t xml:space="preserve"> making a decision to disclose personal data you must comply with the Act.  However, the A</w:t>
      </w:r>
      <w:r w:rsidR="00F77835" w:rsidRPr="00A16184">
        <w:rPr>
          <w:rFonts w:eastAsia="Times New Roman"/>
          <w:sz w:val="24"/>
          <w:szCs w:val="24"/>
        </w:rPr>
        <w:t>ct should not be an obstacle if;</w:t>
      </w:r>
    </w:p>
    <w:p w:rsidR="00812597" w:rsidRPr="00A16184" w:rsidRDefault="00322200" w:rsidP="00F77835">
      <w:pPr>
        <w:pStyle w:val="ListParagraph"/>
        <w:numPr>
          <w:ilvl w:val="1"/>
          <w:numId w:val="5"/>
        </w:numPr>
      </w:pPr>
      <w:r w:rsidRPr="00A16184">
        <w:rPr>
          <w:rFonts w:eastAsia="Times New Roman"/>
          <w:sz w:val="24"/>
          <w:szCs w:val="24"/>
        </w:rPr>
        <w:t>you have particular concerns about th</w:t>
      </w:r>
      <w:r w:rsidR="00F77835" w:rsidRPr="00A16184">
        <w:rPr>
          <w:rFonts w:eastAsia="Times New Roman"/>
          <w:sz w:val="24"/>
          <w:szCs w:val="24"/>
        </w:rPr>
        <w:t>e welfare of a vulnerable adult</w:t>
      </w:r>
    </w:p>
    <w:p w:rsidR="00812597" w:rsidRPr="00A16184" w:rsidRDefault="00322200" w:rsidP="00F77835">
      <w:pPr>
        <w:pStyle w:val="ListParagraph"/>
        <w:numPr>
          <w:ilvl w:val="1"/>
          <w:numId w:val="5"/>
        </w:numPr>
      </w:pPr>
      <w:r w:rsidRPr="00A16184">
        <w:rPr>
          <w:rFonts w:eastAsia="Times New Roman"/>
          <w:sz w:val="24"/>
          <w:szCs w:val="24"/>
        </w:rPr>
        <w:t>you disclose information to social serv</w:t>
      </w:r>
      <w:r w:rsidR="00F77835" w:rsidRPr="00A16184">
        <w:rPr>
          <w:rFonts w:eastAsia="Times New Roman"/>
          <w:sz w:val="24"/>
          <w:szCs w:val="24"/>
        </w:rPr>
        <w:t>ices or to another professional</w:t>
      </w:r>
    </w:p>
    <w:p w:rsidR="00812597" w:rsidRPr="00A16184" w:rsidRDefault="00322200" w:rsidP="00F77835">
      <w:pPr>
        <w:pStyle w:val="ListParagraph"/>
        <w:numPr>
          <w:ilvl w:val="1"/>
          <w:numId w:val="5"/>
        </w:numPr>
      </w:pPr>
      <w:r w:rsidRPr="00A16184">
        <w:rPr>
          <w:rFonts w:eastAsia="Times New Roman"/>
          <w:sz w:val="24"/>
          <w:szCs w:val="24"/>
        </w:rPr>
        <w:t>the disclosure is justified under the</w:t>
      </w:r>
      <w:r w:rsidR="00F77835" w:rsidRPr="00A16184">
        <w:rPr>
          <w:rFonts w:eastAsia="Times New Roman"/>
          <w:sz w:val="24"/>
          <w:szCs w:val="24"/>
        </w:rPr>
        <w:t xml:space="preserve"> common law duty of coincidence</w:t>
      </w:r>
    </w:p>
    <w:p w:rsidR="00812597" w:rsidRPr="00A16184" w:rsidRDefault="00812597" w:rsidP="00F77835">
      <w:pPr>
        <w:ind w:firstLine="60"/>
      </w:pPr>
    </w:p>
    <w:p w:rsidR="00812597" w:rsidRPr="00A16184" w:rsidRDefault="00322200" w:rsidP="00F77835">
      <w:pPr>
        <w:pStyle w:val="ListParagraph"/>
        <w:numPr>
          <w:ilvl w:val="0"/>
          <w:numId w:val="5"/>
        </w:numPr>
      </w:pPr>
      <w:r w:rsidRPr="00A16184">
        <w:rPr>
          <w:rFonts w:eastAsia="Times New Roman"/>
          <w:sz w:val="24"/>
          <w:szCs w:val="24"/>
        </w:rPr>
        <w:t>Consent to disclosure is not always necessary under the Data Protection Act.  The Act does allow disclosure of information without the consent of the subject in certain circumstance, e.g. where ‘sensitive data’ such as personal health information, needs to be disclosed to prevent or detect any unlawful act or is necessary for legal proceedings.</w:t>
      </w:r>
    </w:p>
    <w:p w:rsidR="00812597" w:rsidRPr="00A16184" w:rsidRDefault="00812597" w:rsidP="00F77835">
      <w:pPr>
        <w:ind w:firstLine="60"/>
      </w:pPr>
    </w:p>
    <w:p w:rsidR="00812597" w:rsidRPr="00A16184" w:rsidRDefault="00322200" w:rsidP="00F77835">
      <w:pPr>
        <w:pStyle w:val="ListParagraph"/>
        <w:numPr>
          <w:ilvl w:val="0"/>
          <w:numId w:val="5"/>
        </w:numPr>
      </w:pPr>
      <w:r w:rsidRPr="00A16184">
        <w:rPr>
          <w:rFonts w:eastAsia="Times New Roman"/>
          <w:b/>
          <w:sz w:val="24"/>
          <w:szCs w:val="24"/>
        </w:rPr>
        <w:lastRenderedPageBreak/>
        <w:t>Homelessness Act 2002</w:t>
      </w:r>
      <w:r w:rsidR="00552223">
        <w:rPr>
          <w:rFonts w:eastAsia="Times New Roman"/>
          <w:b/>
          <w:sz w:val="24"/>
          <w:szCs w:val="24"/>
        </w:rPr>
        <w:t xml:space="preserve">: </w:t>
      </w:r>
      <w:r w:rsidRPr="00A16184">
        <w:rPr>
          <w:rFonts w:eastAsia="Times New Roman"/>
          <w:sz w:val="24"/>
          <w:szCs w:val="24"/>
        </w:rPr>
        <w:t>Under section 12, housing authorities are required to refer homeless persons with dependent children who are ineligible for homelessness assistance or are intentionally homeless, to social services, as long as the person consents.  If homelessness persists, any child in the family could be in need. In such cases, if social services decide the child’s needs would be best met by helping the family to obtain accommodation, they can ask the housing authority for reasonable assistance in this and the housing authority must respond.</w:t>
      </w:r>
    </w:p>
    <w:p w:rsidR="00812597" w:rsidRPr="00A16184" w:rsidRDefault="00812597" w:rsidP="00F77835">
      <w:pPr>
        <w:ind w:firstLine="60"/>
      </w:pPr>
    </w:p>
    <w:p w:rsidR="00812597" w:rsidRPr="00A16184" w:rsidRDefault="00322200" w:rsidP="00F77835">
      <w:pPr>
        <w:pStyle w:val="ListParagraph"/>
        <w:numPr>
          <w:ilvl w:val="0"/>
          <w:numId w:val="5"/>
        </w:numPr>
      </w:pPr>
      <w:r w:rsidRPr="00A16184">
        <w:rPr>
          <w:rFonts w:eastAsia="Times New Roman"/>
          <w:b/>
          <w:sz w:val="24"/>
          <w:szCs w:val="24"/>
        </w:rPr>
        <w:t>Housing Act 2004</w:t>
      </w:r>
      <w:r w:rsidR="00552223">
        <w:rPr>
          <w:rFonts w:eastAsia="Times New Roman"/>
          <w:b/>
          <w:sz w:val="24"/>
          <w:szCs w:val="24"/>
        </w:rPr>
        <w:t xml:space="preserve">: </w:t>
      </w:r>
      <w:r w:rsidRPr="00A16184">
        <w:rPr>
          <w:rFonts w:eastAsia="Times New Roman"/>
          <w:sz w:val="24"/>
          <w:szCs w:val="24"/>
        </w:rPr>
        <w:t>Part 1 of the Housing Act 2004 gives local authorities powers and duties to take action against bad housing conditions, and introduces a new Housing Health and Safety Rating System under which authorities’ environmental health professionals will assess the impact of health and safety hazards in the light of the occupants most vulnerable to them. The new system replaces the housing fitness standard and provides an objective way of assessing the seriousness of hazards and identifying the most appropriate remedial action.</w:t>
      </w:r>
    </w:p>
    <w:p w:rsidR="00812597" w:rsidRPr="00A16184" w:rsidRDefault="00812597" w:rsidP="00F77835">
      <w:pPr>
        <w:ind w:firstLine="60"/>
      </w:pPr>
    </w:p>
    <w:p w:rsidR="00812597" w:rsidRPr="00A16184" w:rsidRDefault="00322200" w:rsidP="00F77835">
      <w:pPr>
        <w:pStyle w:val="ListParagraph"/>
        <w:numPr>
          <w:ilvl w:val="0"/>
          <w:numId w:val="5"/>
        </w:numPr>
      </w:pPr>
      <w:r w:rsidRPr="00A16184">
        <w:rPr>
          <w:rFonts w:eastAsia="Times New Roman"/>
          <w:b/>
          <w:sz w:val="24"/>
          <w:szCs w:val="24"/>
        </w:rPr>
        <w:t>Human Rights Act 1998</w:t>
      </w:r>
      <w:r w:rsidR="00552223">
        <w:rPr>
          <w:rFonts w:eastAsia="Times New Roman"/>
          <w:b/>
          <w:sz w:val="24"/>
          <w:szCs w:val="24"/>
        </w:rPr>
        <w:t xml:space="preserve">: </w:t>
      </w:r>
      <w:r w:rsidRPr="00A16184">
        <w:rPr>
          <w:rFonts w:eastAsia="Times New Roman"/>
          <w:sz w:val="24"/>
          <w:szCs w:val="24"/>
        </w:rPr>
        <w:t>Section 6(1) places a duty on all public authorities to act in a way that is compatible with the rights and freedoms of the European Convention of Human Rights that have been incorporated by the 1998 Act. These convention rights include article 2 “the right to life”, article 3“no one shall be subjected to torture or inhumane or degrading treatment or punishment” and article 8 “everyone has the right to respect for his private and family life, his home and his correspondence</w:t>
      </w:r>
      <w:r w:rsidR="00552223">
        <w:rPr>
          <w:rFonts w:eastAsia="Times New Roman"/>
          <w:sz w:val="24"/>
          <w:szCs w:val="24"/>
        </w:rPr>
        <w:t>”</w:t>
      </w:r>
      <w:r w:rsidRPr="00A16184">
        <w:rPr>
          <w:rFonts w:eastAsia="Times New Roman"/>
          <w:sz w:val="24"/>
          <w:szCs w:val="24"/>
        </w:rPr>
        <w:t xml:space="preserve">. There shall be no interference by a public authority with exercise of this right except such as is in accordance with the law and is necessary in a democratic society in the interests of national security, public safety or the economic </w:t>
      </w:r>
      <w:r w:rsidR="00F77835" w:rsidRPr="00A16184">
        <w:rPr>
          <w:rFonts w:eastAsia="Times New Roman"/>
          <w:sz w:val="24"/>
          <w:szCs w:val="24"/>
        </w:rPr>
        <w:t>wellbeing</w:t>
      </w:r>
      <w:r w:rsidRPr="00A16184">
        <w:rPr>
          <w:rFonts w:eastAsia="Times New Roman"/>
          <w:sz w:val="24"/>
          <w:szCs w:val="24"/>
        </w:rPr>
        <w:t xml:space="preserve"> of the country, for the prevention of disorder or crime, protection of health or morals or for the protection of rights and freedom of others”.</w:t>
      </w:r>
    </w:p>
    <w:p w:rsidR="00812597" w:rsidRPr="00A16184" w:rsidRDefault="00812597">
      <w:pPr>
        <w:jc w:val="center"/>
      </w:pPr>
    </w:p>
    <w:p w:rsidR="00812597" w:rsidRPr="00A16184" w:rsidRDefault="00812597">
      <w:pPr>
        <w:ind w:left="360"/>
      </w:pPr>
    </w:p>
    <w:p w:rsidR="00812597" w:rsidRPr="00A16184" w:rsidRDefault="00812597">
      <w:pPr>
        <w:ind w:left="360"/>
      </w:pPr>
    </w:p>
    <w:p w:rsidR="00812597" w:rsidRPr="00A16184" w:rsidRDefault="00812597">
      <w:pPr>
        <w:ind w:left="360"/>
      </w:pPr>
    </w:p>
    <w:tbl>
      <w:tblPr>
        <w:tblStyle w:val="a0"/>
        <w:tblW w:w="9015" w:type="dxa"/>
        <w:tblInd w:w="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15"/>
        <w:gridCol w:w="3000"/>
        <w:gridCol w:w="3000"/>
      </w:tblGrid>
      <w:tr w:rsidR="00812597" w:rsidRPr="00A16184">
        <w:tc>
          <w:tcPr>
            <w:tcW w:w="3015" w:type="dxa"/>
            <w:tcMar>
              <w:top w:w="100" w:type="dxa"/>
              <w:left w:w="100" w:type="dxa"/>
              <w:bottom w:w="100" w:type="dxa"/>
              <w:right w:w="100" w:type="dxa"/>
            </w:tcMar>
          </w:tcPr>
          <w:p w:rsidR="00812597" w:rsidRPr="00A16184" w:rsidRDefault="00322200">
            <w:pPr>
              <w:widowControl w:val="0"/>
              <w:spacing w:line="240" w:lineRule="auto"/>
            </w:pPr>
            <w:bookmarkStart w:id="0" w:name="_GoBack"/>
            <w:permStart w:id="1578986461" w:edGrp="everyone"/>
            <w:r w:rsidRPr="00A16184">
              <w:rPr>
                <w:rFonts w:eastAsia="Times New Roman"/>
                <w:sz w:val="24"/>
                <w:szCs w:val="24"/>
              </w:rPr>
              <w:t>Name</w:t>
            </w:r>
          </w:p>
        </w:tc>
        <w:tc>
          <w:tcPr>
            <w:tcW w:w="3000" w:type="dxa"/>
            <w:tcMar>
              <w:top w:w="100" w:type="dxa"/>
              <w:left w:w="100" w:type="dxa"/>
              <w:bottom w:w="100" w:type="dxa"/>
              <w:right w:w="100" w:type="dxa"/>
            </w:tcMar>
          </w:tcPr>
          <w:p w:rsidR="00812597" w:rsidRPr="00A16184" w:rsidRDefault="00322200">
            <w:pPr>
              <w:widowControl w:val="0"/>
              <w:spacing w:line="240" w:lineRule="auto"/>
            </w:pPr>
            <w:r w:rsidRPr="00A16184">
              <w:rPr>
                <w:rFonts w:eastAsia="Times New Roman"/>
                <w:sz w:val="24"/>
                <w:szCs w:val="24"/>
              </w:rPr>
              <w:t xml:space="preserve">Signed </w:t>
            </w:r>
          </w:p>
        </w:tc>
        <w:tc>
          <w:tcPr>
            <w:tcW w:w="3000" w:type="dxa"/>
            <w:tcMar>
              <w:top w:w="100" w:type="dxa"/>
              <w:left w:w="100" w:type="dxa"/>
              <w:bottom w:w="100" w:type="dxa"/>
              <w:right w:w="100" w:type="dxa"/>
            </w:tcMar>
          </w:tcPr>
          <w:p w:rsidR="00812597" w:rsidRPr="00A16184" w:rsidRDefault="00322200">
            <w:pPr>
              <w:widowControl w:val="0"/>
              <w:spacing w:line="240" w:lineRule="auto"/>
            </w:pPr>
            <w:r w:rsidRPr="00A16184">
              <w:rPr>
                <w:rFonts w:eastAsia="Times New Roman"/>
                <w:sz w:val="24"/>
                <w:szCs w:val="24"/>
              </w:rPr>
              <w:t>Date</w:t>
            </w:r>
          </w:p>
        </w:tc>
      </w:tr>
      <w:tr w:rsidR="00812597" w:rsidRPr="00A16184">
        <w:tc>
          <w:tcPr>
            <w:tcW w:w="3015" w:type="dxa"/>
            <w:tcMar>
              <w:top w:w="100" w:type="dxa"/>
              <w:left w:w="100" w:type="dxa"/>
              <w:bottom w:w="100" w:type="dxa"/>
              <w:right w:w="100" w:type="dxa"/>
            </w:tcMar>
          </w:tcPr>
          <w:p w:rsidR="00812597" w:rsidRPr="00A16184" w:rsidRDefault="00812597">
            <w:pPr>
              <w:widowControl w:val="0"/>
              <w:spacing w:line="240" w:lineRule="auto"/>
            </w:pPr>
          </w:p>
        </w:tc>
        <w:tc>
          <w:tcPr>
            <w:tcW w:w="3000" w:type="dxa"/>
            <w:tcMar>
              <w:top w:w="100" w:type="dxa"/>
              <w:left w:w="100" w:type="dxa"/>
              <w:bottom w:w="100" w:type="dxa"/>
              <w:right w:w="100" w:type="dxa"/>
            </w:tcMar>
          </w:tcPr>
          <w:p w:rsidR="00812597" w:rsidRPr="00A16184" w:rsidRDefault="00812597">
            <w:pPr>
              <w:widowControl w:val="0"/>
              <w:spacing w:line="240" w:lineRule="auto"/>
            </w:pPr>
          </w:p>
        </w:tc>
        <w:tc>
          <w:tcPr>
            <w:tcW w:w="3000" w:type="dxa"/>
            <w:tcMar>
              <w:top w:w="100" w:type="dxa"/>
              <w:left w:w="100" w:type="dxa"/>
              <w:bottom w:w="100" w:type="dxa"/>
              <w:right w:w="100" w:type="dxa"/>
            </w:tcMar>
          </w:tcPr>
          <w:p w:rsidR="00812597" w:rsidRPr="00A16184" w:rsidRDefault="00812597">
            <w:pPr>
              <w:widowControl w:val="0"/>
              <w:spacing w:line="240" w:lineRule="auto"/>
            </w:pPr>
          </w:p>
        </w:tc>
      </w:tr>
      <w:bookmarkEnd w:id="0"/>
      <w:permEnd w:id="1578986461"/>
    </w:tbl>
    <w:p w:rsidR="00812597" w:rsidRPr="00A16184" w:rsidRDefault="00812597" w:rsidP="006035FD"/>
    <w:p w:rsidR="00812597" w:rsidRPr="00A16184" w:rsidRDefault="00812597">
      <w:pPr>
        <w:ind w:left="360"/>
      </w:pPr>
    </w:p>
    <w:p w:rsidR="00812597" w:rsidRPr="00A16184" w:rsidRDefault="00812597">
      <w:pPr>
        <w:ind w:left="360"/>
      </w:pPr>
    </w:p>
    <w:p w:rsidR="00812597" w:rsidRPr="00A16184" w:rsidRDefault="00812597">
      <w:pPr>
        <w:ind w:left="360"/>
      </w:pPr>
    </w:p>
    <w:p w:rsidR="00812597" w:rsidRPr="00A16184" w:rsidRDefault="00812597">
      <w:pPr>
        <w:ind w:left="360"/>
      </w:pPr>
    </w:p>
    <w:sectPr w:rsidR="00812597" w:rsidRPr="00A16184" w:rsidSect="004667F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822C1C"/>
    <w:multiLevelType w:val="hybridMultilevel"/>
    <w:tmpl w:val="59ACA3BE"/>
    <w:lvl w:ilvl="0" w:tplc="808615AC">
      <w:start w:val="1"/>
      <w:numFmt w:val="decimal"/>
      <w:lvlText w:val="%1."/>
      <w:lvlJc w:val="left"/>
      <w:pPr>
        <w:ind w:left="720" w:hanging="360"/>
      </w:pPr>
      <w:rPr>
        <w:rFonts w:ascii="Times New Roman" w:eastAsia="Times New Roman" w:hAnsi="Times New Roman" w:cs="Times New Roman" w:hint="default"/>
        <w:b/>
        <w:sz w:val="28"/>
      </w:rPr>
    </w:lvl>
    <w:lvl w:ilvl="1" w:tplc="2FF2BDC2">
      <w:start w:val="1"/>
      <w:numFmt w:val="bullet"/>
      <w:lvlText w:val="·"/>
      <w:lvlJc w:val="left"/>
      <w:pPr>
        <w:ind w:left="1470" w:hanging="390"/>
      </w:pPr>
      <w:rPr>
        <w:rFonts w:ascii="Arial" w:eastAsia="Arial" w:hAnsi="Arial" w:cs="Arial" w:hint="default"/>
        <w:sz w:val="24"/>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D8F0F44"/>
    <w:multiLevelType w:val="multilevel"/>
    <w:tmpl w:val="B4F6ECF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2F0F0376"/>
    <w:multiLevelType w:val="multilevel"/>
    <w:tmpl w:val="0576D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350459E"/>
    <w:multiLevelType w:val="hybridMultilevel"/>
    <w:tmpl w:val="F500B9E2"/>
    <w:lvl w:ilvl="0" w:tplc="68CA8528">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D007A8E"/>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40280F42"/>
    <w:multiLevelType w:val="multilevel"/>
    <w:tmpl w:val="FA0C62EE"/>
    <w:lvl w:ilvl="0">
      <w:start w:val="1"/>
      <w:numFmt w:val="decimal"/>
      <w:lvlText w:val="%1."/>
      <w:lvlJc w:val="left"/>
      <w:pPr>
        <w:tabs>
          <w:tab w:val="num" w:pos="720"/>
        </w:tabs>
        <w:ind w:left="720" w:hanging="360"/>
      </w:pPr>
    </w:lvl>
    <w:lvl w:ilvl="1">
      <w:start w:val="2"/>
      <w:numFmt w:val="decimal"/>
      <w:isLgl/>
      <w:lvlText w:val="%1.%2."/>
      <w:lvlJc w:val="left"/>
      <w:pPr>
        <w:ind w:left="1080" w:hanging="720"/>
      </w:pPr>
      <w:rPr>
        <w:rFonts w:ascii="Times New Roman" w:eastAsia="Times New Roman" w:hAnsi="Times New Roman" w:cs="Times New Roman" w:hint="default"/>
        <w:sz w:val="24"/>
      </w:rPr>
    </w:lvl>
    <w:lvl w:ilvl="2">
      <w:start w:val="1"/>
      <w:numFmt w:val="decimal"/>
      <w:isLgl/>
      <w:lvlText w:val="%1.%2.%3."/>
      <w:lvlJc w:val="left"/>
      <w:pPr>
        <w:ind w:left="1080" w:hanging="720"/>
      </w:pPr>
      <w:rPr>
        <w:rFonts w:ascii="Times New Roman" w:eastAsia="Times New Roman" w:hAnsi="Times New Roman" w:cs="Times New Roman" w:hint="default"/>
        <w:sz w:val="24"/>
      </w:rPr>
    </w:lvl>
    <w:lvl w:ilvl="3">
      <w:start w:val="1"/>
      <w:numFmt w:val="decimal"/>
      <w:isLgl/>
      <w:lvlText w:val="%1.%2.%3.%4."/>
      <w:lvlJc w:val="left"/>
      <w:pPr>
        <w:ind w:left="1440" w:hanging="1080"/>
      </w:pPr>
      <w:rPr>
        <w:rFonts w:ascii="Times New Roman" w:eastAsia="Times New Roman" w:hAnsi="Times New Roman" w:cs="Times New Roman" w:hint="default"/>
        <w:sz w:val="24"/>
      </w:rPr>
    </w:lvl>
    <w:lvl w:ilvl="4">
      <w:start w:val="1"/>
      <w:numFmt w:val="decimal"/>
      <w:isLgl/>
      <w:lvlText w:val="%1.%2.%3.%4.%5."/>
      <w:lvlJc w:val="left"/>
      <w:pPr>
        <w:ind w:left="1440" w:hanging="1080"/>
      </w:pPr>
      <w:rPr>
        <w:rFonts w:ascii="Times New Roman" w:eastAsia="Times New Roman" w:hAnsi="Times New Roman" w:cs="Times New Roman" w:hint="default"/>
        <w:sz w:val="24"/>
      </w:rPr>
    </w:lvl>
    <w:lvl w:ilvl="5">
      <w:start w:val="1"/>
      <w:numFmt w:val="decimal"/>
      <w:isLgl/>
      <w:lvlText w:val="%1.%2.%3.%4.%5.%6."/>
      <w:lvlJc w:val="left"/>
      <w:pPr>
        <w:ind w:left="1800" w:hanging="1440"/>
      </w:pPr>
      <w:rPr>
        <w:rFonts w:ascii="Times New Roman" w:eastAsia="Times New Roman" w:hAnsi="Times New Roman" w:cs="Times New Roman" w:hint="default"/>
        <w:sz w:val="24"/>
      </w:rPr>
    </w:lvl>
    <w:lvl w:ilvl="6">
      <w:start w:val="1"/>
      <w:numFmt w:val="decimal"/>
      <w:isLgl/>
      <w:lvlText w:val="%1.%2.%3.%4.%5.%6.%7."/>
      <w:lvlJc w:val="left"/>
      <w:pPr>
        <w:ind w:left="1800" w:hanging="1440"/>
      </w:pPr>
      <w:rPr>
        <w:rFonts w:ascii="Times New Roman" w:eastAsia="Times New Roman" w:hAnsi="Times New Roman" w:cs="Times New Roman" w:hint="default"/>
        <w:sz w:val="24"/>
      </w:rPr>
    </w:lvl>
    <w:lvl w:ilvl="7">
      <w:start w:val="1"/>
      <w:numFmt w:val="decimal"/>
      <w:isLgl/>
      <w:lvlText w:val="%1.%2.%3.%4.%5.%6.%7.%8."/>
      <w:lvlJc w:val="left"/>
      <w:pPr>
        <w:ind w:left="2160" w:hanging="1800"/>
      </w:pPr>
      <w:rPr>
        <w:rFonts w:ascii="Times New Roman" w:eastAsia="Times New Roman" w:hAnsi="Times New Roman" w:cs="Times New Roman" w:hint="default"/>
        <w:sz w:val="24"/>
      </w:rPr>
    </w:lvl>
    <w:lvl w:ilvl="8">
      <w:start w:val="1"/>
      <w:numFmt w:val="decimal"/>
      <w:isLgl/>
      <w:lvlText w:val="%1.%2.%3.%4.%5.%6.%7.%8.%9."/>
      <w:lvlJc w:val="left"/>
      <w:pPr>
        <w:ind w:left="2160" w:hanging="1800"/>
      </w:pPr>
      <w:rPr>
        <w:rFonts w:ascii="Times New Roman" w:eastAsia="Times New Roman" w:hAnsi="Times New Roman" w:cs="Times New Roman" w:hint="default"/>
        <w:sz w:val="24"/>
      </w:rPr>
    </w:lvl>
  </w:abstractNum>
  <w:abstractNum w:abstractNumId="6" w15:restartNumberingAfterBreak="0">
    <w:nsid w:val="52CF0B78"/>
    <w:multiLevelType w:val="hybridMultilevel"/>
    <w:tmpl w:val="17709C0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92D61DE"/>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7FE55B81"/>
    <w:multiLevelType w:val="hybridMultilevel"/>
    <w:tmpl w:val="6A9653F0"/>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0"/>
  </w:num>
  <w:num w:numId="4">
    <w:abstractNumId w:val="4"/>
  </w:num>
  <w:num w:numId="5">
    <w:abstractNumId w:val="3"/>
  </w:num>
  <w:num w:numId="6">
    <w:abstractNumId w:val="7"/>
  </w:num>
  <w:num w:numId="7">
    <w:abstractNumId w:val="8"/>
  </w:num>
  <w:num w:numId="8">
    <w:abstractNumId w:val="6"/>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ocumentProtection w:edit="readOnly" w:enforcement="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2597"/>
    <w:rsid w:val="0008127B"/>
    <w:rsid w:val="00126CB8"/>
    <w:rsid w:val="00130939"/>
    <w:rsid w:val="001464A3"/>
    <w:rsid w:val="00231EC7"/>
    <w:rsid w:val="0023750A"/>
    <w:rsid w:val="00322200"/>
    <w:rsid w:val="00374F0C"/>
    <w:rsid w:val="004667F1"/>
    <w:rsid w:val="0054053B"/>
    <w:rsid w:val="00552223"/>
    <w:rsid w:val="005E380C"/>
    <w:rsid w:val="006035FD"/>
    <w:rsid w:val="00782B3C"/>
    <w:rsid w:val="00812597"/>
    <w:rsid w:val="008127E9"/>
    <w:rsid w:val="00847C57"/>
    <w:rsid w:val="009A5705"/>
    <w:rsid w:val="00A16184"/>
    <w:rsid w:val="00B06A5F"/>
    <w:rsid w:val="00B61CC3"/>
    <w:rsid w:val="00C820F0"/>
    <w:rsid w:val="00CB5D4B"/>
    <w:rsid w:val="00F77835"/>
    <w:rsid w:val="00F94FF5"/>
    <w:rsid w:val="00FA2D00"/>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D4F334D-E8F7-47B3-8673-DE5E5718C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GB" w:eastAsia="en-GB"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4667F1"/>
  </w:style>
  <w:style w:type="paragraph" w:styleId="Heading1">
    <w:name w:val="heading 1"/>
    <w:basedOn w:val="Normal"/>
    <w:next w:val="Normal"/>
    <w:rsid w:val="004667F1"/>
    <w:pPr>
      <w:keepNext/>
      <w:keepLines/>
      <w:spacing w:before="400" w:after="120"/>
      <w:contextualSpacing/>
      <w:outlineLvl w:val="0"/>
    </w:pPr>
    <w:rPr>
      <w:sz w:val="40"/>
      <w:szCs w:val="40"/>
    </w:rPr>
  </w:style>
  <w:style w:type="paragraph" w:styleId="Heading2">
    <w:name w:val="heading 2"/>
    <w:basedOn w:val="Normal"/>
    <w:next w:val="Normal"/>
    <w:rsid w:val="004667F1"/>
    <w:pPr>
      <w:keepNext/>
      <w:keepLines/>
      <w:spacing w:before="360" w:after="120"/>
      <w:contextualSpacing/>
      <w:outlineLvl w:val="1"/>
    </w:pPr>
    <w:rPr>
      <w:sz w:val="32"/>
      <w:szCs w:val="32"/>
    </w:rPr>
  </w:style>
  <w:style w:type="paragraph" w:styleId="Heading3">
    <w:name w:val="heading 3"/>
    <w:basedOn w:val="Normal"/>
    <w:next w:val="Normal"/>
    <w:rsid w:val="004667F1"/>
    <w:pPr>
      <w:keepNext/>
      <w:keepLines/>
      <w:spacing w:before="320" w:after="80"/>
      <w:contextualSpacing/>
      <w:outlineLvl w:val="2"/>
    </w:pPr>
    <w:rPr>
      <w:color w:val="434343"/>
      <w:sz w:val="28"/>
      <w:szCs w:val="28"/>
    </w:rPr>
  </w:style>
  <w:style w:type="paragraph" w:styleId="Heading4">
    <w:name w:val="heading 4"/>
    <w:basedOn w:val="Normal"/>
    <w:next w:val="Normal"/>
    <w:rsid w:val="004667F1"/>
    <w:pPr>
      <w:keepNext/>
      <w:keepLines/>
      <w:spacing w:before="280" w:after="80"/>
      <w:contextualSpacing/>
      <w:outlineLvl w:val="3"/>
    </w:pPr>
    <w:rPr>
      <w:color w:val="666666"/>
      <w:sz w:val="24"/>
      <w:szCs w:val="24"/>
    </w:rPr>
  </w:style>
  <w:style w:type="paragraph" w:styleId="Heading5">
    <w:name w:val="heading 5"/>
    <w:basedOn w:val="Normal"/>
    <w:next w:val="Normal"/>
    <w:rsid w:val="004667F1"/>
    <w:pPr>
      <w:keepNext/>
      <w:keepLines/>
      <w:spacing w:before="240" w:after="80"/>
      <w:contextualSpacing/>
      <w:outlineLvl w:val="4"/>
    </w:pPr>
    <w:rPr>
      <w:color w:val="666666"/>
    </w:rPr>
  </w:style>
  <w:style w:type="paragraph" w:styleId="Heading6">
    <w:name w:val="heading 6"/>
    <w:basedOn w:val="Normal"/>
    <w:next w:val="Normal"/>
    <w:rsid w:val="004667F1"/>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4667F1"/>
    <w:pPr>
      <w:keepNext/>
      <w:keepLines/>
      <w:spacing w:after="60"/>
      <w:contextualSpacing/>
    </w:pPr>
    <w:rPr>
      <w:sz w:val="52"/>
      <w:szCs w:val="52"/>
    </w:rPr>
  </w:style>
  <w:style w:type="paragraph" w:styleId="Subtitle">
    <w:name w:val="Subtitle"/>
    <w:basedOn w:val="Normal"/>
    <w:next w:val="Normal"/>
    <w:rsid w:val="004667F1"/>
    <w:pPr>
      <w:keepNext/>
      <w:keepLines/>
      <w:spacing w:after="320"/>
      <w:contextualSpacing/>
    </w:pPr>
    <w:rPr>
      <w:color w:val="666666"/>
      <w:sz w:val="30"/>
      <w:szCs w:val="30"/>
    </w:rPr>
  </w:style>
  <w:style w:type="table" w:customStyle="1" w:styleId="a">
    <w:basedOn w:val="TableNormal"/>
    <w:rsid w:val="004667F1"/>
    <w:tblPr>
      <w:tblStyleRowBandSize w:val="1"/>
      <w:tblStyleColBandSize w:val="1"/>
    </w:tblPr>
  </w:style>
  <w:style w:type="table" w:customStyle="1" w:styleId="a0">
    <w:basedOn w:val="TableNormal"/>
    <w:rsid w:val="004667F1"/>
    <w:tblPr>
      <w:tblStyleRowBandSize w:val="1"/>
      <w:tblStyleColBandSize w:val="1"/>
    </w:tblPr>
  </w:style>
  <w:style w:type="paragraph" w:styleId="ListParagraph">
    <w:name w:val="List Paragraph"/>
    <w:basedOn w:val="Normal"/>
    <w:uiPriority w:val="34"/>
    <w:qFormat/>
    <w:rsid w:val="00F77835"/>
    <w:pPr>
      <w:ind w:left="720"/>
      <w:contextualSpacing/>
    </w:pPr>
  </w:style>
  <w:style w:type="character" w:styleId="Hyperlink">
    <w:name w:val="Hyperlink"/>
    <w:basedOn w:val="DefaultParagraphFont"/>
    <w:uiPriority w:val="99"/>
    <w:unhideWhenUsed/>
    <w:rsid w:val="00F77835"/>
    <w:rPr>
      <w:color w:val="0563C1" w:themeColor="hyperlink"/>
      <w:u w:val="single"/>
    </w:rPr>
  </w:style>
  <w:style w:type="paragraph" w:styleId="BalloonText">
    <w:name w:val="Balloon Text"/>
    <w:basedOn w:val="Normal"/>
    <w:link w:val="BalloonTextChar"/>
    <w:uiPriority w:val="99"/>
    <w:semiHidden/>
    <w:unhideWhenUsed/>
    <w:rsid w:val="00FA2D0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A2D0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co.org.uk/for-organisations/guide-to-data-protection/" TargetMode="External"/><Relationship Id="rId3" Type="http://schemas.openxmlformats.org/officeDocument/2006/relationships/settings" Target="settings.xml"/><Relationship Id="rId7" Type="http://schemas.openxmlformats.org/officeDocument/2006/relationships/hyperlink" Target="http://www.dh.gov.uk/PolicyAndGuidance/HealthAndSocialCareTopics/SocialCare/POVA/fs/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ov.uk/government/uploads/system/uploads/attachment_data/file/194272/No_secrets__guidance_on_developing_and_implementing_multi-agency_policies_and_procedures_to_protect_vulnerable_adults_from_abuse.pdf" TargetMode="External"/><Relationship Id="rId5" Type="http://schemas.openxmlformats.org/officeDocument/2006/relationships/hyperlink" Target="https://www.gov.uk/government/uploads/system/uploads/attachment_data/file/194272/No_secrets__guidance_on_developing_and_implementing_multi-agency_policies_and_procedures_to_protect_vulnerable_adults_from_abuse.pdf"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3279</Words>
  <Characters>18692</Characters>
  <Application>Microsoft Office Word</Application>
  <DocSecurity>8</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21928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info</dc:creator>
  <cp:lastModifiedBy>info@coffee4craig.co.uk</cp:lastModifiedBy>
  <cp:revision>3</cp:revision>
  <cp:lastPrinted>2017-04-26T10:10:00Z</cp:lastPrinted>
  <dcterms:created xsi:type="dcterms:W3CDTF">2017-05-14T21:31:00Z</dcterms:created>
  <dcterms:modified xsi:type="dcterms:W3CDTF">2017-05-14T21:31:00Z</dcterms:modified>
</cp:coreProperties>
</file>