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864" w:rsidRDefault="00C22807">
      <w:r>
        <w:t>Project module 8</w:t>
      </w:r>
    </w:p>
    <w:p w:rsidR="00C22807" w:rsidRDefault="00137193">
      <w:bookmarkStart w:id="0" w:name="_GoBack"/>
      <w:r>
        <w:t xml:space="preserve">My data is about the pages that users visit on the Microsoft website. The association rules show that if a user has accessed a certain Microsoft page(s) then which other pages that user is likely to access. The original data that I downloaded from the site was not formatted in a way that I could run the </w:t>
      </w:r>
      <w:proofErr w:type="spellStart"/>
      <w:r>
        <w:t>apriori</w:t>
      </w:r>
      <w:proofErr w:type="spellEnd"/>
      <w:r>
        <w:t xml:space="preserve"> algorithm on it so I processed it using java code. The rules shown below</w:t>
      </w:r>
      <w:r w:rsidR="00231497">
        <w:t xml:space="preserve"> (there is also an attached excel document with all the rules)</w:t>
      </w:r>
      <w:r>
        <w:t xml:space="preserve">, show numbers that correspond to certain web links and a list of that is available in the excel document that I have attached to this post. </w:t>
      </w:r>
    </w:p>
    <w:p w:rsidR="00D37122" w:rsidRDefault="00137193">
      <w:r>
        <w:t xml:space="preserve">When I looked at the page names in the excel sheet, for some of them it wasn’t particularly clear what those pages were about, so I have done the coding part of it and interpreting is where the subject experts come in so </w:t>
      </w:r>
      <w:r w:rsidR="00D37122">
        <w:t xml:space="preserve">for the most part, </w:t>
      </w:r>
      <w:r>
        <w:t xml:space="preserve">I can’t particularly comment on the relevance of the rules. </w:t>
      </w:r>
      <w:r w:rsidR="00D37122">
        <w:t xml:space="preserve">However there are some rules that made sense where looking at development related information led a person to try to get a network membership or looking for support led a person to be interested in other more generic user-based pages. </w:t>
      </w:r>
    </w:p>
    <w:p w:rsidR="00137193" w:rsidRDefault="00D37122">
      <w:r>
        <w:t>Also</w:t>
      </w:r>
      <w:r w:rsidR="00137193">
        <w:t xml:space="preserve">, the </w:t>
      </w:r>
      <w:proofErr w:type="spellStart"/>
      <w:r w:rsidR="00137193">
        <w:t>itemFrequencyPlot</w:t>
      </w:r>
      <w:proofErr w:type="spellEnd"/>
      <w:r w:rsidR="00137193">
        <w:t xml:space="preserve"> function helped me decide a value for the support (I chose 0.01 to include about 100 of the 300 pages in the data).  </w:t>
      </w:r>
      <w:r w:rsidR="00B307F7">
        <w:t xml:space="preserve">Looking at the range of support values (0.01-0.16) in the image below also meant that my support value wasn’t too high. </w:t>
      </w:r>
      <w:r>
        <w:t>S</w:t>
      </w:r>
      <w:r w:rsidR="00137193">
        <w:t xml:space="preserve">orting the rules by lift assures there are better rules on the top. </w:t>
      </w:r>
      <w:r>
        <w:t xml:space="preserve">Some of the lift values obtained are exceptionally high and I wonder if those are the rules that would be totally obvious to a subject expert. </w:t>
      </w:r>
    </w:p>
    <w:bookmarkEnd w:id="0"/>
    <w:p w:rsidR="00200006" w:rsidRDefault="00200006">
      <w:r>
        <w:rPr>
          <w:noProof/>
        </w:rPr>
        <w:drawing>
          <wp:inline distT="0" distB="0" distL="0" distR="0" wp14:anchorId="5911CED0" wp14:editId="4E428DB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06" w:rsidRDefault="00200006">
      <w:r>
        <w:rPr>
          <w:noProof/>
        </w:rPr>
        <w:lastRenderedPageBreak/>
        <w:drawing>
          <wp:inline distT="0" distB="0" distL="0" distR="0" wp14:anchorId="26AE1A60" wp14:editId="6AA0B06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97" w:rsidRDefault="00231497"/>
    <w:sectPr w:rsidR="0023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07"/>
    <w:rsid w:val="00137193"/>
    <w:rsid w:val="00200006"/>
    <w:rsid w:val="00231497"/>
    <w:rsid w:val="00867E3E"/>
    <w:rsid w:val="0089152E"/>
    <w:rsid w:val="00B307F7"/>
    <w:rsid w:val="00C22807"/>
    <w:rsid w:val="00D37122"/>
    <w:rsid w:val="00DB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3E3A"/>
  <w15:chartTrackingRefBased/>
  <w15:docId w15:val="{C431A1B1-7CD5-4730-B363-EB284139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Bharill, Aaradhana</dc:creator>
  <cp:keywords/>
  <dc:description/>
  <cp:lastModifiedBy>Bharill, Aaradhana</cp:lastModifiedBy>
  <cp:revision>6</cp:revision>
  <dcterms:created xsi:type="dcterms:W3CDTF">2018-08-04T17:59:00Z</dcterms:created>
  <dcterms:modified xsi:type="dcterms:W3CDTF">2018-08-04T18:59:00Z</dcterms:modified>
</cp:coreProperties>
</file>