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6"/>
        <w:gridCol w:w="1920"/>
      </w:tblGrid>
      <w:tr w:rsidR="00BB6E8A" w14:paraId="54DF9181" w14:textId="77777777">
        <w:tc>
          <w:tcPr>
            <w:tcW w:w="4100" w:type="pct"/>
            <w:vAlign w:val="center"/>
          </w:tcPr>
          <w:p w14:paraId="50EA814E" w14:textId="77777777" w:rsidR="00BB6E8A" w:rsidRDefault="00F56C39">
            <w:pPr>
              <w:spacing w:after="20"/>
            </w:pPr>
            <w:r>
              <w:rPr>
                <w:b/>
                <w:bCs/>
                <w:color w:val="1F3864"/>
                <w:sz w:val="32"/>
                <w:szCs w:val="32"/>
              </w:rPr>
              <w:t>AARADHYA DEV TAMRAKAR</w:t>
            </w:r>
          </w:p>
          <w:p w14:paraId="4F6F6A64" w14:textId="77777777" w:rsidR="00BB6E8A" w:rsidRDefault="00F56C39">
            <w:pPr>
              <w:spacing w:after="20"/>
            </w:pPr>
            <w:r>
              <w:rPr>
                <w:b/>
                <w:bCs/>
                <w:color w:val="1F3864"/>
                <w:sz w:val="19"/>
                <w:szCs w:val="19"/>
              </w:rPr>
              <w:t>AI/ML · Edge AI · Intelligent Systems · Robotics</w:t>
            </w:r>
          </w:p>
          <w:p w14:paraId="4F6F6A65" w14:textId="77777777" w:rsidR="00BB6E8A" w:rsidRDefault="00F56C39">
            <w:r>
              <w:rPr>
                <w:sz w:val="18"/>
                <w:szCs w:val="18"/>
              </w:rPr>
              <w:t xml:space="preserve">Kathmandu, Nepal  •  aaradhyadevtmr@gmail.com  •  +977 9844602050  •  </w:t>
            </w:r>
            <w:hyperlink r:id="rId5" w:history="1">
              <w:r>
                <w:rPr>
                  <w:color w:val="1F3864"/>
                  <w:sz w:val="18"/>
                  <w:szCs w:val="18"/>
                  <w:u w:val="single"/>
                </w:rPr>
                <w:t>linkedin.com/in/aaradhya-dev-tamrakar</w:t>
              </w:r>
            </w:hyperlink>
            <w:r>
              <w:rPr>
                <w:sz w:val="18"/>
                <w:szCs w:val="18"/>
              </w:rPr>
              <w:t xml:space="preserve">  •  </w:t>
            </w:r>
            <w:hyperlink r:id="rId6" w:history="1">
              <w:r>
                <w:rPr>
                  <w:color w:val="1F3864"/>
                  <w:sz w:val="18"/>
                  <w:szCs w:val="18"/>
                  <w:u w:val="single"/>
                </w:rPr>
                <w:t>github.com/AaradhyaDT</w:t>
              </w:r>
            </w:hyperlink>
            <w:r>
              <w:rPr>
                <w:sz w:val="18"/>
                <w:szCs w:val="18"/>
              </w:rPr>
              <w:t xml:space="preserve">  •  </w:t>
            </w:r>
            <w:hyperlink r:id="rId7" w:history="1">
              <w:r>
                <w:rPr>
                  <w:color w:val="1F3864"/>
                  <w:sz w:val="18"/>
                  <w:szCs w:val="18"/>
                  <w:u w:val="single"/>
                </w:rPr>
                <w:t>aaradhyadt.github.io</w:t>
              </w:r>
            </w:hyperlink>
          </w:p>
        </w:tc>
        <w:tc>
          <w:tcPr>
            <w:tcW w:w="900" w:type="pct"/>
            <w:vAlign w:val="center"/>
          </w:tcPr>
          <w:p w14:paraId="00519576" w14:textId="77777777" w:rsidR="00BB6E8A" w:rsidRDefault="00F56C39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638DF803" wp14:editId="587072A4">
                  <wp:extent cx="666750" cy="6667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DDE034" w14:textId="77777777" w:rsidR="00BB6E8A" w:rsidRDefault="00BB6E8A">
      <w:pPr>
        <w:spacing w:after="100"/>
      </w:pPr>
    </w:p>
    <w:p w14:paraId="1DEEE0B1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PROFILE</w:t>
      </w:r>
    </w:p>
    <w:p w14:paraId="702EA9CF" w14:textId="77777777" w:rsidR="00BB6E8A" w:rsidRDefault="00F56C39">
      <w:pPr>
        <w:spacing w:after="120"/>
      </w:pPr>
      <w:r>
        <w:t>Electronics, Communication and Information Engineering student at IOE, Kathmandu Engineering College, focused on AI/ML, edge AI, responsible AI, and intelligent systems. Builds end-to-end machine learning systems spanning model development, statistical evaluation, explainability, APIs, and deployment, with hands-on experience in ESP32-S3, computer vision, embedded control, and robotics. Currently developing BiasAperture, a fairness-auditing framework for facial-analysis systems, and SPARK, an ESP32-S3 edge-AI wearable fall-detection system.</w:t>
      </w:r>
    </w:p>
    <w:p w14:paraId="49355D4A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EDUCATION</w:t>
      </w:r>
    </w:p>
    <w:p w14:paraId="1F48B9B9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Bachelor of Engineering (B.E.)</w:t>
      </w:r>
      <w:r>
        <w:rPr>
          <w:i/>
          <w:iCs/>
          <w:color w:val="333333"/>
        </w:rPr>
        <w:tab/>
        <w:t>Expected: January 2027</w:t>
      </w:r>
    </w:p>
    <w:p w14:paraId="4409BFE1" w14:textId="77777777" w:rsidR="00BB6E8A" w:rsidRDefault="00F56C39">
      <w:pPr>
        <w:spacing w:after="15"/>
      </w:pPr>
      <w:r>
        <w:rPr>
          <w:i/>
          <w:iCs/>
          <w:color w:val="333333"/>
        </w:rPr>
        <w:t>Electronics, Communication and Information — Institute of Engineering (IOE), Kathmandu Engineering College | Year IV / Part II</w:t>
      </w:r>
    </w:p>
    <w:p w14:paraId="4512F421" w14:textId="77777777" w:rsidR="00BB6E8A" w:rsidRDefault="00F56C39">
      <w:pPr>
        <w:spacing w:after="100"/>
      </w:pPr>
      <w:r>
        <w:rPr>
          <w:b/>
          <w:bCs/>
        </w:rPr>
        <w:t xml:space="preserve">Coursework: </w:t>
      </w:r>
      <w:r>
        <w:t>Machine Learning · Signals and Systems · Digital Electronics · Control Systems · Communication Systems</w:t>
      </w:r>
    </w:p>
    <w:p w14:paraId="032C6439" w14:textId="77777777" w:rsidR="00BB6E8A" w:rsidRDefault="00F56C39">
      <w:pPr>
        <w:spacing w:after="120"/>
      </w:pPr>
      <w:r>
        <w:rPr>
          <w:b/>
          <w:bCs/>
        </w:rPr>
        <w:t xml:space="preserve">Cumulative Percentage: </w:t>
      </w:r>
      <w:r>
        <w:t>75%</w:t>
      </w:r>
    </w:p>
    <w:p w14:paraId="032C6438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EXPERIENCE</w:t>
      </w:r>
    </w:p>
    <w:p w14:paraId="590D5DBB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Vice Chair</w:t>
      </w:r>
      <w:r>
        <w:rPr>
          <w:i/>
          <w:iCs/>
          <w:color w:val="333333"/>
        </w:rPr>
        <w:tab/>
        <w:t>2026 – Present</w:t>
      </w:r>
    </w:p>
    <w:p w14:paraId="70D1C146" w14:textId="77777777" w:rsidR="00BB6E8A" w:rsidRDefault="00F56C39">
      <w:pPr>
        <w:spacing w:after="15"/>
      </w:pPr>
      <w:r>
        <w:rPr>
          <w:i/>
          <w:iCs/>
          <w:color w:val="333333"/>
        </w:rPr>
        <w:t>IEEE KEC KTM Student Branch</w:t>
      </w:r>
    </w:p>
    <w:p w14:paraId="39F09251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Directed branch strategy, scaling initiatives and member engagement across executive committees.</w:t>
      </w:r>
    </w:p>
    <w:p w14:paraId="5D29F8E1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Managed relations across the broader technical community.</w:t>
      </w:r>
    </w:p>
    <w:p w14:paraId="2E3DA635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Event Manager</w:t>
      </w:r>
      <w:r>
        <w:rPr>
          <w:i/>
          <w:iCs/>
          <w:color w:val="333333"/>
        </w:rPr>
        <w:tab/>
        <w:t>2026 – Present</w:t>
      </w:r>
    </w:p>
    <w:p w14:paraId="0E1E0A43" w14:textId="77777777" w:rsidR="00BB6E8A" w:rsidRDefault="00F56C39">
      <w:pPr>
        <w:spacing w:after="15"/>
      </w:pPr>
      <w:r>
        <w:rPr>
          <w:i/>
          <w:iCs/>
          <w:color w:val="333333"/>
        </w:rPr>
        <w:t>Electronics Project Club (EPC), Kathmandu Engineering College</w:t>
      </w:r>
    </w:p>
    <w:p w14:paraId="317C5900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Coordinated logistics for club workshops and department activities.</w:t>
      </w:r>
    </w:p>
    <w:p w14:paraId="0A6F125F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Makerspace Ambassador</w:t>
      </w:r>
      <w:r>
        <w:rPr>
          <w:i/>
          <w:iCs/>
          <w:color w:val="333333"/>
        </w:rPr>
        <w:tab/>
        <w:t>June 2026 – Present</w:t>
      </w:r>
    </w:p>
    <w:p w14:paraId="622070EB" w14:textId="77777777" w:rsidR="00BB6E8A" w:rsidRDefault="00F56C39">
      <w:pPr>
        <w:spacing w:after="15"/>
      </w:pPr>
      <w:r>
        <w:rPr>
          <w:i/>
          <w:iCs/>
          <w:color w:val="333333"/>
        </w:rPr>
        <w:t>KEC Maker’s Space, Kathmandu Engineering College</w:t>
      </w:r>
    </w:p>
    <w:p w14:paraId="1198E03C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Shipped site-wide fixes to the Maker’s Space website — image repair, content consistency, UI cleanup.</w:t>
      </w:r>
    </w:p>
    <w:p w14:paraId="30DF10C0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Vice Secretary</w:t>
      </w:r>
      <w:r>
        <w:rPr>
          <w:i/>
          <w:iCs/>
          <w:color w:val="333333"/>
        </w:rPr>
        <w:tab/>
        <w:t>2025 – 2026</w:t>
      </w:r>
    </w:p>
    <w:p w14:paraId="78925D01" w14:textId="77777777" w:rsidR="00BB6E8A" w:rsidRDefault="00F56C39">
      <w:pPr>
        <w:spacing w:after="15"/>
      </w:pPr>
      <w:r>
        <w:rPr>
          <w:i/>
          <w:iCs/>
          <w:color w:val="333333"/>
        </w:rPr>
        <w:t>IEEE KEC KTM Student Branch</w:t>
      </w:r>
    </w:p>
    <w:p w14:paraId="2206E59A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Streamlined operations and grew program participation by managing documentation and orchestrating workshop logistics.</w:t>
      </w:r>
    </w:p>
    <w:p w14:paraId="7DA310B2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Coordinated volunteers alongside the committee for seamless execution.</w:t>
      </w:r>
    </w:p>
    <w:p w14:paraId="73C46F00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Resource Manager</w:t>
      </w:r>
      <w:r>
        <w:rPr>
          <w:i/>
          <w:iCs/>
          <w:color w:val="333333"/>
        </w:rPr>
        <w:tab/>
        <w:t>2024 – 2026</w:t>
      </w:r>
    </w:p>
    <w:p w14:paraId="51E35A65" w14:textId="77777777" w:rsidR="00BB6E8A" w:rsidRDefault="00F56C39">
      <w:pPr>
        <w:spacing w:after="15"/>
      </w:pPr>
      <w:r>
        <w:rPr>
          <w:i/>
          <w:iCs/>
          <w:color w:val="333333"/>
        </w:rPr>
        <w:t>Electronics Project Club (EPC), Kathmandu Engineering College</w:t>
      </w:r>
    </w:p>
    <w:p w14:paraId="1A0FB73A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Allocated scheduling and resources for workshops across multiple departments.</w:t>
      </w:r>
    </w:p>
    <w:p w14:paraId="67F4DA13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FELLOWSHIPS &amp; RECOGNITIONS</w:t>
      </w:r>
    </w:p>
    <w:p w14:paraId="375EF8F9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Fuse AI Fellow — Fusemachines AI Fellowship 2026</w:t>
      </w:r>
      <w:r>
        <w:rPr>
          <w:i/>
          <w:iCs/>
          <w:color w:val="333333"/>
        </w:rPr>
        <w:tab/>
        <w:t>Active</w:t>
      </w:r>
    </w:p>
    <w:p w14:paraId="51823BC7" w14:textId="77777777" w:rsidR="00BB6E8A" w:rsidRDefault="00F56C39">
      <w:pPr>
        <w:spacing w:after="15"/>
      </w:pPr>
      <w:r>
        <w:rPr>
          <w:i/>
          <w:iCs/>
          <w:color w:val="333333"/>
        </w:rPr>
        <w:t>Fusemachines</w:t>
      </w:r>
    </w:p>
    <w:p w14:paraId="0C3C1A89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Engineered a five-stage agentic Text-to-SQL pipeline (Planner → Generator → Validator → Executor → Summarizer), achieving 100% execution success and accuracy on a 50-question benchmark.</w:t>
      </w:r>
    </w:p>
    <w:p w14:paraId="4738A572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Built containerized AI services using FastAPI, PostgreSQL, and Docker.</w:t>
      </w:r>
    </w:p>
    <w:p w14:paraId="3C8D4860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Developed a churn/CLV pipeline achieving 5-fold CV ROC-AUC 0.841, with threshold tuning and SHAP explainability.</w:t>
      </w:r>
    </w:p>
    <w:p w14:paraId="0F0D9D89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Applied Random Forest, XGBoost, Bayesian inference, Gaussian processes, clustering, and forecasting across applied datasets.</w:t>
      </w:r>
    </w:p>
    <w:p w14:paraId="690D9954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Worked with UCI Online Retail II (~500K transactions) for segmentation and forecasting, achieving MASE 2.44 with a four-model ensemble.</w:t>
      </w:r>
    </w:p>
    <w:p w14:paraId="49C020A1" w14:textId="77777777" w:rsidR="00BB6E8A" w:rsidRDefault="00F56C39">
      <w:pPr>
        <w:tabs>
          <w:tab w:val="right" w:pos="10080"/>
        </w:tabs>
        <w:spacing w:before="120" w:after="15"/>
      </w:pPr>
      <w:r>
        <w:rPr>
          <w:b/>
          <w:bCs/>
          <w:sz w:val="21"/>
          <w:szCs w:val="21"/>
        </w:rPr>
        <w:t>NSSR DataCamp Fellow — Cohort 2</w:t>
      </w:r>
      <w:r>
        <w:rPr>
          <w:i/>
          <w:iCs/>
          <w:color w:val="333333"/>
        </w:rPr>
        <w:tab/>
        <w:t>2026 – Present</w:t>
      </w:r>
    </w:p>
    <w:p w14:paraId="6AB096A7" w14:textId="77777777" w:rsidR="00BB6E8A" w:rsidRDefault="00F56C39">
      <w:pPr>
        <w:spacing w:after="15"/>
      </w:pPr>
      <w:r>
        <w:rPr>
          <w:i/>
          <w:iCs/>
          <w:color w:val="333333"/>
        </w:rPr>
        <w:t>Nepalese Society of Student Researchers</w:t>
      </w:r>
    </w:p>
    <w:p w14:paraId="13908087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Secured competitive selection (April 2026) for a sponsored DataCamp Premium license, one of a limited cohort.</w:t>
      </w:r>
    </w:p>
    <w:p w14:paraId="299F7830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Delivered six applied GenAI solutions, automating null filtering, deduplication, and schema normalization across product and data workflows.</w:t>
      </w:r>
    </w:p>
    <w:p w14:paraId="65D2854E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lastRenderedPageBreak/>
        <w:t>Completed coursework toward SQL Associate and Python Data Associate certifications in PostgreSQL, Pandas, statistics, and scikit-learn.</w:t>
      </w:r>
    </w:p>
    <w:p w14:paraId="5850E032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PROJECTS</w:t>
      </w:r>
    </w:p>
    <w:p w14:paraId="31B5B65B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BiasAperture — Vision Fairness &amp; Bias Audit (Fellowship Capstone)</w:t>
      </w:r>
    </w:p>
    <w:p w14:paraId="232192E1" w14:textId="77777777" w:rsidR="00BB6E8A" w:rsidRDefault="00F56C39">
      <w:pPr>
        <w:spacing w:after="30"/>
      </w:pPr>
      <w:r>
        <w:rPr>
          <w:i/>
          <w:iCs/>
          <w:color w:val="333333"/>
          <w:sz w:val="19"/>
          <w:szCs w:val="19"/>
        </w:rPr>
        <w:t>AIF360 · Fairlearn · FairFace · UTKFace · SHAP · Statistical Testing</w:t>
      </w:r>
    </w:p>
    <w:p w14:paraId="5A0CA911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Developed a fairness-auditing framework for facial-analysis classifiers, generating structured reports aligned with EU AI Act Article 10 and NIST AI RMF concepts.</w:t>
      </w:r>
    </w:p>
    <w:p w14:paraId="32BEB72A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Computes DPD, EOD, EOP, and DIR across 126 demographic bins (race × age × gender) with χ² significance tests and BCa bootstrap confidence intervals.</w:t>
      </w:r>
    </w:p>
    <w:p w14:paraId="59856C66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Fusemachines AI Fellowship Capstone, two-person team with Tisha Manandhar; 4 of 5 milestones complete (Schema Lock through Statistical Engine).</w:t>
      </w:r>
    </w:p>
    <w:p w14:paraId="49355D4B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SPARK — Wearable Fall Detection System (Major Project)</w:t>
      </w:r>
    </w:p>
    <w:p w14:paraId="232192E2" w14:textId="77777777" w:rsidR="00BB6E8A" w:rsidRDefault="00F56C39">
      <w:pPr>
        <w:spacing w:after="30"/>
      </w:pPr>
      <w:r>
        <w:rPr>
          <w:i/>
          <w:iCs/>
          <w:color w:val="333333"/>
          <w:sz w:val="19"/>
          <w:szCs w:val="19"/>
        </w:rPr>
        <w:t>ESP32-S3 · TensorFlow Lite Micro · SHAP · MQTT · FastAPI · PostgreSQL</w:t>
      </w:r>
    </w:p>
    <w:p w14:paraId="5A0CA910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Designed a two-layer ESP32-S3 fall-detection system combining a &lt;5ms threshold gate with an INT8 1D CNN confirmation layer under 100ms, reaching 0.919 AUC-ROC on the SisFall benchmark (subject-grouped 5-fold CV, 38,420 windows).</w:t>
      </w:r>
    </w:p>
    <w:p w14:paraId="32BEB729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Computes per-event SHAP explanations at a local, non-cloud gateway; proposal presented to the review panel, demo targeted for March 2027.</w:t>
      </w:r>
    </w:p>
    <w:p w14:paraId="6E9C49FC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Led the AI and backend work package (WP 1.0) — CNN training pipeline, FastAPI/PostgreSQL gateway — within a 4-person team supervised by Er. Dipen Manandhar.</w:t>
      </w:r>
    </w:p>
    <w:p w14:paraId="7CCF4CF1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Gesture-Controlled Self-Balancing Robot (GCSBR) — Minor Project</w:t>
      </w:r>
    </w:p>
    <w:p w14:paraId="03F47573" w14:textId="6349FC8B" w:rsidR="00BB6E8A" w:rsidRDefault="00F56C39" w:rsidP="008B6BBE">
      <w:pPr>
        <w:spacing w:after="30"/>
      </w:pPr>
      <w:r>
        <w:rPr>
          <w:i/>
          <w:iCs/>
          <w:color w:val="333333"/>
          <w:sz w:val="19"/>
          <w:szCs w:val="19"/>
        </w:rPr>
        <w:t>Computer Vision · Arduino · MPU6050 · Stepper Motors · Android · MATLAB</w:t>
      </w:r>
      <w:bookmarkStart w:id="0" w:name="_GoBack"/>
      <w:bookmarkEnd w:id="0"/>
    </w:p>
    <w:p w14:paraId="544A7C77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Implemented PID stabilization firmware, validated via a MATLAB-simulation-to-hardware pipeline.</w:t>
      </w:r>
    </w:p>
    <w:p w14:paraId="4895CA34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Developed an Android gesture-control app (MediaPipe, CameraX, HC-05 BT) driving motors for real-time actuation.</w:t>
      </w:r>
    </w:p>
    <w:p w14:paraId="357B1917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Edge AI Stability Detection System</w:t>
      </w:r>
    </w:p>
    <w:p w14:paraId="4E7E45EC" w14:textId="77777777" w:rsidR="00BB6E8A" w:rsidRDefault="00F56C39">
      <w:pPr>
        <w:spacing w:after="30"/>
      </w:pPr>
      <w:r>
        <w:rPr>
          <w:i/>
          <w:iCs/>
          <w:color w:val="333333"/>
          <w:sz w:val="19"/>
          <w:szCs w:val="19"/>
        </w:rPr>
        <w:t>Python · Scikit-learn · FastAPI · Joblib</w:t>
      </w:r>
    </w:p>
    <w:p w14:paraId="5D4D3BE9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Predicted platform stability from simulated IMU data using a Random Forest model, reaching 99.8% test accuracy; served via FastAPI with Joblib export for integration into GCSBR.</w:t>
      </w:r>
    </w:p>
    <w:p w14:paraId="770036ED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Alpha Android Super-App</w:t>
      </w:r>
    </w:p>
    <w:p w14:paraId="5E4827C5" w14:textId="77777777" w:rsidR="00BB6E8A" w:rsidRDefault="00F56C39">
      <w:pPr>
        <w:spacing w:after="30"/>
      </w:pPr>
      <w:r>
        <w:rPr>
          <w:i/>
          <w:iCs/>
          <w:color w:val="333333"/>
          <w:sz w:val="19"/>
          <w:szCs w:val="19"/>
        </w:rPr>
        <w:t>Kotlin · Jetpack Compose · Material3 · DataStore · Apache POI</w:t>
      </w:r>
    </w:p>
    <w:p w14:paraId="112A8C35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Modular Android super-app (Kotlin/Jetpack Compose, Material3) — gesture remote, budget tracker, and multi-mode calculator; calculator is the primary shipping target, with Play Store release in progress.</w:t>
      </w:r>
    </w:p>
    <w:p w14:paraId="2851865A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Nexus — Personal AI Operating System</w:t>
      </w:r>
    </w:p>
    <w:p w14:paraId="5A9BEDE8" w14:textId="77777777" w:rsidR="00BB6E8A" w:rsidRDefault="00F56C39">
      <w:pPr>
        <w:spacing w:after="30"/>
      </w:pPr>
      <w:r>
        <w:rPr>
          <w:i/>
          <w:iCs/>
          <w:color w:val="333333"/>
          <w:sz w:val="19"/>
          <w:szCs w:val="19"/>
        </w:rPr>
        <w:t>React (Vite) · FastAPI · SQLite + FTS5 · httpx · asyncio</w:t>
      </w:r>
    </w:p>
    <w:p w14:paraId="2B02B480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Unified Groq (Llama 3.3 70B) and Gemini into an AI workspace via parallel fan-out routing, with SQLite + FTS5 context injection.</w:t>
      </w:r>
    </w:p>
    <w:p w14:paraId="5A9BEDE9" w14:textId="77777777" w:rsidR="00BB6E8A" w:rsidRDefault="00F56C39">
      <w:pPr>
        <w:spacing w:before="100" w:after="8"/>
      </w:pPr>
      <w:r>
        <w:rPr>
          <w:b/>
          <w:bCs/>
          <w:sz w:val="21"/>
          <w:szCs w:val="21"/>
        </w:rPr>
        <w:t>Super-NLM — Multi-Account NotebookLM Hub &amp; MCP Server</w:t>
      </w:r>
    </w:p>
    <w:p w14:paraId="5A9BEDEA" w14:textId="77777777" w:rsidR="00BB6E8A" w:rsidRDefault="00F56C39">
      <w:pPr>
        <w:spacing w:after="30"/>
      </w:pPr>
      <w:r>
        <w:rPr>
          <w:i/>
          <w:iCs/>
          <w:color w:val="333333"/>
          <w:sz w:val="19"/>
          <w:szCs w:val="19"/>
        </w:rPr>
        <w:t>Python · MCP · NotebookLM · FastAPI · Round-Robin Rate-Limit Routing</w:t>
      </w:r>
    </w:p>
    <w:p w14:paraId="2B02B481" w14:textId="77777777" w:rsidR="00BB6E8A" w:rsidRDefault="00F56C39">
      <w:pPr>
        <w:pStyle w:val="ListParagraph"/>
        <w:numPr>
          <w:ilvl w:val="0"/>
          <w:numId w:val="2"/>
        </w:numPr>
        <w:spacing w:after="20"/>
      </w:pPr>
      <w:r>
        <w:t>Built an MCP-enabled dashboard for parallel NotebookLM access across N Google accounts, with round-robin account routing and quota cooldown.</w:t>
      </w:r>
    </w:p>
    <w:p w14:paraId="21D35676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SKILLS</w:t>
      </w:r>
    </w:p>
    <w:p w14:paraId="43A8BD0A" w14:textId="77777777" w:rsidR="00BB6E8A" w:rsidRDefault="00F56C39">
      <w:pPr>
        <w:spacing w:after="30"/>
      </w:pPr>
      <w:r>
        <w:rPr>
          <w:b/>
          <w:bCs/>
        </w:rPr>
        <w:t xml:space="preserve">Programming: </w:t>
      </w:r>
      <w:r>
        <w:t>Python, C, C++, Kotlin, SQL, VHDL</w:t>
      </w:r>
    </w:p>
    <w:p w14:paraId="3B69101C" w14:textId="77777777" w:rsidR="00BB6E8A" w:rsidRDefault="00F56C39">
      <w:pPr>
        <w:spacing w:after="30"/>
      </w:pPr>
      <w:r>
        <w:rPr>
          <w:b/>
          <w:bCs/>
        </w:rPr>
        <w:t xml:space="preserve">AI/ML: </w:t>
      </w:r>
      <w:r>
        <w:t>scikit-learn, XGBoost, Random Forest, SHAP, AIF360, Fairlearn, PyMC, ArviZ, pgmpy, clustering, forecasting</w:t>
      </w:r>
    </w:p>
    <w:p w14:paraId="489BD617" w14:textId="77777777" w:rsidR="00BB6E8A" w:rsidRDefault="00F56C39">
      <w:pPr>
        <w:spacing w:after="30"/>
      </w:pPr>
      <w:r>
        <w:rPr>
          <w:b/>
          <w:bCs/>
        </w:rPr>
        <w:t xml:space="preserve">AI Systems: </w:t>
      </w:r>
      <w:r>
        <w:t>FastAPI, Docker, PostgreSQL, SQLite/FTS5, REST APIs, asyncio, MCP</w:t>
      </w:r>
    </w:p>
    <w:p w14:paraId="1D711AFC" w14:textId="77777777" w:rsidR="00BB6E8A" w:rsidRDefault="00F56C39">
      <w:pPr>
        <w:spacing w:after="30"/>
      </w:pPr>
      <w:r>
        <w:rPr>
          <w:b/>
          <w:bCs/>
        </w:rPr>
        <w:t xml:space="preserve">Computer Vision/Mobile: </w:t>
      </w:r>
      <w:r>
        <w:t>OpenCV, MediaPipe, CameraX, Kotlin, Jetpack Compose</w:t>
      </w:r>
    </w:p>
    <w:p w14:paraId="1724D4DF" w14:textId="77777777" w:rsidR="00BB6E8A" w:rsidRDefault="00F56C39">
      <w:pPr>
        <w:spacing w:after="30"/>
      </w:pPr>
      <w:r>
        <w:rPr>
          <w:b/>
          <w:bCs/>
        </w:rPr>
        <w:t xml:space="preserve">Embedded/Robotics: </w:t>
      </w:r>
      <w:r>
        <w:t>ESP32-S3, Arduino, MPU6050, Stepper Motors, UART, MQTT, FPGA/Vivado</w:t>
      </w:r>
    </w:p>
    <w:p w14:paraId="00B4322D" w14:textId="77777777" w:rsidR="00BB6E8A" w:rsidRDefault="00F56C39">
      <w:pPr>
        <w:spacing w:after="30"/>
      </w:pPr>
      <w:r>
        <w:rPr>
          <w:b/>
          <w:bCs/>
        </w:rPr>
        <w:t xml:space="preserve">Tools: </w:t>
      </w:r>
      <w:r>
        <w:t>Git, GitHub, MATLAB, Jupyter, Colab, LaTeX/Overleaf</w:t>
      </w:r>
    </w:p>
    <w:p w14:paraId="1BF5A857" w14:textId="77777777" w:rsidR="00BB6E8A" w:rsidRDefault="00F56C39">
      <w:pPr>
        <w:pBdr>
          <w:bottom w:val="single" w:sz="6" w:space="2" w:color="1F3864"/>
        </w:pBdr>
        <w:spacing w:before="180" w:after="70"/>
      </w:pPr>
      <w:r>
        <w:rPr>
          <w:b/>
          <w:bCs/>
          <w:color w:val="1F3864"/>
          <w:spacing w:val="6"/>
          <w:sz w:val="22"/>
          <w:szCs w:val="22"/>
        </w:rPr>
        <w:t>CERTIFICATIONS &amp; ACTIVITIES</w:t>
      </w:r>
    </w:p>
    <w:p w14:paraId="3A47C9BB" w14:textId="77777777" w:rsidR="00BB6E8A" w:rsidRDefault="00F56C39">
      <w:pPr>
        <w:spacing w:after="80"/>
      </w:pPr>
      <w:r>
        <w:rPr>
          <w:sz w:val="19"/>
          <w:szCs w:val="19"/>
        </w:rPr>
        <w:t>IEEE WIE Nepal LaTeX Workshop (May 2026) · IEEE SPAx organizing team · Prompt Engineering Fundamentals, TechAxis · IEEEXtreme 19.0 (Team ShadowXTREME) · PCB Design &amp; Fabrication Workshop, KEC Robotics Club · AWS Cloud Computing Workshop · Microsoft Learn Student Ambassador</w:t>
      </w:r>
    </w:p>
    <w:p w14:paraId="6F12CBC8" w14:textId="77777777" w:rsidR="00BB6E8A" w:rsidRDefault="00F56C39">
      <w:pPr>
        <w:spacing w:before="60"/>
      </w:pPr>
      <w:r>
        <w:rPr>
          <w:i/>
          <w:iCs/>
          <w:color w:val="333333"/>
          <w:sz w:val="18"/>
          <w:szCs w:val="18"/>
        </w:rPr>
        <w:t xml:space="preserve">Active in IEEE KEC, EPC, KEC Maker’s Space, and KEC Music Club. </w:t>
      </w:r>
      <w:r>
        <w:rPr>
          <w:i/>
          <w:iCs/>
          <w:color w:val="333333"/>
          <w:sz w:val="16"/>
          <w:szCs w:val="16"/>
        </w:rPr>
        <w:t>| Last Updated: August 24, 2026</w:t>
      </w:r>
    </w:p>
    <w:sectPr w:rsidR="00BB6E8A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C51CE1"/>
    <w:multiLevelType w:val="hybridMultilevel"/>
    <w:tmpl w:val="0F488EA2"/>
    <w:lvl w:ilvl="0" w:tplc="4DC4AD28">
      <w:start w:val="1"/>
      <w:numFmt w:val="bullet"/>
      <w:lvlText w:val="●"/>
      <w:lvlJc w:val="left"/>
      <w:pPr>
        <w:ind w:left="720" w:hanging="360"/>
      </w:pPr>
    </w:lvl>
    <w:lvl w:ilvl="1" w:tplc="6D9A42D2">
      <w:start w:val="1"/>
      <w:numFmt w:val="bullet"/>
      <w:lvlText w:val="○"/>
      <w:lvlJc w:val="left"/>
      <w:pPr>
        <w:ind w:left="1440" w:hanging="360"/>
      </w:pPr>
    </w:lvl>
    <w:lvl w:ilvl="2" w:tplc="DE9ECFCC">
      <w:start w:val="1"/>
      <w:numFmt w:val="bullet"/>
      <w:lvlText w:val="■"/>
      <w:lvlJc w:val="left"/>
      <w:pPr>
        <w:ind w:left="2160" w:hanging="360"/>
      </w:pPr>
    </w:lvl>
    <w:lvl w:ilvl="3" w:tplc="49B04872">
      <w:start w:val="1"/>
      <w:numFmt w:val="bullet"/>
      <w:lvlText w:val="●"/>
      <w:lvlJc w:val="left"/>
      <w:pPr>
        <w:ind w:left="2880" w:hanging="360"/>
      </w:pPr>
    </w:lvl>
    <w:lvl w:ilvl="4" w:tplc="AAA05324">
      <w:start w:val="1"/>
      <w:numFmt w:val="bullet"/>
      <w:lvlText w:val="○"/>
      <w:lvlJc w:val="left"/>
      <w:pPr>
        <w:ind w:left="3600" w:hanging="360"/>
      </w:pPr>
    </w:lvl>
    <w:lvl w:ilvl="5" w:tplc="FC9C9220">
      <w:start w:val="1"/>
      <w:numFmt w:val="bullet"/>
      <w:lvlText w:val="■"/>
      <w:lvlJc w:val="left"/>
      <w:pPr>
        <w:ind w:left="4320" w:hanging="360"/>
      </w:pPr>
    </w:lvl>
    <w:lvl w:ilvl="6" w:tplc="3CBEB67E">
      <w:start w:val="1"/>
      <w:numFmt w:val="bullet"/>
      <w:lvlText w:val="●"/>
      <w:lvlJc w:val="left"/>
      <w:pPr>
        <w:ind w:left="5040" w:hanging="360"/>
      </w:pPr>
    </w:lvl>
    <w:lvl w:ilvl="7" w:tplc="9FF28AC0">
      <w:start w:val="1"/>
      <w:numFmt w:val="bullet"/>
      <w:lvlText w:val="●"/>
      <w:lvlJc w:val="left"/>
      <w:pPr>
        <w:ind w:left="5760" w:hanging="360"/>
      </w:pPr>
    </w:lvl>
    <w:lvl w:ilvl="8" w:tplc="595CA0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463130"/>
    <w:multiLevelType w:val="hybridMultilevel"/>
    <w:tmpl w:val="7D88272A"/>
    <w:lvl w:ilvl="0" w:tplc="D814FC56">
      <w:start w:val="1"/>
      <w:numFmt w:val="bullet"/>
      <w:lvlText w:val="•"/>
      <w:lvlJc w:val="left"/>
      <w:pPr>
        <w:ind w:left="360" w:hanging="260"/>
      </w:pPr>
    </w:lvl>
    <w:lvl w:ilvl="1" w:tplc="38600980">
      <w:numFmt w:val="decimal"/>
      <w:lvlText w:val=""/>
      <w:lvlJc w:val="left"/>
    </w:lvl>
    <w:lvl w:ilvl="2" w:tplc="C2E2E606">
      <w:numFmt w:val="decimal"/>
      <w:lvlText w:val=""/>
      <w:lvlJc w:val="left"/>
    </w:lvl>
    <w:lvl w:ilvl="3" w:tplc="F27E8DE0">
      <w:numFmt w:val="decimal"/>
      <w:lvlText w:val=""/>
      <w:lvlJc w:val="left"/>
    </w:lvl>
    <w:lvl w:ilvl="4" w:tplc="70C47EEC">
      <w:numFmt w:val="decimal"/>
      <w:lvlText w:val=""/>
      <w:lvlJc w:val="left"/>
    </w:lvl>
    <w:lvl w:ilvl="5" w:tplc="86CA770C">
      <w:numFmt w:val="decimal"/>
      <w:lvlText w:val=""/>
      <w:lvlJc w:val="left"/>
    </w:lvl>
    <w:lvl w:ilvl="6" w:tplc="9CA8687E">
      <w:numFmt w:val="decimal"/>
      <w:lvlText w:val=""/>
      <w:lvlJc w:val="left"/>
    </w:lvl>
    <w:lvl w:ilvl="7" w:tplc="2110B2C2">
      <w:numFmt w:val="decimal"/>
      <w:lvlText w:val=""/>
      <w:lvlJc w:val="left"/>
    </w:lvl>
    <w:lvl w:ilvl="8" w:tplc="6B84372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E8A"/>
    <w:rsid w:val="008B6BBE"/>
    <w:rsid w:val="00BB6E8A"/>
    <w:rsid w:val="00F379B6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0795C"/>
  <w15:docId w15:val="{50278000-92ED-45BA-ABB6-3942EC227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en-GB" w:bidi="ne-NP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aaradhya-dev-tamrakar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aradhyaDT" TargetMode="External"/><Relationship Id="rId5" Type="http://schemas.openxmlformats.org/officeDocument/2006/relationships/hyperlink" Target="https://www.linkedin.com/in/aaradhya-dev-tamrakar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1166</Words>
  <Characters>6649</Characters>
  <Application>Microsoft Office Word</Application>
  <DocSecurity>0</DocSecurity>
  <Lines>55</Lines>
  <Paragraphs>15</Paragraphs>
  <ScaleCrop>false</ScaleCrop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Aaradhya</cp:lastModifiedBy>
  <cp:revision>3</cp:revision>
  <cp:lastPrinted>2026-08-29T10:06:00Z</cp:lastPrinted>
  <dcterms:created xsi:type="dcterms:W3CDTF">2026-08-29T10:08:00Z</dcterms:created>
  <dcterms:modified xsi:type="dcterms:W3CDTF">2026-09-10T06:27:00Z</dcterms:modified>
</cp:coreProperties>
</file>