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000000"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40D37749" w14:textId="20194544" w:rsidR="00234B39" w:rsidRPr="000409ED" w:rsidRDefault="00000000" w:rsidP="000409ED">
      <w:pPr>
        <w:pStyle w:val="Heading2"/>
        <w:keepNext/>
        <w:keepLines/>
        <w:spacing w:before="160" w:beforeAutospacing="0" w:after="80" w:afterAutospacing="0"/>
        <w:divId w:val="465317432"/>
        <w:rPr>
          <w:rFonts w:ascii="Arial" w:eastAsia="Times New Roman" w:hAnsi="Arial" w:cs="Arial"/>
          <w:b w:val="0"/>
          <w:bCs w:val="0"/>
          <w:color w:val="0F4761" w:themeColor="accent1" w:themeShade="BF"/>
          <w:sz w:val="32"/>
          <w:szCs w:val="32"/>
          <w:lang w:val="en"/>
        </w:rPr>
      </w:pPr>
      <w:r w:rsidRPr="000409ED">
        <w:rPr>
          <w:rFonts w:ascii="Arial" w:eastAsia="Times New Roman" w:hAnsi="Arial" w:cs="Arial"/>
          <w:b w:val="0"/>
          <w:bCs w:val="0"/>
          <w:color w:val="0F4761" w:themeColor="accent1" w:themeShade="BF"/>
          <w:sz w:val="32"/>
          <w:szCs w:val="32"/>
          <w:lang w:val="en"/>
        </w:rPr>
        <w:t>Submission Template</w:t>
      </w:r>
    </w:p>
    <w:p w14:paraId="0B94036A" w14:textId="53A5A8E5" w:rsidR="00234B39" w:rsidRPr="00A37D04" w:rsidRDefault="00000000">
      <w:pPr>
        <w:pStyle w:val="NormalWeb"/>
        <w:divId w:val="465317432"/>
        <w:rPr>
          <w:rFonts w:ascii="Arial" w:hAnsi="Arial" w:cs="Arial"/>
        </w:rPr>
      </w:pPr>
      <w:r>
        <w:rPr>
          <w:rStyle w:val="Strong"/>
          <w:rFonts w:ascii="Arial" w:hAnsi="Arial" w:cs="Arial"/>
          <w:lang w:val="en"/>
        </w:rPr>
        <w:t>Learner Name</w:t>
      </w:r>
      <w:r>
        <w:rPr>
          <w:rFonts w:ascii="Arial" w:hAnsi="Arial" w:cs="Arial"/>
          <w:lang w:val="en"/>
        </w:rPr>
        <w:t xml:space="preserve">: </w:t>
      </w:r>
      <w:r w:rsidR="00A37D04" w:rsidRPr="00A37D04">
        <w:rPr>
          <w:rFonts w:ascii="Arial" w:hAnsi="Arial" w:cs="Arial"/>
        </w:rPr>
        <w:t>Aaradhya Soni</w:t>
      </w:r>
    </w:p>
    <w:p w14:paraId="677DC39A" w14:textId="3D7B92D4" w:rsidR="00DD5008" w:rsidRPr="00A37D04" w:rsidRDefault="00DD5008">
      <w:pPr>
        <w:pStyle w:val="NormalWeb"/>
        <w:divId w:val="465317432"/>
        <w:rPr>
          <w:rFonts w:ascii="Arial" w:hAnsi="Arial" w:cs="Arial"/>
        </w:rPr>
      </w:pPr>
      <w:r>
        <w:rPr>
          <w:rStyle w:val="Strong"/>
          <w:rFonts w:ascii="Arial" w:hAnsi="Arial" w:cs="Arial"/>
          <w:lang w:val="en"/>
        </w:rPr>
        <w:t>Learner Email</w:t>
      </w:r>
      <w:r>
        <w:rPr>
          <w:rFonts w:ascii="Arial" w:hAnsi="Arial" w:cs="Arial"/>
          <w:lang w:val="en"/>
        </w:rPr>
        <w:t xml:space="preserve">: </w:t>
      </w:r>
      <w:r w:rsidR="00A37D04" w:rsidRPr="00A37D04">
        <w:rPr>
          <w:rFonts w:ascii="Arial" w:hAnsi="Arial" w:cs="Arial"/>
        </w:rPr>
        <w:t>aaradhyasoni42@gmail.com</w:t>
      </w:r>
    </w:p>
    <w:p w14:paraId="4D7EECF3" w14:textId="5A484F78" w:rsidR="00234B39" w:rsidRPr="00A37D04" w:rsidRDefault="00000000">
      <w:pPr>
        <w:pStyle w:val="NormalWeb"/>
        <w:divId w:val="465317432"/>
        <w:rPr>
          <w:rFonts w:ascii="Arial" w:hAnsi="Arial" w:cs="Arial"/>
        </w:rPr>
      </w:pPr>
      <w:r>
        <w:rPr>
          <w:rStyle w:val="Strong"/>
          <w:rFonts w:ascii="Arial" w:hAnsi="Arial" w:cs="Arial"/>
          <w:lang w:val="en"/>
        </w:rPr>
        <w:t>Topic</w:t>
      </w:r>
      <w:r>
        <w:rPr>
          <w:rFonts w:ascii="Arial" w:hAnsi="Arial" w:cs="Arial"/>
          <w:lang w:val="en"/>
        </w:rPr>
        <w:t xml:space="preserve">: </w:t>
      </w:r>
      <w:r w:rsidR="00A37D04" w:rsidRPr="00A37D04">
        <w:rPr>
          <w:rFonts w:ascii="Arial" w:hAnsi="Arial" w:cs="Arial"/>
        </w:rPr>
        <w:t>Environmental Science</w:t>
      </w:r>
    </w:p>
    <w:p w14:paraId="5CD4C04A" w14:textId="68E1C03B" w:rsidR="00E86BDA" w:rsidRDefault="00000000" w:rsidP="00A37D04">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 xml:space="preserve">: </w:t>
      </w:r>
      <w:hyperlink r:id="rId5" w:tgtFrame="_new" w:history="1">
        <w:r w:rsidR="00A37D04" w:rsidRPr="00A37D04">
          <w:rPr>
            <w:rStyle w:val="Hyperlink"/>
            <w:rFonts w:ascii="Arial" w:hAnsi="Arial" w:cs="Arial"/>
          </w:rPr>
          <w:t>DOI: 10.1177/19400829241247798</w:t>
        </w:r>
      </w:hyperlink>
    </w:p>
    <w:p w14:paraId="7077827E" w14:textId="77777777" w:rsidR="00E86BDA" w:rsidRPr="00E86BDA" w:rsidRDefault="00E86BDA" w:rsidP="00A37D04">
      <w:pPr>
        <w:pStyle w:val="NormalWeb"/>
        <w:divId w:val="465317432"/>
        <w:rPr>
          <w:rFonts w:ascii="Arial" w:hAnsi="Arial" w:cs="Arial"/>
          <w:lang w:val="en"/>
        </w:rPr>
      </w:pPr>
    </w:p>
    <w:p w14:paraId="6F7ED336"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Initial Prompt</w:t>
      </w:r>
    </w:p>
    <w:p w14:paraId="1E121637" w14:textId="54D8BE44" w:rsidR="00A37D04"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w:t>
      </w:r>
    </w:p>
    <w:p w14:paraId="6F79AF9B" w14:textId="01BBD61F" w:rsidR="00234B39" w:rsidRPr="00A37D04" w:rsidRDefault="00A37D04">
      <w:pPr>
        <w:pStyle w:val="NormalWeb"/>
        <w:divId w:val="465317432"/>
        <w:rPr>
          <w:rFonts w:ascii="Arial" w:hAnsi="Arial" w:cs="Arial"/>
        </w:rPr>
      </w:pPr>
      <w:r w:rsidRPr="00A37D04">
        <w:rPr>
          <w:rFonts w:ascii="Arial" w:hAnsi="Arial" w:cs="Arial"/>
        </w:rPr>
        <w:t>Summarize the research paper focusing on the relationship between land ownership security and land use changes.</w:t>
      </w:r>
    </w:p>
    <w:p w14:paraId="1226297E" w14:textId="49120F10" w:rsidR="00A37D04" w:rsidRDefault="00000000" w:rsidP="00A37D04">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w:t>
      </w:r>
    </w:p>
    <w:p w14:paraId="32110244" w14:textId="128BA42E" w:rsidR="00A37D04" w:rsidRPr="00A37D04" w:rsidRDefault="00A37D04" w:rsidP="00A37D04">
      <w:pPr>
        <w:pStyle w:val="NormalWeb"/>
        <w:divId w:val="465317432"/>
        <w:rPr>
          <w:rFonts w:ascii="Arial" w:hAnsi="Arial" w:cs="Arial"/>
        </w:rPr>
      </w:pPr>
      <w:r w:rsidRPr="00A37D04">
        <w:rPr>
          <w:rFonts w:ascii="Arial" w:hAnsi="Arial" w:cs="Arial"/>
        </w:rPr>
        <w:t xml:space="preserve">The paper explores how land tenure security influences land use changes in </w:t>
      </w:r>
      <w:proofErr w:type="spellStart"/>
      <w:r w:rsidRPr="00A37D04">
        <w:rPr>
          <w:rFonts w:ascii="Arial" w:hAnsi="Arial" w:cs="Arial"/>
        </w:rPr>
        <w:t>Mwatate</w:t>
      </w:r>
      <w:proofErr w:type="spellEnd"/>
      <w:r w:rsidRPr="00A37D04">
        <w:rPr>
          <w:rFonts w:ascii="Arial" w:hAnsi="Arial" w:cs="Arial"/>
        </w:rPr>
        <w:t>, Kenya. The study highlights deforestation, agricultural expansion, and poor farming practices as major consequences of insecure land tenure. Without secure ownership, households are reluctant to invest in sustainable land use, leading to significant biodiversity loss and environmental degradation​.</w:t>
      </w:r>
    </w:p>
    <w:p w14:paraId="45247207" w14:textId="5190B328" w:rsidR="00234B39" w:rsidRPr="00A37D04" w:rsidRDefault="00000000" w:rsidP="00A37D04">
      <w:pPr>
        <w:pStyle w:val="NormalWeb"/>
        <w:divId w:val="465317432"/>
        <w:rPr>
          <w:rFonts w:ascii="Arial" w:eastAsia="Times New Roman" w:hAnsi="Arial" w:cs="Arial"/>
          <w:b/>
          <w:bCs/>
          <w:sz w:val="28"/>
          <w:szCs w:val="28"/>
          <w:lang w:val="en"/>
        </w:rPr>
      </w:pPr>
      <w:r w:rsidRPr="00A37D04">
        <w:rPr>
          <w:rFonts w:ascii="Arial" w:eastAsia="Times New Roman" w:hAnsi="Arial" w:cs="Arial"/>
          <w:b/>
          <w:bCs/>
          <w:sz w:val="28"/>
          <w:szCs w:val="28"/>
          <w:lang w:val="en"/>
        </w:rPr>
        <w:t>Iteration 1</w:t>
      </w:r>
    </w:p>
    <w:p w14:paraId="2A55CA80" w14:textId="5B795385" w:rsidR="00A37D04"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w:t>
      </w:r>
    </w:p>
    <w:p w14:paraId="22374C6A" w14:textId="5D1283C3" w:rsidR="00234B39" w:rsidRDefault="00A37D04">
      <w:pPr>
        <w:pStyle w:val="NormalWeb"/>
        <w:divId w:val="465317432"/>
        <w:rPr>
          <w:rFonts w:ascii="Arial" w:hAnsi="Arial" w:cs="Arial"/>
          <w:lang w:val="en"/>
        </w:rPr>
      </w:pPr>
      <w:r w:rsidRPr="00A37D04">
        <w:rPr>
          <w:rFonts w:ascii="Arial" w:hAnsi="Arial" w:cs="Arial"/>
        </w:rPr>
        <w:t>Refine the prompt to highlight the key statistical findings and their implications for conservation efforts.</w:t>
      </w:r>
    </w:p>
    <w:p w14:paraId="7CA76899" w14:textId="3D64B4D0" w:rsidR="00A37D04" w:rsidRDefault="00000000">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w:t>
      </w:r>
    </w:p>
    <w:p w14:paraId="3E7B3821" w14:textId="3846513D" w:rsidR="00234B39" w:rsidRDefault="00A37D04">
      <w:pPr>
        <w:pStyle w:val="NormalWeb"/>
        <w:divId w:val="465317432"/>
        <w:rPr>
          <w:rFonts w:ascii="Arial" w:hAnsi="Arial" w:cs="Arial"/>
        </w:rPr>
      </w:pPr>
      <w:r w:rsidRPr="00A37D04">
        <w:rPr>
          <w:rFonts w:ascii="Arial" w:hAnsi="Arial" w:cs="Arial"/>
        </w:rPr>
        <w:t>The study found that 85.6% of households lacked title deeds, which directly contributed to unsustainable practices such as deforestation and poor agricultural methods. A chi-square test showed significant relationships between insecure land tenure and land use changes, with deforestation yielding a p-value of 0.03. This suggests that securing land tenure could mitigate environmental degradation​.</w:t>
      </w:r>
    </w:p>
    <w:p w14:paraId="298191AC" w14:textId="77777777" w:rsidR="00A37D04" w:rsidRDefault="00A37D04">
      <w:pPr>
        <w:pStyle w:val="NormalWeb"/>
        <w:divId w:val="465317432"/>
        <w:rPr>
          <w:rFonts w:ascii="Arial" w:hAnsi="Arial" w:cs="Arial"/>
          <w:lang w:val="en"/>
        </w:rPr>
      </w:pPr>
    </w:p>
    <w:p w14:paraId="1825179E" w14:textId="77777777" w:rsidR="00234B39" w:rsidRPr="00A37D04" w:rsidRDefault="00000000">
      <w:pPr>
        <w:pStyle w:val="Heading3"/>
        <w:divId w:val="465317432"/>
        <w:rPr>
          <w:rFonts w:ascii="Arial" w:eastAsia="Times New Roman" w:hAnsi="Arial" w:cs="Arial"/>
          <w:sz w:val="28"/>
          <w:szCs w:val="28"/>
          <w:lang w:val="en"/>
        </w:rPr>
      </w:pPr>
      <w:r w:rsidRPr="00A37D04">
        <w:rPr>
          <w:rFonts w:ascii="Arial" w:eastAsia="Times New Roman" w:hAnsi="Arial" w:cs="Arial"/>
          <w:sz w:val="28"/>
          <w:szCs w:val="28"/>
          <w:lang w:val="en"/>
        </w:rPr>
        <w:lastRenderedPageBreak/>
        <w:t>Iteration 2</w:t>
      </w:r>
    </w:p>
    <w:p w14:paraId="6C87DCAD" w14:textId="77777777" w:rsidR="00A37D04"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w:t>
      </w:r>
    </w:p>
    <w:p w14:paraId="6207C2C4" w14:textId="20C6250B" w:rsidR="00234B39" w:rsidRDefault="00A37D04">
      <w:pPr>
        <w:pStyle w:val="NormalWeb"/>
        <w:divId w:val="465317432"/>
        <w:rPr>
          <w:rFonts w:ascii="Arial" w:hAnsi="Arial" w:cs="Arial"/>
          <w:lang w:val="en"/>
        </w:rPr>
      </w:pPr>
      <w:r w:rsidRPr="00A37D04">
        <w:rPr>
          <w:rFonts w:ascii="Arial" w:hAnsi="Arial" w:cs="Arial"/>
        </w:rPr>
        <w:t>Refine the prompt to focus on the implications of insecure land tenure for agricultural sustainability in Taita Taveta.</w:t>
      </w:r>
    </w:p>
    <w:p w14:paraId="3A30B91B" w14:textId="77777777" w:rsidR="00A37D04" w:rsidRDefault="00000000">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w:t>
      </w:r>
    </w:p>
    <w:p w14:paraId="5EC7C626" w14:textId="670B5E62" w:rsidR="00234B39" w:rsidRDefault="00A37D04">
      <w:pPr>
        <w:pStyle w:val="NormalWeb"/>
        <w:divId w:val="465317432"/>
        <w:rPr>
          <w:rFonts w:ascii="Arial" w:hAnsi="Arial" w:cs="Arial"/>
          <w:lang w:val="en"/>
        </w:rPr>
      </w:pPr>
      <w:r w:rsidRPr="00A37D04">
        <w:rPr>
          <w:rFonts w:ascii="Arial" w:hAnsi="Arial" w:cs="Arial"/>
        </w:rPr>
        <w:t>Insecure land tenure forces farmers to rely on unsustainable agricultural practices such as overuse of land and fuelwood dependency. The study concludes that securing land tenure could foster sustainable agricultural methods, including crop rotation and agroforestry, which would significantly reduce deforestation and promote environmental conservation in biodiversity-rich regions​.</w:t>
      </w:r>
    </w:p>
    <w:p w14:paraId="31097DB1"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Final Prompt</w:t>
      </w:r>
    </w:p>
    <w:p w14:paraId="11C85B1E" w14:textId="77777777" w:rsidR="00A37D04" w:rsidRDefault="00000000" w:rsidP="00A37D04">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w:t>
      </w:r>
    </w:p>
    <w:p w14:paraId="60B069C5" w14:textId="235F157E" w:rsidR="00A37D04" w:rsidRPr="00A37D04" w:rsidRDefault="00A37D04" w:rsidP="00A37D04">
      <w:pPr>
        <w:pStyle w:val="NormalWeb"/>
        <w:divId w:val="465317432"/>
        <w:rPr>
          <w:rFonts w:ascii="Arial" w:hAnsi="Arial" w:cs="Arial"/>
        </w:rPr>
      </w:pPr>
      <w:r w:rsidRPr="00A37D04">
        <w:rPr>
          <w:rFonts w:ascii="Arial" w:hAnsi="Arial" w:cs="Arial"/>
        </w:rPr>
        <w:t>Provide a comprehensive summary that includes key findings, statistics, and implications for land tenure security and environmental sustainability.</w:t>
      </w:r>
    </w:p>
    <w:p w14:paraId="26E26E9D" w14:textId="77777777" w:rsidR="00A37D04" w:rsidRDefault="00000000" w:rsidP="00A37D04">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w:t>
      </w:r>
    </w:p>
    <w:p w14:paraId="4A1442F9" w14:textId="4527E755" w:rsidR="00A37D04" w:rsidRPr="00A37D04" w:rsidRDefault="00A37D04" w:rsidP="00A37D04">
      <w:pPr>
        <w:pStyle w:val="NormalWeb"/>
        <w:divId w:val="465317432"/>
        <w:rPr>
          <w:rFonts w:ascii="Arial" w:hAnsi="Arial" w:cs="Arial"/>
        </w:rPr>
      </w:pPr>
      <w:r w:rsidRPr="00A37D04">
        <w:rPr>
          <w:rFonts w:ascii="Arial" w:hAnsi="Arial" w:cs="Arial"/>
        </w:rPr>
        <w:t xml:space="preserve">The research identifies a clear link between insecure land ownership and unsustainable land use in </w:t>
      </w:r>
      <w:proofErr w:type="spellStart"/>
      <w:r w:rsidRPr="00A37D04">
        <w:rPr>
          <w:rFonts w:ascii="Arial" w:hAnsi="Arial" w:cs="Arial"/>
        </w:rPr>
        <w:t>Mwatate</w:t>
      </w:r>
      <w:proofErr w:type="spellEnd"/>
      <w:r w:rsidRPr="00A37D04">
        <w:rPr>
          <w:rFonts w:ascii="Arial" w:hAnsi="Arial" w:cs="Arial"/>
        </w:rPr>
        <w:t xml:space="preserve"> Sub-County, Kenya. The lack of formal title deeds for 85.6% of households has resulted in deforestation and agricultural expansion. Chi-square analysis revealed significant correlations between insecure tenure and land degradation, with deforestation showing a p-value of 0.03. This highlights the urgent need for land reform policies​.</w:t>
      </w:r>
    </w:p>
    <w:p w14:paraId="637D6EC5" w14:textId="065A1670" w:rsidR="00234B39" w:rsidRPr="00A37D04" w:rsidRDefault="00000000" w:rsidP="00A37D04">
      <w:pPr>
        <w:pStyle w:val="NormalWeb"/>
        <w:divId w:val="465317432"/>
        <w:rPr>
          <w:rFonts w:ascii="Arial" w:eastAsia="Times New Roman" w:hAnsi="Arial" w:cs="Arial"/>
          <w:b/>
          <w:bCs/>
          <w:sz w:val="28"/>
          <w:szCs w:val="28"/>
          <w:lang w:val="en"/>
        </w:rPr>
      </w:pPr>
      <w:r w:rsidRPr="00A37D04">
        <w:rPr>
          <w:rFonts w:ascii="Arial" w:eastAsia="Times New Roman" w:hAnsi="Arial" w:cs="Arial"/>
          <w:b/>
          <w:bCs/>
          <w:sz w:val="28"/>
          <w:szCs w:val="28"/>
          <w:lang w:val="en"/>
        </w:rPr>
        <w:t>Insights and Applications</w:t>
      </w:r>
    </w:p>
    <w:p w14:paraId="4F95A07D" w14:textId="77777777" w:rsidR="00A37D04" w:rsidRDefault="00000000" w:rsidP="00A37D04">
      <w:pPr>
        <w:pStyle w:val="NormalWeb"/>
        <w:divId w:val="465317432"/>
        <w:rPr>
          <w:rFonts w:ascii="Arial" w:hAnsi="Arial" w:cs="Arial"/>
          <w:lang w:val="en"/>
        </w:rPr>
      </w:pPr>
      <w:r>
        <w:rPr>
          <w:rStyle w:val="Strong"/>
          <w:rFonts w:ascii="Arial" w:hAnsi="Arial" w:cs="Arial"/>
          <w:lang w:val="en"/>
        </w:rPr>
        <w:t>Key Insights (150 words max)</w:t>
      </w:r>
      <w:r>
        <w:rPr>
          <w:rFonts w:ascii="Arial" w:hAnsi="Arial" w:cs="Arial"/>
          <w:lang w:val="en"/>
        </w:rPr>
        <w:t>:</w:t>
      </w:r>
    </w:p>
    <w:p w14:paraId="79C22AF9" w14:textId="1F95C43A" w:rsidR="00A37D04" w:rsidRDefault="00A37D04" w:rsidP="00A37D04">
      <w:pPr>
        <w:pStyle w:val="NormalWeb"/>
        <w:divId w:val="465317432"/>
        <w:rPr>
          <w:rFonts w:ascii="Arial" w:hAnsi="Arial" w:cs="Arial"/>
        </w:rPr>
      </w:pPr>
      <w:r w:rsidRPr="00A37D04">
        <w:rPr>
          <w:rFonts w:ascii="Arial" w:hAnsi="Arial" w:cs="Arial"/>
        </w:rPr>
        <w:t>The study demonstrates the critical role of land tenure security in sustainable land use. Insecure land ownership leads to environmental degradation, as seen through widespread deforestation, agricultural expansion, and the adoption of unsustainable farming methods. Securing land tenure is essential to incentivize long-term investment in sustainable agriculture and reduce reliance on practices like deforestation for agriculture and fuelwood. Additionally, legal reforms that facilitate land titling could improve access to resources and agricultural financing, enabling more effective conservation efforts in biodiversity hotspots like Taita Taveta​.</w:t>
      </w:r>
    </w:p>
    <w:p w14:paraId="1C667284" w14:textId="77777777" w:rsidR="00A37D04" w:rsidRDefault="00A37D04" w:rsidP="00A37D04">
      <w:pPr>
        <w:pStyle w:val="NormalWeb"/>
        <w:divId w:val="465317432"/>
        <w:rPr>
          <w:rFonts w:ascii="Arial" w:hAnsi="Arial" w:cs="Arial"/>
        </w:rPr>
      </w:pPr>
    </w:p>
    <w:p w14:paraId="46A868E8" w14:textId="77777777" w:rsidR="00A37D04" w:rsidRPr="00A37D04" w:rsidRDefault="00A37D04" w:rsidP="00A37D04">
      <w:pPr>
        <w:pStyle w:val="NormalWeb"/>
        <w:divId w:val="465317432"/>
        <w:rPr>
          <w:rFonts w:ascii="Arial" w:hAnsi="Arial" w:cs="Arial"/>
        </w:rPr>
      </w:pPr>
    </w:p>
    <w:p w14:paraId="6C43CBD3" w14:textId="77777777" w:rsidR="00A37D04" w:rsidRDefault="00000000" w:rsidP="00A37D04">
      <w:pPr>
        <w:pStyle w:val="NormalWeb"/>
        <w:divId w:val="465317432"/>
        <w:rPr>
          <w:rFonts w:ascii="Arial" w:hAnsi="Arial" w:cs="Arial"/>
          <w:lang w:val="en"/>
        </w:rPr>
      </w:pPr>
      <w:r>
        <w:rPr>
          <w:rStyle w:val="Strong"/>
          <w:rFonts w:ascii="Arial" w:hAnsi="Arial" w:cs="Arial"/>
          <w:lang w:val="en"/>
        </w:rPr>
        <w:lastRenderedPageBreak/>
        <w:t>Potential Applications (150 words max)</w:t>
      </w:r>
      <w:r>
        <w:rPr>
          <w:rFonts w:ascii="Arial" w:hAnsi="Arial" w:cs="Arial"/>
          <w:lang w:val="en"/>
        </w:rPr>
        <w:t>:</w:t>
      </w:r>
    </w:p>
    <w:p w14:paraId="5143A023" w14:textId="79848734" w:rsidR="00A37D04" w:rsidRPr="00A37D04" w:rsidRDefault="00A37D04" w:rsidP="00A37D04">
      <w:pPr>
        <w:pStyle w:val="NormalWeb"/>
        <w:divId w:val="465317432"/>
        <w:rPr>
          <w:rFonts w:ascii="Arial" w:hAnsi="Arial" w:cs="Arial"/>
        </w:rPr>
      </w:pPr>
      <w:r w:rsidRPr="00A37D04">
        <w:rPr>
          <w:rFonts w:ascii="Arial" w:hAnsi="Arial" w:cs="Arial"/>
        </w:rPr>
        <w:t>The findings suggest that securing land tenure could greatly enhance environmental conservation efforts. Governments should prioritize land reform policies that provide households with formal land ownership documentation. In tandem, community-led sustainable agricultural practices such as agroforestry and permaculture can be promoted. Education programs to raise awareness of the environmental consequences of unsustainable land use, coupled with support for conservation efforts, are essential. These measures would ensure both environmental preservation and improved agricultural productivity, particularly in ecologically sensitive areas like Taita Taveta​.</w:t>
      </w:r>
    </w:p>
    <w:p w14:paraId="4DAF81B3" w14:textId="2A63351C" w:rsidR="00234B39" w:rsidRPr="00A37D04" w:rsidRDefault="00000000" w:rsidP="00A37D04">
      <w:pPr>
        <w:pStyle w:val="NormalWeb"/>
        <w:divId w:val="465317432"/>
        <w:rPr>
          <w:rFonts w:ascii="Arial" w:eastAsia="Times New Roman" w:hAnsi="Arial" w:cs="Arial"/>
          <w:b/>
          <w:bCs/>
          <w:sz w:val="28"/>
          <w:szCs w:val="28"/>
          <w:lang w:val="en"/>
        </w:rPr>
      </w:pPr>
      <w:r w:rsidRPr="00A37D04">
        <w:rPr>
          <w:rFonts w:ascii="Arial" w:eastAsia="Times New Roman" w:hAnsi="Arial" w:cs="Arial"/>
          <w:b/>
          <w:bCs/>
          <w:sz w:val="28"/>
          <w:szCs w:val="28"/>
          <w:lang w:val="en"/>
        </w:rPr>
        <w:t>Evaluation</w:t>
      </w:r>
    </w:p>
    <w:p w14:paraId="5DF26F0E" w14:textId="77777777" w:rsidR="00337885" w:rsidRDefault="00000000">
      <w:pPr>
        <w:pStyle w:val="NormalWeb"/>
        <w:divId w:val="465317432"/>
        <w:rPr>
          <w:rFonts w:ascii="Arial" w:hAnsi="Arial" w:cs="Arial"/>
          <w:lang w:val="en"/>
        </w:rPr>
      </w:pPr>
      <w:r>
        <w:rPr>
          <w:rStyle w:val="Strong"/>
          <w:rFonts w:ascii="Arial" w:hAnsi="Arial" w:cs="Arial"/>
          <w:lang w:val="en"/>
        </w:rPr>
        <w:t>Clarity (50 words max)</w:t>
      </w:r>
      <w:r>
        <w:rPr>
          <w:rFonts w:ascii="Arial" w:hAnsi="Arial" w:cs="Arial"/>
          <w:lang w:val="en"/>
        </w:rPr>
        <w:t>:</w:t>
      </w:r>
    </w:p>
    <w:p w14:paraId="610F8CC9" w14:textId="73532CD4" w:rsidR="00234B39" w:rsidRPr="00337885" w:rsidRDefault="00A37D04">
      <w:pPr>
        <w:pStyle w:val="NormalWeb"/>
        <w:divId w:val="465317432"/>
        <w:rPr>
          <w:rFonts w:ascii="Arial" w:hAnsi="Arial" w:cs="Arial"/>
        </w:rPr>
      </w:pPr>
      <w:r w:rsidRPr="00A37D04">
        <w:rPr>
          <w:rFonts w:ascii="Arial" w:hAnsi="Arial" w:cs="Arial"/>
        </w:rPr>
        <w:t>The final summary clearly communicates the relationship between land ownership security and land use changes. It succinctly highlights key findings, making it easy to understand the study's relevance to environmental sustainability​.</w:t>
      </w:r>
    </w:p>
    <w:p w14:paraId="315DA3A9" w14:textId="77777777" w:rsidR="00337885" w:rsidRDefault="00000000" w:rsidP="00A37D04">
      <w:pPr>
        <w:pStyle w:val="NormalWeb"/>
        <w:divId w:val="465317432"/>
        <w:rPr>
          <w:rFonts w:ascii="Arial" w:hAnsi="Arial" w:cs="Arial"/>
          <w:lang w:val="en"/>
        </w:rPr>
      </w:pPr>
      <w:r>
        <w:rPr>
          <w:rStyle w:val="Strong"/>
          <w:rFonts w:ascii="Arial" w:hAnsi="Arial" w:cs="Arial"/>
          <w:lang w:val="en"/>
        </w:rPr>
        <w:t>Accuracy (50 words max)</w:t>
      </w:r>
      <w:r>
        <w:rPr>
          <w:rFonts w:ascii="Arial" w:hAnsi="Arial" w:cs="Arial"/>
          <w:lang w:val="en"/>
        </w:rPr>
        <w:t>:</w:t>
      </w:r>
    </w:p>
    <w:p w14:paraId="1E3F33A5" w14:textId="3A21B3E0" w:rsidR="00A37D04" w:rsidRPr="00A37D04" w:rsidRDefault="00A37D04" w:rsidP="00A37D04">
      <w:pPr>
        <w:pStyle w:val="NormalWeb"/>
        <w:divId w:val="465317432"/>
        <w:rPr>
          <w:rFonts w:ascii="Arial" w:hAnsi="Arial" w:cs="Arial"/>
        </w:rPr>
      </w:pPr>
      <w:r w:rsidRPr="00A37D04">
        <w:rPr>
          <w:rFonts w:ascii="Arial" w:hAnsi="Arial" w:cs="Arial"/>
        </w:rPr>
        <w:t>The summary accurately represents the study's findings, particularly the statistical analysis linking insecure land tenure with deforestation and agricultural expansion. The emphasis on key data points ensures precision​.</w:t>
      </w:r>
    </w:p>
    <w:p w14:paraId="575E8070" w14:textId="77777777" w:rsidR="00337885" w:rsidRDefault="00000000" w:rsidP="00A37D04">
      <w:pPr>
        <w:pStyle w:val="NormalWeb"/>
        <w:divId w:val="465317432"/>
        <w:rPr>
          <w:rFonts w:ascii="Arial" w:hAnsi="Arial" w:cs="Arial"/>
          <w:lang w:val="en"/>
        </w:rPr>
      </w:pPr>
      <w:r>
        <w:rPr>
          <w:rStyle w:val="Strong"/>
          <w:rFonts w:ascii="Arial" w:hAnsi="Arial" w:cs="Arial"/>
          <w:lang w:val="en"/>
        </w:rPr>
        <w:t>Relevance (50 words max)</w:t>
      </w:r>
      <w:r>
        <w:rPr>
          <w:rFonts w:ascii="Arial" w:hAnsi="Arial" w:cs="Arial"/>
          <w:lang w:val="en"/>
        </w:rPr>
        <w:t>:</w:t>
      </w:r>
    </w:p>
    <w:p w14:paraId="6B0C2B5B" w14:textId="582752CC" w:rsidR="00A37D04" w:rsidRPr="00A37D04" w:rsidRDefault="00A37D04" w:rsidP="00A37D04">
      <w:pPr>
        <w:pStyle w:val="NormalWeb"/>
        <w:divId w:val="465317432"/>
        <w:rPr>
          <w:rFonts w:ascii="Arial" w:hAnsi="Arial" w:cs="Arial"/>
        </w:rPr>
      </w:pPr>
      <w:r w:rsidRPr="00A37D04">
        <w:rPr>
          <w:rFonts w:ascii="Arial" w:hAnsi="Arial" w:cs="Arial"/>
        </w:rPr>
        <w:t>The insights are highly relevant to current environmental conservation discussions, particularly in biodiversity-rich areas. The recommendations for land reform and sustainable farming practices directly address the root causes of land degradation​.</w:t>
      </w:r>
    </w:p>
    <w:p w14:paraId="757C1D2A" w14:textId="77A03798" w:rsidR="00337885" w:rsidRDefault="00A37D04" w:rsidP="00A37D04">
      <w:pPr>
        <w:pStyle w:val="NormalWeb"/>
        <w:divId w:val="465317432"/>
        <w:rPr>
          <w:rFonts w:ascii="Arial" w:hAnsi="Arial" w:cs="Arial"/>
          <w:lang w:val="en"/>
        </w:rPr>
      </w:pPr>
      <w:r w:rsidRPr="00A37D04">
        <w:rPr>
          <w:rFonts w:ascii="Arial" w:eastAsia="Times New Roman" w:hAnsi="Arial" w:cs="Arial"/>
          <w:b/>
          <w:bCs/>
          <w:lang w:val="en"/>
        </w:rPr>
        <w:t>Reflection</w:t>
      </w:r>
      <w:r w:rsidR="00337885">
        <w:rPr>
          <w:rFonts w:ascii="Arial" w:eastAsia="Times New Roman" w:hAnsi="Arial" w:cs="Arial"/>
          <w:b/>
          <w:bCs/>
          <w:lang w:val="en"/>
        </w:rPr>
        <w:t xml:space="preserve"> </w:t>
      </w:r>
      <w:r>
        <w:rPr>
          <w:rStyle w:val="Strong"/>
          <w:rFonts w:ascii="Arial" w:hAnsi="Arial" w:cs="Arial"/>
          <w:lang w:val="en"/>
        </w:rPr>
        <w:t>(</w:t>
      </w:r>
      <w:r w:rsidR="00000000" w:rsidRPr="00A37D04">
        <w:rPr>
          <w:rStyle w:val="Strong"/>
          <w:rFonts w:ascii="Arial" w:hAnsi="Arial" w:cs="Arial"/>
          <w:lang w:val="en"/>
        </w:rPr>
        <w:t>250</w:t>
      </w:r>
      <w:r w:rsidR="00000000">
        <w:rPr>
          <w:rStyle w:val="Strong"/>
          <w:rFonts w:ascii="Arial" w:hAnsi="Arial" w:cs="Arial"/>
          <w:lang w:val="en"/>
        </w:rPr>
        <w:t xml:space="preserve"> words max)</w:t>
      </w:r>
      <w:r w:rsidR="00000000">
        <w:rPr>
          <w:rFonts w:ascii="Arial" w:hAnsi="Arial" w:cs="Arial"/>
          <w:lang w:val="en"/>
        </w:rPr>
        <w:t>:</w:t>
      </w:r>
    </w:p>
    <w:p w14:paraId="6485D385" w14:textId="391F0128" w:rsidR="00A37D04" w:rsidRPr="00A37D04" w:rsidRDefault="00A37D04" w:rsidP="00A37D04">
      <w:pPr>
        <w:pStyle w:val="NormalWeb"/>
        <w:divId w:val="465317432"/>
        <w:rPr>
          <w:rFonts w:ascii="Arial" w:eastAsia="Times New Roman" w:hAnsi="Arial" w:cs="Arial"/>
          <w:lang w:val="en"/>
        </w:rPr>
      </w:pPr>
      <w:r w:rsidRPr="00A37D04">
        <w:rPr>
          <w:rFonts w:ascii="Arial" w:hAnsi="Arial" w:cs="Arial"/>
        </w:rPr>
        <w:t>This project allowed me to delve into the complexities of prompt engineering and research analysis. Initially, the challenge was to summarize the research paper's key findings in a concise manner. My first attempt resulted in a broad summary, which, although informative, lacked focus on specific statistical data. Iterating on the prompts taught me the importance of refining questions to extract targeted information. By focusing on statistical findings and their implications, I was able to provide a more insightful analysis.</w:t>
      </w:r>
    </w:p>
    <w:p w14:paraId="7D107093" w14:textId="77777777" w:rsidR="00A37D04" w:rsidRPr="00A37D04" w:rsidRDefault="00A37D04" w:rsidP="00A37D04">
      <w:pPr>
        <w:pStyle w:val="NormalWeb"/>
        <w:divId w:val="465317432"/>
        <w:rPr>
          <w:rFonts w:ascii="Arial" w:hAnsi="Arial" w:cs="Arial"/>
        </w:rPr>
      </w:pPr>
      <w:r w:rsidRPr="00A37D04">
        <w:rPr>
          <w:rFonts w:ascii="Arial" w:hAnsi="Arial" w:cs="Arial"/>
        </w:rPr>
        <w:t>The process highlighted the critical role of land tenure security in environmental sustainability. I learned that insecure land ownership not only affects agricultural practices but also contributes to deforestation and loss of biodiversity. This reinforced the importance of legal reforms and sustainable farming practices as solutions to these issues.</w:t>
      </w:r>
    </w:p>
    <w:p w14:paraId="7ABBC0BE" w14:textId="0F479B00" w:rsidR="00A37D04" w:rsidRPr="00A37D04" w:rsidRDefault="00A37D04" w:rsidP="00A37D04">
      <w:pPr>
        <w:pStyle w:val="NormalWeb"/>
        <w:divId w:val="465317432"/>
        <w:rPr>
          <w:rFonts w:ascii="Arial" w:hAnsi="Arial" w:cs="Arial"/>
        </w:rPr>
      </w:pPr>
      <w:r w:rsidRPr="00A37D04">
        <w:rPr>
          <w:rFonts w:ascii="Arial" w:hAnsi="Arial" w:cs="Arial"/>
        </w:rPr>
        <w:lastRenderedPageBreak/>
        <w:t>One challenge I faced was balancing the need for brevity with the inclusion of relevant data. However, by refining the prompts, I was able to focus on key insights without sacrificing detail. Overall, this experience improved my ability to generate accurate, clear, and actionable research summaries​.</w:t>
      </w:r>
    </w:p>
    <w:p w14:paraId="1BBCFE56" w14:textId="0FDE3748" w:rsidR="00234B39" w:rsidRDefault="00234B39">
      <w:pPr>
        <w:pStyle w:val="NormalWeb"/>
        <w:divId w:val="465317432"/>
        <w:rPr>
          <w:rFonts w:ascii="Arial" w:hAnsi="Arial" w:cs="Arial"/>
          <w:lang w:val="en"/>
        </w:rPr>
      </w:pPr>
    </w:p>
    <w:p w14:paraId="1E1A6E14" w14:textId="6F854353" w:rsidR="0046607C" w:rsidRDefault="0046607C">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234B39"/>
    <w:rsid w:val="00337885"/>
    <w:rsid w:val="0046607C"/>
    <w:rsid w:val="005244B8"/>
    <w:rsid w:val="00A37D04"/>
    <w:rsid w:val="00A958D5"/>
    <w:rsid w:val="00B45D63"/>
    <w:rsid w:val="00B72F5A"/>
    <w:rsid w:val="00CE402C"/>
    <w:rsid w:val="00DD5008"/>
    <w:rsid w:val="00E52874"/>
    <w:rsid w:val="00E86BDA"/>
    <w:rsid w:val="00EB2D84"/>
    <w:rsid w:val="00EB63B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UnresolvedMention">
    <w:name w:val="Unresolved Mention"/>
    <w:basedOn w:val="DefaultParagraphFont"/>
    <w:uiPriority w:val="99"/>
    <w:semiHidden/>
    <w:unhideWhenUsed/>
    <w:rsid w:val="00A37D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138771291">
                  <w:marLeft w:val="0"/>
                  <w:marRight w:val="0"/>
                  <w:marTop w:val="0"/>
                  <w:marBottom w:val="0"/>
                  <w:divBdr>
                    <w:top w:val="none" w:sz="0" w:space="0" w:color="auto"/>
                    <w:left w:val="none" w:sz="0" w:space="0" w:color="auto"/>
                    <w:bottom w:val="none" w:sz="0" w:space="0" w:color="auto"/>
                    <w:right w:val="none" w:sz="0" w:space="0" w:color="auto"/>
                  </w:divBdr>
                </w:div>
                <w:div w:id="918245777">
                  <w:marLeft w:val="0"/>
                  <w:marRight w:val="0"/>
                  <w:marTop w:val="0"/>
                  <w:marBottom w:val="0"/>
                  <w:divBdr>
                    <w:top w:val="none" w:sz="0" w:space="0" w:color="auto"/>
                    <w:left w:val="none" w:sz="0" w:space="0" w:color="auto"/>
                    <w:bottom w:val="none" w:sz="0" w:space="0" w:color="auto"/>
                    <w:right w:val="none" w:sz="0" w:space="0" w:color="auto"/>
                  </w:divBdr>
                </w:div>
                <w:div w:id="1901935213">
                  <w:marLeft w:val="0"/>
                  <w:marRight w:val="0"/>
                  <w:marTop w:val="0"/>
                  <w:marBottom w:val="0"/>
                  <w:divBdr>
                    <w:top w:val="none" w:sz="0" w:space="0" w:color="auto"/>
                    <w:left w:val="none" w:sz="0" w:space="0" w:color="auto"/>
                    <w:bottom w:val="none" w:sz="0" w:space="0" w:color="auto"/>
                    <w:right w:val="none" w:sz="0" w:space="0" w:color="auto"/>
                  </w:divBdr>
                </w:div>
                <w:div w:id="517307215">
                  <w:marLeft w:val="0"/>
                  <w:marRight w:val="0"/>
                  <w:marTop w:val="0"/>
                  <w:marBottom w:val="0"/>
                  <w:divBdr>
                    <w:top w:val="none" w:sz="0" w:space="0" w:color="auto"/>
                    <w:left w:val="none" w:sz="0" w:space="0" w:color="auto"/>
                    <w:bottom w:val="none" w:sz="0" w:space="0" w:color="auto"/>
                    <w:right w:val="none" w:sz="0" w:space="0" w:color="auto"/>
                  </w:divBdr>
                </w:div>
                <w:div w:id="1106730099">
                  <w:marLeft w:val="0"/>
                  <w:marRight w:val="0"/>
                  <w:marTop w:val="0"/>
                  <w:marBottom w:val="0"/>
                  <w:divBdr>
                    <w:top w:val="none" w:sz="0" w:space="0" w:color="auto"/>
                    <w:left w:val="none" w:sz="0" w:space="0" w:color="auto"/>
                    <w:bottom w:val="none" w:sz="0" w:space="0" w:color="auto"/>
                    <w:right w:val="none" w:sz="0" w:space="0" w:color="auto"/>
                  </w:divBdr>
                </w:div>
                <w:div w:id="278337129">
                  <w:marLeft w:val="0"/>
                  <w:marRight w:val="0"/>
                  <w:marTop w:val="0"/>
                  <w:marBottom w:val="0"/>
                  <w:divBdr>
                    <w:top w:val="none" w:sz="0" w:space="0" w:color="auto"/>
                    <w:left w:val="none" w:sz="0" w:space="0" w:color="auto"/>
                    <w:bottom w:val="none" w:sz="0" w:space="0" w:color="auto"/>
                    <w:right w:val="none" w:sz="0" w:space="0" w:color="auto"/>
                  </w:divBdr>
                </w:div>
                <w:div w:id="361442153">
                  <w:marLeft w:val="0"/>
                  <w:marRight w:val="0"/>
                  <w:marTop w:val="0"/>
                  <w:marBottom w:val="0"/>
                  <w:divBdr>
                    <w:top w:val="none" w:sz="0" w:space="0" w:color="auto"/>
                    <w:left w:val="none" w:sz="0" w:space="0" w:color="auto"/>
                    <w:bottom w:val="none" w:sz="0" w:space="0" w:color="auto"/>
                    <w:right w:val="none" w:sz="0" w:space="0" w:color="auto"/>
                  </w:divBdr>
                </w:div>
                <w:div w:id="1206600851">
                  <w:marLeft w:val="0"/>
                  <w:marRight w:val="0"/>
                  <w:marTop w:val="0"/>
                  <w:marBottom w:val="0"/>
                  <w:divBdr>
                    <w:top w:val="none" w:sz="0" w:space="0" w:color="auto"/>
                    <w:left w:val="none" w:sz="0" w:space="0" w:color="auto"/>
                    <w:bottom w:val="none" w:sz="0" w:space="0" w:color="auto"/>
                    <w:right w:val="none" w:sz="0" w:space="0" w:color="auto"/>
                  </w:divBdr>
                </w:div>
                <w:div w:id="1671444744">
                  <w:marLeft w:val="0"/>
                  <w:marRight w:val="0"/>
                  <w:marTop w:val="0"/>
                  <w:marBottom w:val="0"/>
                  <w:divBdr>
                    <w:top w:val="none" w:sz="0" w:space="0" w:color="auto"/>
                    <w:left w:val="none" w:sz="0" w:space="0" w:color="auto"/>
                    <w:bottom w:val="none" w:sz="0" w:space="0" w:color="auto"/>
                    <w:right w:val="none" w:sz="0" w:space="0" w:color="auto"/>
                  </w:divBdr>
                </w:div>
                <w:div w:id="1185822128">
                  <w:marLeft w:val="0"/>
                  <w:marRight w:val="0"/>
                  <w:marTop w:val="0"/>
                  <w:marBottom w:val="0"/>
                  <w:divBdr>
                    <w:top w:val="none" w:sz="0" w:space="0" w:color="auto"/>
                    <w:left w:val="none" w:sz="0" w:space="0" w:color="auto"/>
                    <w:bottom w:val="none" w:sz="0" w:space="0" w:color="auto"/>
                    <w:right w:val="none" w:sz="0" w:space="0" w:color="auto"/>
                  </w:divBdr>
                </w:div>
                <w:div w:id="1933389493">
                  <w:marLeft w:val="0"/>
                  <w:marRight w:val="0"/>
                  <w:marTop w:val="0"/>
                  <w:marBottom w:val="0"/>
                  <w:divBdr>
                    <w:top w:val="none" w:sz="0" w:space="0" w:color="auto"/>
                    <w:left w:val="none" w:sz="0" w:space="0" w:color="auto"/>
                    <w:bottom w:val="none" w:sz="0" w:space="0" w:color="auto"/>
                    <w:right w:val="none" w:sz="0" w:space="0" w:color="auto"/>
                  </w:divBdr>
                </w:div>
                <w:div w:id="2048408186">
                  <w:marLeft w:val="0"/>
                  <w:marRight w:val="0"/>
                  <w:marTop w:val="0"/>
                  <w:marBottom w:val="0"/>
                  <w:divBdr>
                    <w:top w:val="none" w:sz="0" w:space="0" w:color="auto"/>
                    <w:left w:val="none" w:sz="0" w:space="0" w:color="auto"/>
                    <w:bottom w:val="none" w:sz="0" w:space="0" w:color="auto"/>
                    <w:right w:val="none" w:sz="0" w:space="0" w:color="auto"/>
                  </w:divBdr>
                </w:div>
                <w:div w:id="1879779927">
                  <w:marLeft w:val="0"/>
                  <w:marRight w:val="0"/>
                  <w:marTop w:val="0"/>
                  <w:marBottom w:val="0"/>
                  <w:divBdr>
                    <w:top w:val="none" w:sz="0" w:space="0" w:color="auto"/>
                    <w:left w:val="none" w:sz="0" w:space="0" w:color="auto"/>
                    <w:bottom w:val="none" w:sz="0" w:space="0" w:color="auto"/>
                    <w:right w:val="none" w:sz="0" w:space="0" w:color="auto"/>
                  </w:divBdr>
                </w:div>
                <w:div w:id="1510563260">
                  <w:marLeft w:val="0"/>
                  <w:marRight w:val="0"/>
                  <w:marTop w:val="0"/>
                  <w:marBottom w:val="0"/>
                  <w:divBdr>
                    <w:top w:val="none" w:sz="0" w:space="0" w:color="auto"/>
                    <w:left w:val="none" w:sz="0" w:space="0" w:color="auto"/>
                    <w:bottom w:val="none" w:sz="0" w:space="0" w:color="auto"/>
                    <w:right w:val="none" w:sz="0" w:space="0" w:color="auto"/>
                  </w:divBdr>
                </w:div>
                <w:div w:id="183062070">
                  <w:marLeft w:val="0"/>
                  <w:marRight w:val="0"/>
                  <w:marTop w:val="0"/>
                  <w:marBottom w:val="0"/>
                  <w:divBdr>
                    <w:top w:val="none" w:sz="0" w:space="0" w:color="auto"/>
                    <w:left w:val="none" w:sz="0" w:space="0" w:color="auto"/>
                    <w:bottom w:val="none" w:sz="0" w:space="0" w:color="auto"/>
                    <w:right w:val="none" w:sz="0" w:space="0" w:color="auto"/>
                  </w:divBdr>
                </w:div>
                <w:div w:id="163056454">
                  <w:marLeft w:val="0"/>
                  <w:marRight w:val="0"/>
                  <w:marTop w:val="0"/>
                  <w:marBottom w:val="0"/>
                  <w:divBdr>
                    <w:top w:val="none" w:sz="0" w:space="0" w:color="auto"/>
                    <w:left w:val="none" w:sz="0" w:space="0" w:color="auto"/>
                    <w:bottom w:val="none" w:sz="0" w:space="0" w:color="auto"/>
                    <w:right w:val="none" w:sz="0" w:space="0" w:color="auto"/>
                  </w:divBdr>
                </w:div>
                <w:div w:id="238826944">
                  <w:marLeft w:val="0"/>
                  <w:marRight w:val="0"/>
                  <w:marTop w:val="0"/>
                  <w:marBottom w:val="0"/>
                  <w:divBdr>
                    <w:top w:val="none" w:sz="0" w:space="0" w:color="auto"/>
                    <w:left w:val="none" w:sz="0" w:space="0" w:color="auto"/>
                    <w:bottom w:val="none" w:sz="0" w:space="0" w:color="auto"/>
                    <w:right w:val="none" w:sz="0" w:space="0" w:color="auto"/>
                  </w:divBdr>
                </w:div>
                <w:div w:id="1557737103">
                  <w:marLeft w:val="0"/>
                  <w:marRight w:val="0"/>
                  <w:marTop w:val="0"/>
                  <w:marBottom w:val="0"/>
                  <w:divBdr>
                    <w:top w:val="none" w:sz="0" w:space="0" w:color="auto"/>
                    <w:left w:val="none" w:sz="0" w:space="0" w:color="auto"/>
                    <w:bottom w:val="none" w:sz="0" w:space="0" w:color="auto"/>
                    <w:right w:val="none" w:sz="0" w:space="0" w:color="auto"/>
                  </w:divBdr>
                </w:div>
                <w:div w:id="1816023730">
                  <w:marLeft w:val="0"/>
                  <w:marRight w:val="0"/>
                  <w:marTop w:val="0"/>
                  <w:marBottom w:val="0"/>
                  <w:divBdr>
                    <w:top w:val="none" w:sz="0" w:space="0" w:color="auto"/>
                    <w:left w:val="none" w:sz="0" w:space="0" w:color="auto"/>
                    <w:bottom w:val="none" w:sz="0" w:space="0" w:color="auto"/>
                    <w:right w:val="none" w:sz="0" w:space="0" w:color="auto"/>
                  </w:divBdr>
                </w:div>
                <w:div w:id="854925430">
                  <w:marLeft w:val="0"/>
                  <w:marRight w:val="0"/>
                  <w:marTop w:val="0"/>
                  <w:marBottom w:val="0"/>
                  <w:divBdr>
                    <w:top w:val="none" w:sz="0" w:space="0" w:color="auto"/>
                    <w:left w:val="none" w:sz="0" w:space="0" w:color="auto"/>
                    <w:bottom w:val="none" w:sz="0" w:space="0" w:color="auto"/>
                    <w:right w:val="none" w:sz="0" w:space="0" w:color="auto"/>
                  </w:divBdr>
                </w:div>
                <w:div w:id="844785809">
                  <w:marLeft w:val="0"/>
                  <w:marRight w:val="0"/>
                  <w:marTop w:val="0"/>
                  <w:marBottom w:val="0"/>
                  <w:divBdr>
                    <w:top w:val="none" w:sz="0" w:space="0" w:color="auto"/>
                    <w:left w:val="none" w:sz="0" w:space="0" w:color="auto"/>
                    <w:bottom w:val="none" w:sz="0" w:space="0" w:color="auto"/>
                    <w:right w:val="none" w:sz="0" w:space="0" w:color="auto"/>
                  </w:divBdr>
                </w:div>
                <w:div w:id="1688752838">
                  <w:marLeft w:val="0"/>
                  <w:marRight w:val="0"/>
                  <w:marTop w:val="0"/>
                  <w:marBottom w:val="0"/>
                  <w:divBdr>
                    <w:top w:val="none" w:sz="0" w:space="0" w:color="auto"/>
                    <w:left w:val="none" w:sz="0" w:space="0" w:color="auto"/>
                    <w:bottom w:val="none" w:sz="0" w:space="0" w:color="auto"/>
                    <w:right w:val="none" w:sz="0" w:space="0" w:color="auto"/>
                  </w:divBdr>
                </w:div>
                <w:div w:id="1289897273">
                  <w:marLeft w:val="0"/>
                  <w:marRight w:val="0"/>
                  <w:marTop w:val="0"/>
                  <w:marBottom w:val="0"/>
                  <w:divBdr>
                    <w:top w:val="none" w:sz="0" w:space="0" w:color="auto"/>
                    <w:left w:val="none" w:sz="0" w:space="0" w:color="auto"/>
                    <w:bottom w:val="none" w:sz="0" w:space="0" w:color="auto"/>
                    <w:right w:val="none" w:sz="0" w:space="0" w:color="auto"/>
                  </w:divBdr>
                </w:div>
                <w:div w:id="1344817910">
                  <w:marLeft w:val="0"/>
                  <w:marRight w:val="0"/>
                  <w:marTop w:val="0"/>
                  <w:marBottom w:val="0"/>
                  <w:divBdr>
                    <w:top w:val="none" w:sz="0" w:space="0" w:color="auto"/>
                    <w:left w:val="none" w:sz="0" w:space="0" w:color="auto"/>
                    <w:bottom w:val="none" w:sz="0" w:space="0" w:color="auto"/>
                    <w:right w:val="none" w:sz="0" w:space="0" w:color="auto"/>
                  </w:divBdr>
                </w:div>
                <w:div w:id="167407156">
                  <w:marLeft w:val="0"/>
                  <w:marRight w:val="0"/>
                  <w:marTop w:val="0"/>
                  <w:marBottom w:val="0"/>
                  <w:divBdr>
                    <w:top w:val="none" w:sz="0" w:space="0" w:color="auto"/>
                    <w:left w:val="none" w:sz="0" w:space="0" w:color="auto"/>
                    <w:bottom w:val="none" w:sz="0" w:space="0" w:color="auto"/>
                    <w:right w:val="none" w:sz="0" w:space="0" w:color="auto"/>
                  </w:divBdr>
                </w:div>
                <w:div w:id="649137241">
                  <w:marLeft w:val="0"/>
                  <w:marRight w:val="0"/>
                  <w:marTop w:val="0"/>
                  <w:marBottom w:val="0"/>
                  <w:divBdr>
                    <w:top w:val="none" w:sz="0" w:space="0" w:color="auto"/>
                    <w:left w:val="none" w:sz="0" w:space="0" w:color="auto"/>
                    <w:bottom w:val="none" w:sz="0" w:space="0" w:color="auto"/>
                    <w:right w:val="none" w:sz="0" w:space="0" w:color="auto"/>
                  </w:divBdr>
                </w:div>
                <w:div w:id="1169831058">
                  <w:marLeft w:val="0"/>
                  <w:marRight w:val="0"/>
                  <w:marTop w:val="0"/>
                  <w:marBottom w:val="0"/>
                  <w:divBdr>
                    <w:top w:val="none" w:sz="0" w:space="0" w:color="auto"/>
                    <w:left w:val="none" w:sz="0" w:space="0" w:color="auto"/>
                    <w:bottom w:val="none" w:sz="0" w:space="0" w:color="auto"/>
                    <w:right w:val="none" w:sz="0" w:space="0" w:color="auto"/>
                  </w:divBdr>
                </w:div>
                <w:div w:id="2020350525">
                  <w:marLeft w:val="0"/>
                  <w:marRight w:val="0"/>
                  <w:marTop w:val="0"/>
                  <w:marBottom w:val="0"/>
                  <w:divBdr>
                    <w:top w:val="none" w:sz="0" w:space="0" w:color="auto"/>
                    <w:left w:val="none" w:sz="0" w:space="0" w:color="auto"/>
                    <w:bottom w:val="none" w:sz="0" w:space="0" w:color="auto"/>
                    <w:right w:val="none" w:sz="0" w:space="0" w:color="auto"/>
                  </w:divBdr>
                </w:div>
                <w:div w:id="79527206">
                  <w:marLeft w:val="0"/>
                  <w:marRight w:val="0"/>
                  <w:marTop w:val="0"/>
                  <w:marBottom w:val="0"/>
                  <w:divBdr>
                    <w:top w:val="none" w:sz="0" w:space="0" w:color="auto"/>
                    <w:left w:val="none" w:sz="0" w:space="0" w:color="auto"/>
                    <w:bottom w:val="none" w:sz="0" w:space="0" w:color="auto"/>
                    <w:right w:val="none" w:sz="0" w:space="0" w:color="auto"/>
                  </w:divBdr>
                  <w:divsChild>
                    <w:div w:id="992876859">
                      <w:marLeft w:val="0"/>
                      <w:marRight w:val="0"/>
                      <w:marTop w:val="0"/>
                      <w:marBottom w:val="0"/>
                      <w:divBdr>
                        <w:top w:val="none" w:sz="0" w:space="0" w:color="auto"/>
                        <w:left w:val="none" w:sz="0" w:space="0" w:color="auto"/>
                        <w:bottom w:val="none" w:sz="0" w:space="0" w:color="auto"/>
                        <w:right w:val="none" w:sz="0" w:space="0" w:color="auto"/>
                      </w:divBdr>
                      <w:divsChild>
                        <w:div w:id="1558737813">
                          <w:marLeft w:val="0"/>
                          <w:marRight w:val="0"/>
                          <w:marTop w:val="0"/>
                          <w:marBottom w:val="0"/>
                          <w:divBdr>
                            <w:top w:val="none" w:sz="0" w:space="0" w:color="auto"/>
                            <w:left w:val="none" w:sz="0" w:space="0" w:color="auto"/>
                            <w:bottom w:val="none" w:sz="0" w:space="0" w:color="auto"/>
                            <w:right w:val="none" w:sz="0" w:space="0" w:color="auto"/>
                          </w:divBdr>
                          <w:divsChild>
                            <w:div w:id="939484543">
                              <w:marLeft w:val="0"/>
                              <w:marRight w:val="0"/>
                              <w:marTop w:val="0"/>
                              <w:marBottom w:val="0"/>
                              <w:divBdr>
                                <w:top w:val="none" w:sz="0" w:space="0" w:color="auto"/>
                                <w:left w:val="none" w:sz="0" w:space="0" w:color="auto"/>
                                <w:bottom w:val="none" w:sz="0" w:space="0" w:color="auto"/>
                                <w:right w:val="none" w:sz="0" w:space="0" w:color="auto"/>
                              </w:divBdr>
                              <w:divsChild>
                                <w:div w:id="203391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57741">
                  <w:marLeft w:val="0"/>
                  <w:marRight w:val="0"/>
                  <w:marTop w:val="0"/>
                  <w:marBottom w:val="0"/>
                  <w:divBdr>
                    <w:top w:val="none" w:sz="0" w:space="0" w:color="auto"/>
                    <w:left w:val="none" w:sz="0" w:space="0" w:color="auto"/>
                    <w:bottom w:val="none" w:sz="0" w:space="0" w:color="auto"/>
                    <w:right w:val="none" w:sz="0" w:space="0" w:color="auto"/>
                  </w:divBdr>
                  <w:divsChild>
                    <w:div w:id="730810036">
                      <w:marLeft w:val="0"/>
                      <w:marRight w:val="0"/>
                      <w:marTop w:val="0"/>
                      <w:marBottom w:val="0"/>
                      <w:divBdr>
                        <w:top w:val="none" w:sz="0" w:space="0" w:color="auto"/>
                        <w:left w:val="none" w:sz="0" w:space="0" w:color="auto"/>
                        <w:bottom w:val="none" w:sz="0" w:space="0" w:color="auto"/>
                        <w:right w:val="none" w:sz="0" w:space="0" w:color="auto"/>
                      </w:divBdr>
                      <w:divsChild>
                        <w:div w:id="1999766503">
                          <w:marLeft w:val="0"/>
                          <w:marRight w:val="0"/>
                          <w:marTop w:val="0"/>
                          <w:marBottom w:val="0"/>
                          <w:divBdr>
                            <w:top w:val="none" w:sz="0" w:space="0" w:color="auto"/>
                            <w:left w:val="none" w:sz="0" w:space="0" w:color="auto"/>
                            <w:bottom w:val="none" w:sz="0" w:space="0" w:color="auto"/>
                            <w:right w:val="none" w:sz="0" w:space="0" w:color="auto"/>
                          </w:divBdr>
                          <w:divsChild>
                            <w:div w:id="960724934">
                              <w:marLeft w:val="0"/>
                              <w:marRight w:val="0"/>
                              <w:marTop w:val="0"/>
                              <w:marBottom w:val="0"/>
                              <w:divBdr>
                                <w:top w:val="none" w:sz="0" w:space="0" w:color="auto"/>
                                <w:left w:val="none" w:sz="0" w:space="0" w:color="auto"/>
                                <w:bottom w:val="none" w:sz="0" w:space="0" w:color="auto"/>
                                <w:right w:val="none" w:sz="0" w:space="0" w:color="auto"/>
                              </w:divBdr>
                              <w:divsChild>
                                <w:div w:id="145905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1177/1940082924124779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912</Words>
  <Characters>5202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6102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sanjeev soni</cp:lastModifiedBy>
  <cp:revision>2</cp:revision>
  <dcterms:created xsi:type="dcterms:W3CDTF">2024-09-15T14:51:00Z</dcterms:created>
  <dcterms:modified xsi:type="dcterms:W3CDTF">2024-09-15T14:51:00Z</dcterms:modified>
</cp:coreProperties>
</file>