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PRACTICAL-9</w:t>
      </w:r>
    </w:p>
    <w:p/>
    <w:p>
      <w:r>
        <w:rPr>
          <w:b/>
          <w:sz w:val="28"/>
        </w:rPr>
        <w:t>AIM:</w:t>
      </w:r>
      <w:r>
        <w:rPr>
          <w:sz w:val="22"/>
        </w:rPr>
        <w:t xml:space="preserve"> Implement secure user registration with MySQLi: prepared statements, password_hash(), duplicate checking and consistent frontend/backend validation.</w:t>
      </w:r>
    </w:p>
    <w:p/>
    <w:p>
      <w:r>
        <w:rPr>
          <w:b/>
          <w:sz w:val="28"/>
        </w:rPr>
        <w:t>SOURCE CODE :</w:t>
      </w:r>
    </w:p>
    <w:p>
      <w:r>
        <w:rPr>
          <w:b w:val="0"/>
          <w:i w:val="0"/>
        </w:rPr>
        <w:t>https://github.com/Aarav280907/WEB/tree/main/Practical(1-4)(Studenthub)/Practical-9</w:t>
      </w:r>
    </w:p>
    <w:p/>
    <w:p>
      <w:r>
        <w:rPr>
          <w:b/>
          <w:sz w:val="28"/>
        </w:rPr>
        <w:t xml:space="preserve">PREVIEW: </w:t>
      </w:r>
    </w:p>
    <w:p>
      <w:pPr>
        <w:keepNext/>
        <w:jc w:val="center"/>
      </w:pPr>
      <w:r>
        <w:drawing>
          <wp:inline xmlns:a="http://schemas.openxmlformats.org/drawingml/2006/main" xmlns:pic="http://schemas.openxmlformats.org/drawingml/2006/picture">
            <wp:extent cx="4937760" cy="3086100"/>
            <wp:docPr id="1" name="Picture 1"/>
            <wp:cNvGraphicFramePr>
              <a:graphicFrameLocks noChangeAspect="1"/>
            </wp:cNvGraphicFramePr>
            <a:graphic>
              <a:graphicData uri="http://schemas.openxmlformats.org/drawingml/2006/picture">
                <pic:pic>
                  <pic:nvPicPr>
                    <pic:cNvPr id="0" name="P9_01_form.jpg"/>
                    <pic:cNvPicPr/>
                  </pic:nvPicPr>
                  <pic:blipFill>
                    <a:blip r:embed="rId9"/>
                    <a:stretch>
                      <a:fillRect/>
                    </a:stretch>
                  </pic:blipFill>
                  <pic:spPr>
                    <a:xfrm>
                      <a:off x="0" y="0"/>
                      <a:ext cx="4937760" cy="3086100"/>
                    </a:xfrm>
                    <a:prstGeom prst="rect"/>
                  </pic:spPr>
                </pic:pic>
              </a:graphicData>
            </a:graphic>
          </wp:inline>
        </w:drawing>
      </w:r>
    </w:p>
    <w:p>
      <w:pPr>
        <w:jc w:val="center"/>
      </w:pPr>
      <w:r>
        <w:rPr>
          <w:i/>
          <w:sz w:val="19"/>
        </w:rPr>
        <w:t>Registration form (same validated form as Practical 5, now saving to MySQL)</w:t>
      </w:r>
    </w:p>
    <w:p>
      <w:pPr>
        <w:keepNext/>
        <w:jc w:val="center"/>
      </w:pPr>
      <w:r>
        <w:drawing>
          <wp:inline xmlns:a="http://schemas.openxmlformats.org/drawingml/2006/main" xmlns:pic="http://schemas.openxmlformats.org/drawingml/2006/picture">
            <wp:extent cx="4937760" cy="3086100"/>
            <wp:docPr id="2" name="Picture 2"/>
            <wp:cNvGraphicFramePr>
              <a:graphicFrameLocks noChangeAspect="1"/>
            </wp:cNvGraphicFramePr>
            <a:graphic>
              <a:graphicData uri="http://schemas.openxmlformats.org/drawingml/2006/picture">
                <pic:pic>
                  <pic:nvPicPr>
                    <pic:cNvPr id="0" name="P9_02_valid_success.jpg"/>
                    <pic:cNvPicPr/>
                  </pic:nvPicPr>
                  <pic:blipFill>
                    <a:blip r:embed="rId10"/>
                    <a:stretch>
                      <a:fillRect/>
                    </a:stretch>
                  </pic:blipFill>
                  <pic:spPr>
                    <a:xfrm>
                      <a:off x="0" y="0"/>
                      <a:ext cx="4937760" cy="3086100"/>
                    </a:xfrm>
                    <a:prstGeom prst="rect"/>
                  </pic:spPr>
                </pic:pic>
              </a:graphicData>
            </a:graphic>
          </wp:inline>
        </w:drawing>
      </w:r>
    </w:p>
    <w:p>
      <w:pPr>
        <w:jc w:val="center"/>
      </w:pPr>
      <w:r>
        <w:rPr>
          <w:i/>
          <w:sz w:val="19"/>
        </w:rPr>
        <w:t>Valid registration - account created, redirected with a success message</w:t>
      </w:r>
    </w:p>
    <w:p>
      <w:pPr>
        <w:keepNext/>
        <w:jc w:val="center"/>
      </w:pPr>
      <w:r>
        <w:drawing>
          <wp:inline xmlns:a="http://schemas.openxmlformats.org/drawingml/2006/main" xmlns:pic="http://schemas.openxmlformats.org/drawingml/2006/picture">
            <wp:extent cx="4937760" cy="3086100"/>
            <wp:docPr id="3" name="Picture 3"/>
            <wp:cNvGraphicFramePr>
              <a:graphicFrameLocks noChangeAspect="1"/>
            </wp:cNvGraphicFramePr>
            <a:graphic>
              <a:graphicData uri="http://schemas.openxmlformats.org/drawingml/2006/picture">
                <pic:pic>
                  <pic:nvPicPr>
                    <pic:cNvPr id="0" name="P9_03_duplicate.jpg"/>
                    <pic:cNvPicPr/>
                  </pic:nvPicPr>
                  <pic:blipFill>
                    <a:blip r:embed="rId11"/>
                    <a:stretch>
                      <a:fillRect/>
                    </a:stretch>
                  </pic:blipFill>
                  <pic:spPr>
                    <a:xfrm>
                      <a:off x="0" y="0"/>
                      <a:ext cx="4937760" cy="3086100"/>
                    </a:xfrm>
                    <a:prstGeom prst="rect"/>
                  </pic:spPr>
                </pic:pic>
              </a:graphicData>
            </a:graphic>
          </wp:inline>
        </w:drawing>
      </w:r>
    </w:p>
    <w:p>
      <w:pPr>
        <w:jc w:val="center"/>
      </w:pPr>
      <w:r>
        <w:rPr>
          <w:i/>
          <w:sz w:val="19"/>
        </w:rPr>
        <w:t>Duplicate e-mail and student ID are rejected</w:t>
      </w:r>
    </w:p>
    <w:p>
      <w:pPr>
        <w:keepNext/>
        <w:jc w:val="center"/>
      </w:pPr>
      <w:r>
        <w:drawing>
          <wp:inline xmlns:a="http://schemas.openxmlformats.org/drawingml/2006/main" xmlns:pic="http://schemas.openxmlformats.org/drawingml/2006/picture">
            <wp:extent cx="3432739" cy="4754880"/>
            <wp:docPr id="4" name="Picture 4"/>
            <wp:cNvGraphicFramePr>
              <a:graphicFrameLocks noChangeAspect="1"/>
            </wp:cNvGraphicFramePr>
            <a:graphic>
              <a:graphicData uri="http://schemas.openxmlformats.org/drawingml/2006/picture">
                <pic:pic>
                  <pic:nvPicPr>
                    <pic:cNvPr id="0" name="P9_04_server_invalid.jpg"/>
                    <pic:cNvPicPr/>
                  </pic:nvPicPr>
                  <pic:blipFill>
                    <a:blip r:embed="rId12"/>
                    <a:stretch>
                      <a:fillRect/>
                    </a:stretch>
                  </pic:blipFill>
                  <pic:spPr>
                    <a:xfrm>
                      <a:off x="0" y="0"/>
                      <a:ext cx="3432739" cy="4754880"/>
                    </a:xfrm>
                    <a:prstGeom prst="rect"/>
                  </pic:spPr>
                </pic:pic>
              </a:graphicData>
            </a:graphic>
          </wp:inline>
        </w:drawing>
      </w:r>
    </w:p>
    <w:p>
      <w:pPr>
        <w:jc w:val="center"/>
      </w:pPr>
      <w:r>
        <w:rPr>
          <w:i/>
          <w:sz w:val="19"/>
        </w:rPr>
        <w:t>Server-side validation errors (client scripts blocked for this test)</w:t>
      </w:r>
    </w:p>
    <w:p>
      <w:pPr>
        <w:keepNext/>
        <w:jc w:val="center"/>
      </w:pPr>
      <w:r>
        <w:drawing>
          <wp:inline xmlns:a="http://schemas.openxmlformats.org/drawingml/2006/main" xmlns:pic="http://schemas.openxmlformats.org/drawingml/2006/picture">
            <wp:extent cx="4937760" cy="1346662"/>
            <wp:docPr id="5" name="Picture 5"/>
            <wp:cNvGraphicFramePr>
              <a:graphicFrameLocks noChangeAspect="1"/>
            </wp:cNvGraphicFramePr>
            <a:graphic>
              <a:graphicData uri="http://schemas.openxmlformats.org/drawingml/2006/picture">
                <pic:pic>
                  <pic:nvPicPr>
                    <pic:cNvPr id="0" name="P9_05_hashed_password.jpg"/>
                    <pic:cNvPicPr/>
                  </pic:nvPicPr>
                  <pic:blipFill>
                    <a:blip r:embed="rId13"/>
                    <a:stretch>
                      <a:fillRect/>
                    </a:stretch>
                  </pic:blipFill>
                  <pic:spPr>
                    <a:xfrm>
                      <a:off x="0" y="0"/>
                      <a:ext cx="4937760" cy="1346662"/>
                    </a:xfrm>
                    <a:prstGeom prst="rect"/>
                  </pic:spPr>
                </pic:pic>
              </a:graphicData>
            </a:graphic>
          </wp:inline>
        </w:drawing>
      </w:r>
    </w:p>
    <w:p>
      <w:pPr>
        <w:jc w:val="center"/>
      </w:pPr>
      <w:r>
        <w:rPr>
          <w:i/>
          <w:sz w:val="19"/>
        </w:rPr>
        <w:t>Only a bcrypt hash is stored in the users table</w:t>
      </w:r>
    </w:p>
    <w:p>
      <w:r>
        <w:rPr>
          <w:b/>
          <w:sz w:val="28"/>
        </w:rPr>
        <w:t>TEST CASES :</w:t>
      </w:r>
    </w:p>
    <w:tbl>
      <w:tblPr>
        <w:tblStyle w:val="TableGrid"/>
        <w:tblW w:type="auto" w:w="0"/>
        <w:jc w:val="center"/>
        <w:tblLayout w:type="fixed"/>
        <w:tblLook w:firstColumn="1" w:firstRow="1" w:lastColumn="0" w:lastRow="0" w:noHBand="0" w:noVBand="1" w:val="04A0"/>
      </w:tblPr>
      <w:tblGrid>
        <w:gridCol w:w="504"/>
        <w:gridCol w:w="3456"/>
        <w:gridCol w:w="4176"/>
        <w:gridCol w:w="792"/>
      </w:tblGrid>
      <w:tr>
        <w:tc>
          <w:tcPr>
            <w:tcW w:type="dxa" w:w="504"/>
            <w:shd w:val="clear" w:color="auto" w:fill="D9EAD3"/>
          </w:tcPr>
          <w:p>
            <w:r/>
            <w:r>
              <w:rPr>
                <w:b/>
                <w:sz w:val="19"/>
              </w:rPr>
              <w:t>#</w:t>
            </w:r>
          </w:p>
        </w:tc>
        <w:tc>
          <w:tcPr>
            <w:tcW w:type="dxa" w:w="3456"/>
            <w:shd w:val="clear" w:color="auto" w:fill="D9EAD3"/>
          </w:tcPr>
          <w:p>
            <w:r/>
            <w:r>
              <w:rPr>
                <w:b/>
                <w:sz w:val="19"/>
              </w:rPr>
              <w:t>Input / action</w:t>
            </w:r>
          </w:p>
        </w:tc>
        <w:tc>
          <w:tcPr>
            <w:tcW w:type="dxa" w:w="4176"/>
            <w:shd w:val="clear" w:color="auto" w:fill="D9EAD3"/>
          </w:tcPr>
          <w:p>
            <w:r/>
            <w:r>
              <w:rPr>
                <w:b/>
                <w:sz w:val="19"/>
              </w:rPr>
              <w:t>Expected result</w:t>
            </w:r>
          </w:p>
        </w:tc>
        <w:tc>
          <w:tcPr>
            <w:tcW w:type="dxa" w:w="792"/>
            <w:shd w:val="clear" w:color="auto" w:fill="D9EAD3"/>
          </w:tcPr>
          <w:p>
            <w:r/>
            <w:r>
              <w:rPr>
                <w:b/>
                <w:sz w:val="19"/>
              </w:rPr>
              <w:t>Result</w:t>
            </w:r>
          </w:p>
        </w:tc>
      </w:tr>
      <w:tr>
        <w:tc>
          <w:tcPr>
            <w:tcW w:type="dxa" w:w="504"/>
          </w:tcPr>
          <w:p>
            <w:r/>
            <w:r>
              <w:rPr>
                <w:sz w:val="18"/>
              </w:rPr>
              <w:t>1</w:t>
            </w:r>
          </w:p>
        </w:tc>
        <w:tc>
          <w:tcPr>
            <w:tcW w:type="dxa" w:w="3456"/>
          </w:tcPr>
          <w:p>
            <w:r/>
            <w:r>
              <w:rPr>
                <w:sz w:val="18"/>
              </w:rPr>
              <w:t>Valid data, new e-mail and roll number</w:t>
            </w:r>
          </w:p>
        </w:tc>
        <w:tc>
          <w:tcPr>
            <w:tcW w:type="dxa" w:w="4176"/>
          </w:tcPr>
          <w:p>
            <w:r/>
            <w:r>
              <w:rPr>
                <w:sz w:val="18"/>
              </w:rPr>
              <w:t>Row inserted; flash message; audit_logs row "user_registered"</w:t>
            </w:r>
          </w:p>
        </w:tc>
        <w:tc>
          <w:tcPr>
            <w:tcW w:type="dxa" w:w="792"/>
          </w:tcPr>
          <w:p>
            <w:r/>
            <w:r>
              <w:rPr>
                <w:sz w:val="18"/>
              </w:rPr>
              <w:t>Pass</w:t>
            </w:r>
          </w:p>
        </w:tc>
      </w:tr>
      <w:tr>
        <w:tc>
          <w:tcPr>
            <w:tcW w:type="dxa" w:w="504"/>
          </w:tcPr>
          <w:p>
            <w:r/>
            <w:r>
              <w:rPr>
                <w:sz w:val="18"/>
              </w:rPr>
              <w:t>2</w:t>
            </w:r>
          </w:p>
        </w:tc>
        <w:tc>
          <w:tcPr>
            <w:tcW w:type="dxa" w:w="3456"/>
          </w:tcPr>
          <w:p>
            <w:r/>
            <w:r>
              <w:rPr>
                <w:sz w:val="18"/>
              </w:rPr>
              <w:t>Same e-mail and roll number again</w:t>
            </w:r>
          </w:p>
        </w:tc>
        <w:tc>
          <w:tcPr>
            <w:tcW w:type="dxa" w:w="4176"/>
          </w:tcPr>
          <w:p>
            <w:r/>
            <w:r>
              <w:rPr>
                <w:sz w:val="18"/>
              </w:rPr>
              <w:t>Both "already registered" messages; no second row</w:t>
            </w:r>
          </w:p>
        </w:tc>
        <w:tc>
          <w:tcPr>
            <w:tcW w:type="dxa" w:w="792"/>
          </w:tcPr>
          <w:p>
            <w:r/>
            <w:r>
              <w:rPr>
                <w:sz w:val="18"/>
              </w:rPr>
              <w:t>Pass</w:t>
            </w:r>
          </w:p>
        </w:tc>
      </w:tr>
      <w:tr>
        <w:tc>
          <w:tcPr>
            <w:tcW w:type="dxa" w:w="504"/>
          </w:tcPr>
          <w:p>
            <w:r/>
            <w:r>
              <w:rPr>
                <w:sz w:val="18"/>
              </w:rPr>
              <w:t>3</w:t>
            </w:r>
          </w:p>
        </w:tc>
        <w:tc>
          <w:tcPr>
            <w:tcW w:type="dxa" w:w="3456"/>
          </w:tcPr>
          <w:p>
            <w:r/>
            <w:r>
              <w:rPr>
                <w:sz w:val="18"/>
              </w:rPr>
              <w:t>Name "x", ID "1", e-mail "bad", mobile "1", short passwords that differ</w:t>
            </w:r>
          </w:p>
        </w:tc>
        <w:tc>
          <w:tcPr>
            <w:tcW w:type="dxa" w:w="4176"/>
          </w:tcPr>
          <w:p>
            <w:r/>
            <w:r>
              <w:rPr>
                <w:sz w:val="18"/>
              </w:rPr>
              <w:t>All field errors listed</w:t>
            </w:r>
          </w:p>
        </w:tc>
        <w:tc>
          <w:tcPr>
            <w:tcW w:type="dxa" w:w="792"/>
          </w:tcPr>
          <w:p>
            <w:r/>
            <w:r>
              <w:rPr>
                <w:sz w:val="18"/>
              </w:rPr>
              <w:t>Pass</w:t>
            </w:r>
          </w:p>
        </w:tc>
      </w:tr>
      <w:tr>
        <w:tc>
          <w:tcPr>
            <w:tcW w:type="dxa" w:w="504"/>
          </w:tcPr>
          <w:p>
            <w:r/>
            <w:r>
              <w:rPr>
                <w:sz w:val="18"/>
              </w:rPr>
              <w:t>4</w:t>
            </w:r>
          </w:p>
        </w:tc>
        <w:tc>
          <w:tcPr>
            <w:tcW w:type="dxa" w:w="3456"/>
          </w:tcPr>
          <w:p>
            <w:r/>
            <w:r>
              <w:rPr>
                <w:sz w:val="18"/>
              </w:rPr>
              <w:t>Name = Robert'); DROP TABLE users;--</w:t>
            </w:r>
          </w:p>
        </w:tc>
        <w:tc>
          <w:tcPr>
            <w:tcW w:type="dxa" w:w="4176"/>
          </w:tcPr>
          <w:p>
            <w:r/>
            <w:r>
              <w:rPr>
                <w:sz w:val="18"/>
              </w:rPr>
              <w:t>Rejected by the name pattern; even if it were accepted it is only bound as a parameter</w:t>
            </w:r>
          </w:p>
        </w:tc>
        <w:tc>
          <w:tcPr>
            <w:tcW w:type="dxa" w:w="792"/>
          </w:tcPr>
          <w:p>
            <w:r/>
            <w:r>
              <w:rPr>
                <w:sz w:val="18"/>
              </w:rPr>
              <w:t>Pass</w:t>
            </w:r>
          </w:p>
        </w:tc>
      </w:tr>
      <w:tr>
        <w:tc>
          <w:tcPr>
            <w:tcW w:type="dxa" w:w="504"/>
          </w:tcPr>
          <w:p>
            <w:r/>
            <w:r>
              <w:rPr>
                <w:sz w:val="18"/>
              </w:rPr>
              <w:t>5</w:t>
            </w:r>
          </w:p>
        </w:tc>
        <w:tc>
          <w:tcPr>
            <w:tcW w:type="dxa" w:w="3456"/>
          </w:tcPr>
          <w:p>
            <w:r/>
            <w:r>
              <w:rPr>
                <w:sz w:val="18"/>
              </w:rPr>
              <w:t>Name = &lt;script&gt;alert(1)&lt;/script&gt;</w:t>
            </w:r>
          </w:p>
        </w:tc>
        <w:tc>
          <w:tcPr>
            <w:tcW w:type="dxa" w:w="4176"/>
          </w:tcPr>
          <w:p>
            <w:r/>
            <w:r>
              <w:rPr>
                <w:sz w:val="18"/>
              </w:rPr>
              <w:t>Rejected; output is always escaped with e()</w:t>
            </w:r>
          </w:p>
        </w:tc>
        <w:tc>
          <w:tcPr>
            <w:tcW w:type="dxa" w:w="792"/>
          </w:tcPr>
          <w:p>
            <w:r/>
            <w:r>
              <w:rPr>
                <w:sz w:val="18"/>
              </w:rPr>
              <w:t>Pass</w:t>
            </w:r>
          </w:p>
        </w:tc>
      </w:tr>
      <w:tr>
        <w:tc>
          <w:tcPr>
            <w:tcW w:type="dxa" w:w="504"/>
          </w:tcPr>
          <w:p>
            <w:r/>
            <w:r>
              <w:rPr>
                <w:sz w:val="18"/>
              </w:rPr>
              <w:t>6</w:t>
            </w:r>
          </w:p>
        </w:tc>
        <w:tc>
          <w:tcPr>
            <w:tcW w:type="dxa" w:w="3456"/>
          </w:tcPr>
          <w:p>
            <w:r/>
            <w:r>
              <w:rPr>
                <w:sz w:val="18"/>
              </w:rPr>
              <w:t>POST without CSRF token</w:t>
            </w:r>
          </w:p>
        </w:tc>
        <w:tc>
          <w:tcPr>
            <w:tcW w:type="dxa" w:w="4176"/>
          </w:tcPr>
          <w:p>
            <w:r/>
            <w:r>
              <w:rPr>
                <w:sz w:val="18"/>
              </w:rPr>
              <w:t>Rejected: "form session expired"</w:t>
            </w:r>
          </w:p>
        </w:tc>
        <w:tc>
          <w:tcPr>
            <w:tcW w:type="dxa" w:w="792"/>
          </w:tcPr>
          <w:p>
            <w:r/>
            <w:r>
              <w:rPr>
                <w:sz w:val="18"/>
              </w:rPr>
              <w:t>Pass</w:t>
            </w:r>
          </w:p>
        </w:tc>
      </w:tr>
      <w:tr>
        <w:tc>
          <w:tcPr>
            <w:tcW w:type="dxa" w:w="504"/>
          </w:tcPr>
          <w:p>
            <w:r/>
            <w:r>
              <w:rPr>
                <w:sz w:val="18"/>
              </w:rPr>
              <w:t>7</w:t>
            </w:r>
          </w:p>
        </w:tc>
        <w:tc>
          <w:tcPr>
            <w:tcW w:type="dxa" w:w="3456"/>
          </w:tcPr>
          <w:p>
            <w:r/>
            <w:r>
              <w:rPr>
                <w:sz w:val="18"/>
              </w:rPr>
              <w:t>password_verify(plain, stored hash)</w:t>
            </w:r>
          </w:p>
        </w:tc>
        <w:tc>
          <w:tcPr>
            <w:tcW w:type="dxa" w:w="4176"/>
          </w:tcPr>
          <w:p>
            <w:r/>
            <w:r>
              <w:rPr>
                <w:sz w:val="18"/>
              </w:rPr>
              <w:t>true - the hash is valid and the plain text is not stored</w:t>
            </w:r>
          </w:p>
        </w:tc>
        <w:tc>
          <w:tcPr>
            <w:tcW w:type="dxa" w:w="792"/>
          </w:tcPr>
          <w:p>
            <w:r/>
            <w:r>
              <w:rPr>
                <w:sz w:val="18"/>
              </w:rPr>
              <w:t>Pass</w:t>
            </w:r>
          </w:p>
        </w:tc>
      </w:tr>
      <w:tr>
        <w:tc>
          <w:tcPr>
            <w:tcW w:type="dxa" w:w="504"/>
          </w:tcPr>
          <w:p>
            <w:r/>
            <w:r>
              <w:rPr>
                <w:sz w:val="18"/>
              </w:rPr>
              <w:t>8</w:t>
            </w:r>
          </w:p>
        </w:tc>
        <w:tc>
          <w:tcPr>
            <w:tcW w:type="dxa" w:w="3456"/>
          </w:tcPr>
          <w:p>
            <w:r/>
            <w:r>
              <w:rPr>
                <w:sz w:val="18"/>
              </w:rPr>
              <w:t>Two simultaneous submissions of the same user</w:t>
            </w:r>
          </w:p>
        </w:tc>
        <w:tc>
          <w:tcPr>
            <w:tcW w:type="dxa" w:w="4176"/>
          </w:tcPr>
          <w:p>
            <w:r/>
            <w:r>
              <w:rPr>
                <w:sz w:val="18"/>
              </w:rPr>
              <w:t>Second one caught by MySQL error 1062 and shown as duplicate</w:t>
            </w:r>
          </w:p>
        </w:tc>
        <w:tc>
          <w:tcPr>
            <w:tcW w:type="dxa" w:w="792"/>
          </w:tcPr>
          <w:p>
            <w:r/>
            <w:r>
              <w:rPr>
                <w:sz w:val="18"/>
              </w:rPr>
              <w:t>Pass</w:t>
            </w:r>
          </w:p>
        </w:tc>
      </w:tr>
    </w:tbl>
    <w:p/>
    <w:p>
      <w:r>
        <w:rPr>
          <w:b/>
          <w:sz w:val="28"/>
        </w:rPr>
        <w:t>KEY QUESTIONS :</w:t>
      </w:r>
    </w:p>
    <w:p/>
    <w:p>
      <w:r>
        <w:rPr>
          <w:b/>
          <w:sz w:val="28"/>
        </w:rPr>
        <w:t>1. Is password_hash() used?</w:t>
      </w:r>
    </w:p>
    <w:p>
      <w:r>
        <w:rPr>
          <w:b w:val="0"/>
          <w:i w:val="0"/>
        </w:rPr>
        <w:t>Yes. The password is hashed with PASSWORD_DEFAULT (bcrypt today, with a random salt and cost factor inside the hash) before the INSERT. The column is VARCHAR(255) to allow future algorithms. The plain password is never stored, logged or shown. Login later uses password_verify().</w:t>
      </w:r>
    </w:p>
    <w:p>
      <w:pPr>
        <w:spacing w:after="0"/>
        <w:ind w:left="216"/>
        <w:shd w:val="clear" w:color="auto" w:fill="F1F5F9"/>
      </w:pPr>
      <w:r>
        <w:rPr>
          <w:rFonts w:ascii="Consolas" w:hAnsi="Consolas" w:eastAsia="Consolas"/>
          <w:sz w:val="18"/>
        </w:rPr>
        <w:t>$hash = password_hash($password, PASSWORD_DEFAULT);</w:t>
      </w:r>
    </w:p>
    <w:p>
      <w:pPr>
        <w:spacing w:after="0"/>
        <w:ind w:left="216"/>
        <w:shd w:val="clear" w:color="auto" w:fill="F1F5F9"/>
      </w:pPr>
      <w:r>
        <w:rPr>
          <w:rFonts w:ascii="Consolas" w:hAnsi="Consolas" w:eastAsia="Consolas"/>
          <w:sz w:val="18"/>
        </w:rPr>
        <w:t>$stmt = $conn-&gt;prepare('INSERT INTO users (fullname, student_id, email, mobile, course, year, gender, password_hash)</w:t>
      </w:r>
    </w:p>
    <w:p>
      <w:pPr>
        <w:spacing w:after="0"/>
        <w:ind w:left="216"/>
        <w:shd w:val="clear" w:color="auto" w:fill="F1F5F9"/>
      </w:pPr>
      <w:r>
        <w:rPr>
          <w:rFonts w:ascii="Consolas" w:hAnsi="Consolas" w:eastAsia="Consolas"/>
          <w:sz w:val="18"/>
        </w:rPr>
        <w:t xml:space="preserve">                        VALUES (?, ?, ?, ?, ?, ?, ?, ?)');</w:t>
      </w:r>
    </w:p>
    <w:p>
      <w:pPr>
        <w:spacing w:after="0"/>
        <w:ind w:left="216"/>
        <w:shd w:val="clear" w:color="auto" w:fill="F1F5F9"/>
      </w:pPr>
      <w:r>
        <w:rPr>
          <w:rFonts w:ascii="Consolas" w:hAnsi="Consolas" w:eastAsia="Consolas"/>
          <w:sz w:val="18"/>
        </w:rPr>
        <w:t>$stmt-&gt;bind_param('ssssssss', $fullname, $student_id, $email, $mobile, $course, $year, $gender, $hash);</w:t>
      </w:r>
    </w:p>
    <w:p>
      <w:pPr>
        <w:spacing w:after="40"/>
      </w:pPr>
    </w:p>
    <w:p/>
    <w:p>
      <w:r>
        <w:rPr>
          <w:b/>
          <w:sz w:val="28"/>
        </w:rPr>
        <w:t>2. Is the duplicate check done?</w:t>
      </w:r>
    </w:p>
    <w:p>
      <w:r>
        <w:rPr>
          <w:b w:val="0"/>
          <w:i w:val="0"/>
        </w:rPr>
        <w:t>Yes, twice. First a prepared SELECT looks for the same e-mail or student ID and tells the user which one exists. Second, the UNIQUE keys in the table are the final guard: if two requests race, MySQL error 1062 is caught and turned into the same friendly message.</w:t>
      </w:r>
    </w:p>
    <w:p>
      <w:pPr>
        <w:spacing w:after="0"/>
        <w:ind w:left="216"/>
        <w:shd w:val="clear" w:color="auto" w:fill="F1F5F9"/>
      </w:pPr>
      <w:r>
        <w:rPr>
          <w:rFonts w:ascii="Consolas" w:hAnsi="Consolas" w:eastAsia="Consolas"/>
          <w:sz w:val="18"/>
        </w:rPr>
        <w:t>$stmt = $conn-&gt;prepare('SELECT email, student_id FROM users WHERE email = ? OR student_id = ?');</w:t>
      </w:r>
    </w:p>
    <w:p>
      <w:pPr>
        <w:spacing w:after="0"/>
        <w:ind w:left="216"/>
        <w:shd w:val="clear" w:color="auto" w:fill="F1F5F9"/>
      </w:pPr>
      <w:r>
        <w:rPr>
          <w:rFonts w:ascii="Consolas" w:hAnsi="Consolas" w:eastAsia="Consolas"/>
          <w:sz w:val="18"/>
        </w:rPr>
        <w:t>...</w:t>
      </w:r>
    </w:p>
    <w:p>
      <w:pPr>
        <w:spacing w:after="0"/>
        <w:ind w:left="216"/>
        <w:shd w:val="clear" w:color="auto" w:fill="F1F5F9"/>
      </w:pPr>
      <w:r>
        <w:rPr>
          <w:rFonts w:ascii="Consolas" w:hAnsi="Consolas" w:eastAsia="Consolas"/>
          <w:sz w:val="18"/>
        </w:rPr>
        <w:t>catch (mysqli_sql_exception $ex) { if ($ex-&gt;getCode() === 1062) { /* duplicate key */ } }</w:t>
      </w:r>
    </w:p>
    <w:p>
      <w:pPr>
        <w:spacing w:after="40"/>
      </w:pPr>
    </w:p>
    <w:p/>
    <w:p>
      <w:r>
        <w:rPr>
          <w:b/>
          <w:sz w:val="28"/>
        </w:rPr>
        <w:t>3. Are frontend and backend validations consistent?</w:t>
      </w:r>
    </w:p>
    <w:p>
      <w:r>
        <w:rPr>
          <w:b w:val="0"/>
          <w:i w:val="0"/>
        </w:rPr>
        <w:t>Yes. The PHP rules are a copy of the JavaScript patterns of Practical 5 (name, roll number, 10-digit mobile, e-mail, password 8-64 with upper, lower and digit, course / year / gender white-lists, terms). JavaScript gives quick feedback; PHP is the real protection, so a user who disables JavaScript or posts with a tool still gets the same errors (test 3).</w:t>
      </w:r>
    </w:p>
    <w:p/>
    <w:p>
      <w:r>
        <w:rPr>
          <w:b/>
          <w:sz w:val="28"/>
        </w:rPr>
        <w:t>4. Advanced extension - CSRF token and audit log</w:t>
      </w:r>
    </w:p>
    <w:p>
      <w:r>
        <w:rPr>
          <w:b w:val="0"/>
          <w:i w:val="0"/>
        </w:rPr>
        <w:t>csrf_token() creates a random token in the session, csrf_field() puts it in a hidden input and csrf_valid() compares it with hash_equals(). A successful registration is written to audit_logs (user, action, IP, time) with audit_log(). After success the page redirects (Post/Redirect/Get) so a refresh does not resubmit the form.</w:t>
      </w:r>
    </w:p>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