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</w:pPr>
      <w:r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 xml:space="preserve">PRACTICAL-13</w:t>
      </w:r>
    </w:p>
    <w:p/>
    <w:p/>
    <w:p>
      <w:pPr>
        <w:pStyle w:val="Default"/>
        <w:rPr>
          <w:sz w:val="21"/>
          <w:szCs w:val="21"/>
        </w:rPr>
      </w:pPr>
      <w:r>
        <w:rPr>
          <w:b/>
          <w:bCs/>
          <w:sz w:val="28"/>
          <w:szCs w:val="28"/>
          <w:u w:val="single"/>
          <w:lang w:val="en-US"/>
        </w:rPr>
        <w:t xml:space="preserve">AIM</w:t>
      </w:r>
      <w:r>
        <w:rPr>
          <w:b/>
          <w:bCs/>
          <w:sz w:val="28"/>
          <w:szCs w:val="28"/>
          <w:u w:val="single"/>
          <w:lang w:val="en-US"/>
        </w:rPr>
        <w:t xml:space="preserve">: </w:t>
      </w:r>
      <w:r>
        <w:rPr>
          <w:sz w:val="28"/>
          <w:szCs w:val="28"/>
        </w:rPr>
        <w:t xml:space="preserve">Create a PHP JSON API (GET / POST / PUT / DELETE) and use the Fetch API (AJAX) for CRUD without page reload, with loading, success and error states. </w:t>
      </w:r>
    </w:p>
    <w:p/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SOURCE CODE :</w:t>
      </w:r>
    </w:p>
    <w:p>
      <w:pPr>
        <w:rPr>
          <w:b/>
          <w:bCs/>
          <w:sz w:val="28"/>
          <w:szCs w:val="28"/>
          <w:lang w:val="en-US"/>
        </w:rPr>
      </w:pPr>
      <w:hyperlink r:id="rId14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https://github.com/Aarav280907/WEB/tree/main/Practical(1-4)(Studenthub)/Practical-13</w:t>
        </w:r>
      </w:hyperlink>
    </w:p>
    <w:p>
      <w:r>
        <w:rPr>
          <w:b/>
          <w:bCs/>
          <w:sz w:val="28"/>
          <w:szCs w:val="28"/>
        </w:rPr>
        <w:t xml:space="preserve">GitHub repository: </w:t>
      </w:r>
      <w:hyperlink r:id="rId15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</w:t>
        </w:r>
      </w:hyperlink>
    </w:p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PREVIEW: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57247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7247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AJAX student manager - rows loaded with fetch() from api/students.php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Live search with 300 ms debounce (intermediate extension)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Server validation errors (HTTP 422) shown inside the dialog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POST - student created, success toast, table refreshed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GET ?id= then PUT - edit dialog filled from JSON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DELETE - row removed without reloading the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8694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86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Browser network requests and the JSON response (application/json)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16204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2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Centralized JSON error responses: 401, 422, 403, 405</w:t>
      </w:r>
    </w:p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TEST CASES :</w:t>
      </w:r>
    </w:p>
    <w:tbl>
      <w:tblPr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504"/>
        <w:gridCol w:w="3456"/>
        <w:gridCol w:w="4176"/>
        <w:gridCol w:w="792"/>
      </w:tblGrid>
      <w:tr>
        <w:tc>
          <w:tcPr>
            <w:tcW w:type="dxa" w:w="504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Input / action</w:t>
            </w:r>
          </w:p>
        </w:tc>
        <w:tc>
          <w:tcPr>
            <w:tcW w:type="dxa" w:w="417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792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GET api/students.php without login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401 JSON {"ok":false,"error":{...}}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GET as student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403 Administrator access required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GET list as admin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200 JSON with data[] and meta{total,page,per_page,pages}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GET ?q=patel&amp;per_page=3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Filtered, paginated result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GET ?status=zzz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400 Bad Request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GET ?id=99999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404 Not Found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PATCH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405 with Allow header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POST without X-CSRF-Token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403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POST malformed JSON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400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POST invalid fields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422 with a "fields" object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POST valid student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201 Created with the new row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POST duplicate roll number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409 Conflict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13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PUT ?id=N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200, row updated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14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DELETE ?id=N, then again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200, then 404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events.php GET (status=open) and POST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List 200; create 201 (admin only)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16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Server stopped / request blocked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Error banner "Network error - is the server running?"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</w:tbl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KEY QUESTIONS :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 Do endpoints return valid JSON?</w:t>
      </w:r>
    </w:p>
    <w:p>
      <w:r>
        <w:rPr/>
        <w:t xml:space="preserve">Yes. bootstrap.php sets Content-Type: application/json for every endpoint and all responses go through json_out() / json_error(), which use json_encode. Even uncaught exceptions are turned into a JSON 500 by a central exception handler; the real message is only written to the error log.</w:t>
      </w:r>
    </w:p>
    <w:p>
      <w:pPr>
        <w:spacing w:after="0"/>
      </w:pPr>
      <w:r>
        <w:rPr/>
        <w:t xml:space="preserve">{"ok":true,"data":[{...}],"meta":{"total":22,"page":1,"per_page":8,"pages":3}}</w:t>
      </w:r>
    </w:p>
    <w:p>
      <w:pPr>
        <w:spacing w:after="0"/>
      </w:pPr>
      <w:r>
        <w:rPr/>
        <w:t xml:space="preserve">{"ok":false,"error":{"code":422,"message":"Validation failed.","fields":{"email":"Enter a valid e-mail address."}}}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 Are GET and POST handled?</w:t>
      </w:r>
    </w:p>
    <w:p>
      <w:r>
        <w:rPr/>
        <w:t xml:space="preserve">Yes, and also PUT and DELETE for students. api_methods([...]) allows only the listed methods and answers 405 with an Allow header for others. Writes read a JSON body (php://input) and need the X-CSRF-Token header; reads are open to admins only. events.php supports GET (list/one) and POST (create).</w:t>
      </w:r>
    </w:p>
    <w:p>
      <w:pPr>
        <w:spacing w:after="0"/>
      </w:pPr>
      <w:r>
        <w:rPr/>
        <w:t xml:space="preserve">$method = api_methods(['GET', 'POST', 'PUT', 'DELETE']);</w:t>
      </w:r>
    </w:p>
    <w:p>
      <w:pPr>
        <w:spacing w:after="0"/>
      </w:pPr>
      <w:r>
        <w:rPr/>
        <w:t xml:space="preserve">$admin = api_require_admin();</w:t>
      </w:r>
    </w:p>
    <w:p>
      <w:pPr>
        <w:spacing w:after="0"/>
      </w:pPr>
      <w:r>
        <w:rPr/>
        <w:t xml:space="preserve">if ($method !== 'GET') api_csrf();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 Are loading, success and error states shown?</w:t>
      </w:r>
    </w:p>
    <w:p>
      <w:r>
        <w:rPr/>
        <w:t xml:space="preserve">Loading: a status message with aria-live and aria-busy on the table body. Success: a toast ("Student added."). Errors: field messages from the 422 response inside the dialog, a banner for list failures, a toast for edit/delete failures; the Save button is disabled and shows "Saving..." during a request. A request counter ignores stale answers when the user types quickly.</w:t>
      </w:r>
    </w:p>
    <w:p>
      <w:pPr>
        <w:spacing w:after="0"/>
      </w:pPr>
      <w:r>
        <w:rPr/>
        <w:t xml:space="preserve">async function api(url, opts) {</w:t>
      </w:r>
    </w:p>
    <w:p>
      <w:pPr>
        <w:spacing w:after="0"/>
      </w:pPr>
      <w:r>
        <w:rPr/>
        <w:t xml:space="preserve">  const res = await fetch(url, { ...opts, headers, credentials: "same-origin" });</w:t>
      </w:r>
    </w:p>
    <w:p>
      <w:pPr>
        <w:spacing w:after="0"/>
      </w:pPr>
      <w:r>
        <w:rPr/>
        <w:t xml:space="preserve">  const body = await res.json();</w:t>
      </w:r>
    </w:p>
    <w:p>
      <w:pPr>
        <w:spacing w:after="0"/>
      </w:pPr>
      <w:r>
        <w:rPr/>
        <w:t xml:space="preserve">  if (!res.ok || body.ok === false) throw { status: res.status, message: body.error.message, fields: body.error.fields };</w:t>
      </w:r>
    </w:p>
    <w:p>
      <w:pPr>
        <w:spacing w:after="0"/>
      </w:pPr>
      <w:r>
        <w:rPr/>
        <w:t xml:space="preserve">  return body;</w:t>
      </w:r>
    </w:p>
    <w:p>
      <w:pPr>
        <w:spacing w:after="0"/>
      </w:pPr>
      <w:r>
        <w:rPr/>
        <w:t xml:space="preserve">}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 Is input validated before database operations?</w:t>
      </w:r>
    </w:p>
    <w:p>
      <w:r>
        <w:rPr/>
        <w:t xml:space="preserve">Yes. The same validate_student() / validate_event() functions used by the normal forms run on the decoded JSON before any SQL; on errors the API answers 422 and does not touch the database. SQL always uses prepared statements, and a duplicate key (MySQL 1062) becomes a 409 instead of a crash.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 Advanced extension - status codes and centralized error handling</w:t>
      </w:r>
    </w:p>
    <w:p>
      <w:r>
        <w:rPr/>
        <w:t xml:space="preserve">The API uses 200, 201, 400, 401, 403, 404, 405, 409, 422 and 500 consistently and all of them share one error envelope created in one place (json_error), so the JavaScript has a single way to read errors.</w:t>
      </w:r>
    </w:p>
    <w:p/>
    <w:sectPr w:rsidR="0000103B" w:rsidRPr="009F39E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BE59" w14:textId="77777777" w:rsidR="00E17A39" w:rsidRDefault="00E17A39" w:rsidP="00823B22">
      <w:pPr>
        <w:spacing w:after="0" w:line="240" w:lineRule="auto"/>
      </w:pPr>
      <w:r>
        <w:separator/>
      </w:r>
    </w:p>
  </w:endnote>
  <w:endnote w:type="continuationSeparator" w:id="0">
    <w:p w14:paraId="31C92397" w14:textId="77777777" w:rsidR="00E17A39" w:rsidRDefault="00E17A39" w:rsidP="00823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097BD" w14:textId="2DABCA83" w:rsidR="00823B22" w:rsidRDefault="00823B22" w:rsidP="00823B22">
    <w:pPr>
      <w:tabs>
        <w:tab w:val="left" w:pos="447"/>
        <w:tab w:val="center" w:pos="4550"/>
        <w:tab w:val="left" w:pos="5818"/>
        <w:tab w:val="right" w:pos="8766"/>
      </w:tabs>
      <w:ind w:right="260"/>
      <w:rPr>
        <w:color w:val="071320" w:themeColor="text2" w:themeShade="80"/>
      </w:rPr>
    </w:pPr>
    <w:r>
      <w:rPr>
        <w:color w:val="2C7FCE" w:themeColor="text2" w:themeTint="99"/>
        <w:spacing w:val="60"/>
      </w:rPr>
      <w:tab/>
      <w:t>DEPSTAR-CE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1BF7FE76" w14:textId="0B36B23D" w:rsidR="00823B22" w:rsidRPr="00823B22" w:rsidRDefault="00823B22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B315C" w14:textId="77777777" w:rsidR="00E17A39" w:rsidRDefault="00E17A39" w:rsidP="00823B22">
      <w:pPr>
        <w:spacing w:after="0" w:line="240" w:lineRule="auto"/>
      </w:pPr>
      <w:r>
        <w:separator/>
      </w:r>
    </w:p>
  </w:footnote>
  <w:footnote w:type="continuationSeparator" w:id="0">
    <w:p w14:paraId="23743905" w14:textId="77777777" w:rsidR="00E17A39" w:rsidRDefault="00E17A39" w:rsidP="00823B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4BAA1" w14:textId="1D6FAFFE" w:rsidR="00823B22" w:rsidRDefault="00E17A39">
    <w:pPr>
      <w:pStyle w:val="Header"/>
    </w:pPr>
    <w:sdt>
      <w:sdtPr>
        <w:rPr>
          <w:rFonts w:asciiTheme="majorHAnsi" w:eastAsiaTheme="majorEastAsia" w:hAnsiTheme="majorHAnsi" w:cstheme="majorBidi"/>
          <w:color w:val="156082" w:themeColor="accent1"/>
        </w:rPr>
        <w:alias w:val="Title"/>
        <w:id w:val="78404852"/>
        <w:placeholder>
          <w:docPart w:val="FD521D29FBD542C38C907C8D89BABECF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823B22">
          <w:rPr>
            <w:rFonts w:asciiTheme="majorHAnsi" w:eastAsiaTheme="majorEastAsia" w:hAnsiTheme="majorHAnsi" w:cstheme="majorBidi"/>
            <w:color w:val="156082" w:themeColor="accent1"/>
          </w:rPr>
          <w:t>ITUE203-WDF</w:t>
        </w:r>
      </w:sdtContent>
    </w:sdt>
  </w:p>
  <w:p w14:paraId="5AECA208" w14:textId="6F98904D" w:rsidR="00823B22" w:rsidRPr="00823B22" w:rsidRDefault="00823B22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7C1D"/>
    <w:multiLevelType w:val="multilevel"/>
    <w:tmpl w:val="5A66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C18E0"/>
    <w:multiLevelType w:val="multilevel"/>
    <w:tmpl w:val="FE86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E2392"/>
    <w:multiLevelType w:val="multilevel"/>
    <w:tmpl w:val="89D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029D3"/>
    <w:multiLevelType w:val="multilevel"/>
    <w:tmpl w:val="90DC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D3AC7"/>
    <w:multiLevelType w:val="multilevel"/>
    <w:tmpl w:val="5262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24642"/>
    <w:multiLevelType w:val="multilevel"/>
    <w:tmpl w:val="1734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536C2"/>
    <w:multiLevelType w:val="multilevel"/>
    <w:tmpl w:val="DA06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C4D78"/>
    <w:multiLevelType w:val="multilevel"/>
    <w:tmpl w:val="6020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E73670"/>
    <w:multiLevelType w:val="multilevel"/>
    <w:tmpl w:val="2554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08AA"/>
    <w:multiLevelType w:val="multilevel"/>
    <w:tmpl w:val="03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D4C97"/>
    <w:multiLevelType w:val="multilevel"/>
    <w:tmpl w:val="0278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187984">
    <w:abstractNumId w:val="2"/>
  </w:num>
  <w:num w:numId="2" w16cid:durableId="1869828300">
    <w:abstractNumId w:val="10"/>
  </w:num>
  <w:num w:numId="3" w16cid:durableId="336928087">
    <w:abstractNumId w:val="7"/>
  </w:num>
  <w:num w:numId="4" w16cid:durableId="854156407">
    <w:abstractNumId w:val="4"/>
  </w:num>
  <w:num w:numId="5" w16cid:durableId="2060353228">
    <w:abstractNumId w:val="0"/>
  </w:num>
  <w:num w:numId="6" w16cid:durableId="1630359888">
    <w:abstractNumId w:val="6"/>
  </w:num>
  <w:num w:numId="7" w16cid:durableId="1779135522">
    <w:abstractNumId w:val="5"/>
  </w:num>
  <w:num w:numId="8" w16cid:durableId="847017887">
    <w:abstractNumId w:val="1"/>
  </w:num>
  <w:num w:numId="9" w16cid:durableId="151332492">
    <w:abstractNumId w:val="9"/>
  </w:num>
  <w:num w:numId="10" w16cid:durableId="14047">
    <w:abstractNumId w:val="3"/>
  </w:num>
  <w:num w:numId="11" w16cid:durableId="8855334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FE"/>
    <w:rsid w:val="0000103B"/>
    <w:rsid w:val="00132959"/>
    <w:rsid w:val="00142F91"/>
    <w:rsid w:val="001A74BF"/>
    <w:rsid w:val="00263872"/>
    <w:rsid w:val="003463F9"/>
    <w:rsid w:val="003A4841"/>
    <w:rsid w:val="004468B9"/>
    <w:rsid w:val="004759D1"/>
    <w:rsid w:val="004A3648"/>
    <w:rsid w:val="006D5CF7"/>
    <w:rsid w:val="00823B22"/>
    <w:rsid w:val="00982942"/>
    <w:rsid w:val="009F39EA"/>
    <w:rsid w:val="00AE42E0"/>
    <w:rsid w:val="00BB3EA1"/>
    <w:rsid w:val="00C60FFE"/>
    <w:rsid w:val="00E1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4FBFC"/>
  <w15:chartTrackingRefBased/>
  <w15:docId w15:val="{2D6A23A1-9365-4F22-BBB8-60A30DECF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FF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C60FF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4A36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64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B22"/>
  </w:style>
  <w:style w:type="paragraph" w:styleId="Footer">
    <w:name w:val="footer"/>
    <w:basedOn w:val="Normal"/>
    <w:link w:val="Foot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arav280907/WEB/tree/f711ece9a5c0a3d9163db60f7684acf5837073a8/Practical(1-4)(Studenthub)/javascrip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Aarav280907/WEB/tree/main/Practical(1-4)(Studenthub)/Practical-13" TargetMode="External"/><Relationship Id="rId15" Type="http://schemas.openxmlformats.org/officeDocument/2006/relationships/hyperlink" Target="https://github.com/Aarav280907/WEB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Relationship Id="rId18" Type="http://schemas.openxmlformats.org/officeDocument/2006/relationships/image" Target="media/image3.jpg"/><Relationship Id="rId19" Type="http://schemas.openxmlformats.org/officeDocument/2006/relationships/image" Target="media/image4.jpg"/><Relationship Id="rId20" Type="http://schemas.openxmlformats.org/officeDocument/2006/relationships/image" Target="media/image5.jpg"/><Relationship Id="rId21" Type="http://schemas.openxmlformats.org/officeDocument/2006/relationships/image" Target="media/image6.jpg"/><Relationship Id="rId22" Type="http://schemas.openxmlformats.org/officeDocument/2006/relationships/image" Target="media/image7.jpg"/><Relationship Id="rId23" Type="http://schemas.openxmlformats.org/officeDocument/2006/relationships/image" Target="media/image8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521D29FBD542C38C907C8D89BABE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61986D-B832-413F-B669-0A894CD81ECB}"/>
      </w:docPartPr>
      <w:docPartBody>
        <w:p w:rsidR="000B2758" w:rsidRDefault="00D25B81" w:rsidP="00D25B81">
          <w:pPr>
            <w:pStyle w:val="FD521D29FBD542C38C907C8D89BAB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07ECC5CA6F09408695D4D9F64BC1A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5A1418-054F-4E2C-B92F-A90184D6E447}"/>
      </w:docPartPr>
      <w:docPartBody>
        <w:p w:rsidR="000B2758" w:rsidRDefault="00D25B81" w:rsidP="00D25B81">
          <w:pPr>
            <w:pStyle w:val="07ECC5CA6F09408695D4D9F64BC1A99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81"/>
    <w:rsid w:val="000B2758"/>
    <w:rsid w:val="00142F91"/>
    <w:rsid w:val="001A74BF"/>
    <w:rsid w:val="002A0457"/>
    <w:rsid w:val="00617389"/>
    <w:rsid w:val="006D5CF7"/>
    <w:rsid w:val="00BF1084"/>
    <w:rsid w:val="00D25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D521D29FBD542C38C907C8D89BABECF">
    <w:name w:val="FD521D29FBD542C38C907C8D89BABECF"/>
    <w:rsid w:val="00D25B81"/>
  </w:style>
  <w:style w:type="paragraph" w:customStyle="1" w:styleId="07ECC5CA6F09408695D4D9F64BC1A99B">
    <w:name w:val="07ECC5CA6F09408695D4D9F64BC1A99B"/>
    <w:rsid w:val="00D25B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25DCE072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ITUE203-WDF</dc:title>
  <dc:subject/>
  <dc:creator>patelaarav1512@hotmail.com</dc:creator>
  <cp:keywords/>
  <dc:description/>
  <cp:lastModifiedBy>patelaarav1512@hotmail.com</cp:lastModifiedBy>
  <cp:revision>8</cp:revision>
  <dcterms:created xsi:type="dcterms:W3CDTF">2026-10-06T10:24:00Z</dcterms:created>
  <dcterms:modified xsi:type="dcterms:W3CDTF">2026-10-06T10:37:00Z</dcterms:modified>
</cp:coreProperties>
</file>